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1E65" w:rsidRDefault="000D1E65" w:rsidP="000D1E65">
      <w:pPr>
        <w:pStyle w:val="Ttulo1"/>
        <w:rPr>
          <w:rFonts w:ascii="Tahoma" w:hAnsi="Tahoma"/>
          <w:sz w:val="22"/>
        </w:rPr>
      </w:pPr>
      <w:bookmarkStart w:id="0" w:name="_GoBack"/>
      <w:bookmarkEnd w:id="0"/>
    </w:p>
    <w:p w:rsidR="00395E27" w:rsidRPr="00395E27" w:rsidRDefault="00395E27" w:rsidP="00395E27"/>
    <w:p w:rsidR="000D1E65" w:rsidRPr="00CB17D6" w:rsidRDefault="000D1E65" w:rsidP="00250708">
      <w:pPr>
        <w:jc w:val="center"/>
        <w:rPr>
          <w:rFonts w:cs="Arial"/>
          <w:sz w:val="24"/>
          <w:szCs w:val="24"/>
        </w:rPr>
      </w:pPr>
      <w:r w:rsidRPr="00CB17D6">
        <w:rPr>
          <w:rFonts w:cs="Arial"/>
          <w:sz w:val="24"/>
          <w:szCs w:val="24"/>
        </w:rPr>
        <w:t>ÍNDICE</w:t>
      </w:r>
    </w:p>
    <w:p w:rsidR="00657C7A" w:rsidRPr="00CB17D6" w:rsidRDefault="00657C7A" w:rsidP="000D1E65">
      <w:pPr>
        <w:rPr>
          <w:rFonts w:cs="Arial"/>
          <w:sz w:val="24"/>
          <w:szCs w:val="24"/>
        </w:rPr>
      </w:pPr>
    </w:p>
    <w:p w:rsidR="003B5333" w:rsidRPr="00CB17D6" w:rsidRDefault="00AA5CC3">
      <w:pPr>
        <w:pStyle w:val="TDC1"/>
        <w:tabs>
          <w:tab w:val="left" w:pos="480"/>
          <w:tab w:val="right" w:leader="dot" w:pos="9396"/>
        </w:tabs>
        <w:rPr>
          <w:rFonts w:ascii="Times New Roman" w:hAnsi="Times New Roman"/>
          <w:noProof/>
          <w:sz w:val="24"/>
          <w:szCs w:val="24"/>
          <w:lang w:val="es-ES"/>
        </w:rPr>
      </w:pPr>
      <w:r w:rsidRPr="00CB17D6">
        <w:rPr>
          <w:rFonts w:cs="Arial"/>
          <w:sz w:val="24"/>
          <w:szCs w:val="24"/>
        </w:rPr>
        <w:fldChar w:fldCharType="begin"/>
      </w:r>
      <w:r w:rsidRPr="00CB17D6">
        <w:rPr>
          <w:rFonts w:cs="Arial"/>
          <w:sz w:val="24"/>
          <w:szCs w:val="24"/>
        </w:rPr>
        <w:instrText xml:space="preserve"> TOC \o "1-1" \h \z \u </w:instrText>
      </w:r>
      <w:r w:rsidRPr="00CB17D6">
        <w:rPr>
          <w:rFonts w:cs="Arial"/>
          <w:sz w:val="24"/>
          <w:szCs w:val="24"/>
        </w:rPr>
        <w:fldChar w:fldCharType="separate"/>
      </w:r>
      <w:hyperlink w:anchor="_Toc118887550" w:history="1">
        <w:r w:rsidR="003B5333" w:rsidRPr="00CB17D6">
          <w:rPr>
            <w:rStyle w:val="Hipervnculo"/>
            <w:noProof/>
            <w:sz w:val="24"/>
            <w:szCs w:val="24"/>
          </w:rPr>
          <w:t>0.</w:t>
        </w:r>
        <w:r w:rsidR="003B5333" w:rsidRPr="00CB17D6">
          <w:rPr>
            <w:rFonts w:ascii="Times New Roman" w:hAnsi="Times New Roman"/>
            <w:noProof/>
            <w:sz w:val="24"/>
            <w:szCs w:val="24"/>
            <w:lang w:val="es-ES"/>
          </w:rPr>
          <w:tab/>
        </w:r>
        <w:r w:rsidR="003B5333" w:rsidRPr="00CB17D6">
          <w:rPr>
            <w:rStyle w:val="Hipervnculo"/>
            <w:noProof/>
            <w:sz w:val="24"/>
            <w:szCs w:val="24"/>
          </w:rPr>
          <w:t>Objetivo</w:t>
        </w:r>
        <w:r w:rsidR="003B5333" w:rsidRPr="00CB17D6">
          <w:rPr>
            <w:noProof/>
            <w:webHidden/>
            <w:sz w:val="24"/>
            <w:szCs w:val="24"/>
          </w:rPr>
          <w:tab/>
        </w:r>
        <w:r w:rsidR="003B5333" w:rsidRPr="00CB17D6">
          <w:rPr>
            <w:noProof/>
            <w:webHidden/>
            <w:sz w:val="24"/>
            <w:szCs w:val="24"/>
          </w:rPr>
          <w:fldChar w:fldCharType="begin"/>
        </w:r>
        <w:r w:rsidR="003B5333" w:rsidRPr="00CB17D6">
          <w:rPr>
            <w:noProof/>
            <w:webHidden/>
            <w:sz w:val="24"/>
            <w:szCs w:val="24"/>
          </w:rPr>
          <w:instrText xml:space="preserve"> PAGEREF _Toc118887550 \h </w:instrText>
        </w:r>
        <w:r w:rsidR="003B5333" w:rsidRPr="00CB17D6">
          <w:rPr>
            <w:noProof/>
            <w:webHidden/>
            <w:sz w:val="24"/>
            <w:szCs w:val="24"/>
          </w:rPr>
        </w:r>
        <w:r w:rsidR="003B5333" w:rsidRPr="00CB17D6">
          <w:rPr>
            <w:noProof/>
            <w:webHidden/>
            <w:sz w:val="24"/>
            <w:szCs w:val="24"/>
          </w:rPr>
          <w:fldChar w:fldCharType="separate"/>
        </w:r>
        <w:r w:rsidR="00CA5486">
          <w:rPr>
            <w:noProof/>
            <w:webHidden/>
            <w:sz w:val="24"/>
            <w:szCs w:val="24"/>
          </w:rPr>
          <w:t>2</w:t>
        </w:r>
        <w:r w:rsidR="003B5333" w:rsidRPr="00CB17D6">
          <w:rPr>
            <w:noProof/>
            <w:webHidden/>
            <w:sz w:val="24"/>
            <w:szCs w:val="24"/>
          </w:rPr>
          <w:fldChar w:fldCharType="end"/>
        </w:r>
      </w:hyperlink>
    </w:p>
    <w:p w:rsidR="003B5333" w:rsidRPr="00CB17D6" w:rsidRDefault="00CA5486">
      <w:pPr>
        <w:pStyle w:val="TDC1"/>
        <w:tabs>
          <w:tab w:val="left" w:pos="480"/>
          <w:tab w:val="right" w:leader="dot" w:pos="9396"/>
        </w:tabs>
        <w:rPr>
          <w:rFonts w:ascii="Times New Roman" w:hAnsi="Times New Roman"/>
          <w:noProof/>
          <w:sz w:val="24"/>
          <w:szCs w:val="24"/>
          <w:lang w:val="es-ES"/>
        </w:rPr>
      </w:pPr>
      <w:hyperlink w:anchor="_Toc118887551" w:history="1">
        <w:r w:rsidR="003B5333" w:rsidRPr="00CB17D6">
          <w:rPr>
            <w:rStyle w:val="Hipervnculo"/>
            <w:noProof/>
            <w:sz w:val="24"/>
            <w:szCs w:val="24"/>
          </w:rPr>
          <w:t>1.</w:t>
        </w:r>
        <w:r w:rsidR="003B5333" w:rsidRPr="00CB17D6">
          <w:rPr>
            <w:rFonts w:ascii="Times New Roman" w:hAnsi="Times New Roman"/>
            <w:noProof/>
            <w:sz w:val="24"/>
            <w:szCs w:val="24"/>
            <w:lang w:val="es-ES"/>
          </w:rPr>
          <w:tab/>
        </w:r>
        <w:r w:rsidR="003B5333" w:rsidRPr="00CB17D6">
          <w:rPr>
            <w:rStyle w:val="Hipervnculo"/>
            <w:noProof/>
            <w:sz w:val="24"/>
            <w:szCs w:val="24"/>
          </w:rPr>
          <w:t>Generalidades</w:t>
        </w:r>
        <w:r w:rsidR="003B5333" w:rsidRPr="00CB17D6">
          <w:rPr>
            <w:noProof/>
            <w:webHidden/>
            <w:sz w:val="24"/>
            <w:szCs w:val="24"/>
          </w:rPr>
          <w:tab/>
        </w:r>
        <w:r w:rsidR="003B5333" w:rsidRPr="00CB17D6">
          <w:rPr>
            <w:noProof/>
            <w:webHidden/>
            <w:sz w:val="24"/>
            <w:szCs w:val="24"/>
          </w:rPr>
          <w:fldChar w:fldCharType="begin"/>
        </w:r>
        <w:r w:rsidR="003B5333" w:rsidRPr="00CB17D6">
          <w:rPr>
            <w:noProof/>
            <w:webHidden/>
            <w:sz w:val="24"/>
            <w:szCs w:val="24"/>
          </w:rPr>
          <w:instrText xml:space="preserve"> PAGEREF _Toc118887551 \h </w:instrText>
        </w:r>
        <w:r w:rsidR="003B5333" w:rsidRPr="00CB17D6">
          <w:rPr>
            <w:noProof/>
            <w:webHidden/>
            <w:sz w:val="24"/>
            <w:szCs w:val="24"/>
          </w:rPr>
        </w:r>
        <w:r w:rsidR="003B5333" w:rsidRPr="00CB17D6">
          <w:rPr>
            <w:noProof/>
            <w:webHidden/>
            <w:sz w:val="24"/>
            <w:szCs w:val="24"/>
          </w:rPr>
          <w:fldChar w:fldCharType="separate"/>
        </w:r>
        <w:r>
          <w:rPr>
            <w:noProof/>
            <w:webHidden/>
            <w:sz w:val="24"/>
            <w:szCs w:val="24"/>
          </w:rPr>
          <w:t>2</w:t>
        </w:r>
        <w:r w:rsidR="003B5333" w:rsidRPr="00CB17D6">
          <w:rPr>
            <w:noProof/>
            <w:webHidden/>
            <w:sz w:val="24"/>
            <w:szCs w:val="24"/>
          </w:rPr>
          <w:fldChar w:fldCharType="end"/>
        </w:r>
      </w:hyperlink>
    </w:p>
    <w:p w:rsidR="003B5333" w:rsidRPr="00CB17D6" w:rsidRDefault="00CA5486">
      <w:pPr>
        <w:pStyle w:val="TDC1"/>
        <w:tabs>
          <w:tab w:val="left" w:pos="480"/>
          <w:tab w:val="right" w:leader="dot" w:pos="9396"/>
        </w:tabs>
        <w:rPr>
          <w:rFonts w:ascii="Times New Roman" w:hAnsi="Times New Roman"/>
          <w:noProof/>
          <w:sz w:val="24"/>
          <w:szCs w:val="24"/>
          <w:lang w:val="es-ES"/>
        </w:rPr>
      </w:pPr>
      <w:hyperlink w:anchor="_Toc118887552" w:history="1">
        <w:r w:rsidR="003B5333" w:rsidRPr="00CB17D6">
          <w:rPr>
            <w:rStyle w:val="Hipervnculo"/>
            <w:noProof/>
            <w:sz w:val="24"/>
            <w:szCs w:val="24"/>
          </w:rPr>
          <w:t>2.</w:t>
        </w:r>
        <w:r w:rsidR="003B5333" w:rsidRPr="00CB17D6">
          <w:rPr>
            <w:rFonts w:ascii="Times New Roman" w:hAnsi="Times New Roman"/>
            <w:noProof/>
            <w:sz w:val="24"/>
            <w:szCs w:val="24"/>
            <w:lang w:val="es-ES"/>
          </w:rPr>
          <w:tab/>
        </w:r>
        <w:r w:rsidR="003B5333" w:rsidRPr="00CB17D6">
          <w:rPr>
            <w:rStyle w:val="Hipervnculo"/>
            <w:noProof/>
            <w:sz w:val="24"/>
            <w:szCs w:val="24"/>
          </w:rPr>
          <w:t>Procedimiento</w:t>
        </w:r>
        <w:r w:rsidR="003B5333" w:rsidRPr="00CB17D6">
          <w:rPr>
            <w:noProof/>
            <w:webHidden/>
            <w:sz w:val="24"/>
            <w:szCs w:val="24"/>
          </w:rPr>
          <w:tab/>
        </w:r>
        <w:r w:rsidR="003B5333" w:rsidRPr="00CB17D6">
          <w:rPr>
            <w:noProof/>
            <w:webHidden/>
            <w:sz w:val="24"/>
            <w:szCs w:val="24"/>
          </w:rPr>
          <w:fldChar w:fldCharType="begin"/>
        </w:r>
        <w:r w:rsidR="003B5333" w:rsidRPr="00CB17D6">
          <w:rPr>
            <w:noProof/>
            <w:webHidden/>
            <w:sz w:val="24"/>
            <w:szCs w:val="24"/>
          </w:rPr>
          <w:instrText xml:space="preserve"> PAGEREF _Toc118887552 \h </w:instrText>
        </w:r>
        <w:r w:rsidR="003B5333" w:rsidRPr="00CB17D6">
          <w:rPr>
            <w:noProof/>
            <w:webHidden/>
            <w:sz w:val="24"/>
            <w:szCs w:val="24"/>
          </w:rPr>
        </w:r>
        <w:r w:rsidR="003B5333" w:rsidRPr="00CB17D6">
          <w:rPr>
            <w:noProof/>
            <w:webHidden/>
            <w:sz w:val="24"/>
            <w:szCs w:val="24"/>
          </w:rPr>
          <w:fldChar w:fldCharType="separate"/>
        </w:r>
        <w:r>
          <w:rPr>
            <w:noProof/>
            <w:webHidden/>
            <w:sz w:val="24"/>
            <w:szCs w:val="24"/>
          </w:rPr>
          <w:t>3</w:t>
        </w:r>
        <w:r w:rsidR="003B5333" w:rsidRPr="00CB17D6">
          <w:rPr>
            <w:noProof/>
            <w:webHidden/>
            <w:sz w:val="24"/>
            <w:szCs w:val="24"/>
          </w:rPr>
          <w:fldChar w:fldCharType="end"/>
        </w:r>
      </w:hyperlink>
    </w:p>
    <w:p w:rsidR="00657C7A" w:rsidRPr="00CB17D6" w:rsidRDefault="00AA5CC3" w:rsidP="00AA5CC3">
      <w:pPr>
        <w:rPr>
          <w:rFonts w:cs="Arial"/>
          <w:sz w:val="24"/>
          <w:szCs w:val="24"/>
        </w:rPr>
      </w:pPr>
      <w:r w:rsidRPr="00CB17D6">
        <w:rPr>
          <w:rFonts w:cs="Arial"/>
          <w:sz w:val="24"/>
          <w:szCs w:val="24"/>
        </w:rPr>
        <w:fldChar w:fldCharType="end"/>
      </w:r>
    </w:p>
    <w:p w:rsidR="00657C7A" w:rsidRPr="00CB17D6" w:rsidRDefault="00657C7A" w:rsidP="000D1E65"/>
    <w:p w:rsidR="00657C7A" w:rsidRPr="00CB17D6" w:rsidRDefault="00657C7A" w:rsidP="000D1E65"/>
    <w:p w:rsidR="000D1E65" w:rsidRPr="00CB17D6" w:rsidRDefault="000D1E65" w:rsidP="000D1E65"/>
    <w:p w:rsidR="000D1E65" w:rsidRPr="00CB17D6" w:rsidRDefault="000D1E65" w:rsidP="000D1E65"/>
    <w:p w:rsidR="000D1E65" w:rsidRPr="00CB17D6" w:rsidRDefault="000D1E65" w:rsidP="000D1E65"/>
    <w:p w:rsidR="000D1E65" w:rsidRPr="00CB17D6" w:rsidRDefault="000D1E65" w:rsidP="000D1E65"/>
    <w:p w:rsidR="000D1E65" w:rsidRPr="00CB17D6" w:rsidRDefault="000D1E65" w:rsidP="000D1E65"/>
    <w:p w:rsidR="000D1E65" w:rsidRPr="00CB17D6" w:rsidRDefault="000D1E65" w:rsidP="000D1E65">
      <w:pPr>
        <w:pStyle w:val="Encabezado"/>
        <w:tabs>
          <w:tab w:val="clear" w:pos="4320"/>
          <w:tab w:val="clear" w:pos="8640"/>
        </w:tabs>
      </w:pPr>
    </w:p>
    <w:p w:rsidR="00E109C5" w:rsidRPr="00CB17D6" w:rsidRDefault="00E109C5" w:rsidP="000D1E65">
      <w:pPr>
        <w:pStyle w:val="Encabezado"/>
        <w:tabs>
          <w:tab w:val="clear" w:pos="4320"/>
          <w:tab w:val="clear" w:pos="8640"/>
        </w:tabs>
      </w:pPr>
    </w:p>
    <w:p w:rsidR="00E109C5" w:rsidRPr="00CB17D6" w:rsidRDefault="00E109C5" w:rsidP="000D1E65">
      <w:pPr>
        <w:pStyle w:val="Encabezado"/>
        <w:tabs>
          <w:tab w:val="clear" w:pos="4320"/>
          <w:tab w:val="clear" w:pos="8640"/>
        </w:tabs>
      </w:pPr>
    </w:p>
    <w:p w:rsidR="00195367" w:rsidRPr="00CB17D6" w:rsidRDefault="00A12C25" w:rsidP="00A12C25">
      <w:pPr>
        <w:pStyle w:val="Encabezado"/>
        <w:tabs>
          <w:tab w:val="clear" w:pos="4320"/>
          <w:tab w:val="clear" w:pos="8640"/>
          <w:tab w:val="left" w:pos="6590"/>
        </w:tabs>
      </w:pPr>
      <w:r>
        <w:tab/>
      </w:r>
    </w:p>
    <w:p w:rsidR="00195367" w:rsidRPr="00CB17D6" w:rsidRDefault="00195367" w:rsidP="000D1E65">
      <w:pPr>
        <w:pStyle w:val="Encabezado"/>
        <w:tabs>
          <w:tab w:val="clear" w:pos="4320"/>
          <w:tab w:val="clear" w:pos="8640"/>
        </w:tabs>
      </w:pPr>
    </w:p>
    <w:p w:rsidR="00195367" w:rsidRPr="00CB17D6" w:rsidRDefault="00195367" w:rsidP="000D1E65">
      <w:pPr>
        <w:pStyle w:val="Encabezado"/>
        <w:tabs>
          <w:tab w:val="clear" w:pos="4320"/>
          <w:tab w:val="clear" w:pos="8640"/>
        </w:tabs>
      </w:pPr>
    </w:p>
    <w:p w:rsidR="00195367" w:rsidRPr="00CB17D6" w:rsidRDefault="00195367" w:rsidP="000D1E65">
      <w:pPr>
        <w:pStyle w:val="Encabezado"/>
        <w:tabs>
          <w:tab w:val="clear" w:pos="4320"/>
          <w:tab w:val="clear" w:pos="8640"/>
        </w:tabs>
      </w:pPr>
    </w:p>
    <w:p w:rsidR="00195367" w:rsidRPr="00CB17D6" w:rsidRDefault="00195367" w:rsidP="000D1E65">
      <w:pPr>
        <w:pStyle w:val="Encabezado"/>
        <w:tabs>
          <w:tab w:val="clear" w:pos="4320"/>
          <w:tab w:val="clear" w:pos="8640"/>
        </w:tabs>
      </w:pPr>
    </w:p>
    <w:p w:rsidR="00E109C5" w:rsidRPr="00CB17D6" w:rsidRDefault="00E109C5" w:rsidP="000D1E65">
      <w:pPr>
        <w:pStyle w:val="Encabezado"/>
        <w:tabs>
          <w:tab w:val="clear" w:pos="4320"/>
          <w:tab w:val="clear" w:pos="8640"/>
        </w:tabs>
      </w:pPr>
    </w:p>
    <w:p w:rsidR="000C241A" w:rsidRPr="00CB17D6" w:rsidRDefault="000C241A" w:rsidP="000D1E65">
      <w:pPr>
        <w:pStyle w:val="Encabezado"/>
        <w:tabs>
          <w:tab w:val="clear" w:pos="4320"/>
          <w:tab w:val="clear" w:pos="8640"/>
        </w:tabs>
      </w:pPr>
    </w:p>
    <w:p w:rsidR="000C241A" w:rsidRPr="00CB17D6" w:rsidRDefault="00A12C25" w:rsidP="00A12C25">
      <w:pPr>
        <w:pStyle w:val="Encabezado"/>
        <w:tabs>
          <w:tab w:val="clear" w:pos="4320"/>
          <w:tab w:val="clear" w:pos="8640"/>
          <w:tab w:val="left" w:pos="3950"/>
        </w:tabs>
      </w:pPr>
      <w:r>
        <w:tab/>
      </w:r>
    </w:p>
    <w:p w:rsidR="000C241A" w:rsidRPr="00CB17D6" w:rsidRDefault="000C241A" w:rsidP="000D1E65">
      <w:pPr>
        <w:pStyle w:val="Encabezado"/>
        <w:tabs>
          <w:tab w:val="clear" w:pos="4320"/>
          <w:tab w:val="clear" w:pos="8640"/>
        </w:tabs>
      </w:pPr>
    </w:p>
    <w:p w:rsidR="00957E0A" w:rsidRPr="00CB17D6" w:rsidRDefault="00957E0A" w:rsidP="000D1E65">
      <w:pPr>
        <w:pStyle w:val="Encabezado"/>
        <w:tabs>
          <w:tab w:val="clear" w:pos="4320"/>
          <w:tab w:val="clear" w:pos="8640"/>
        </w:tabs>
      </w:pPr>
    </w:p>
    <w:p w:rsidR="00957E0A" w:rsidRPr="00CB17D6" w:rsidRDefault="00957E0A" w:rsidP="000D1E65">
      <w:pPr>
        <w:pStyle w:val="Encabezado"/>
        <w:tabs>
          <w:tab w:val="clear" w:pos="4320"/>
          <w:tab w:val="clear" w:pos="8640"/>
        </w:tabs>
      </w:pPr>
    </w:p>
    <w:p w:rsidR="000C241A" w:rsidRPr="00CB17D6" w:rsidRDefault="000C241A" w:rsidP="000D1E65">
      <w:pPr>
        <w:pStyle w:val="Encabezado"/>
        <w:tabs>
          <w:tab w:val="clear" w:pos="4320"/>
          <w:tab w:val="clear" w:pos="8640"/>
        </w:tabs>
      </w:pPr>
    </w:p>
    <w:p w:rsidR="000C241A" w:rsidRPr="00CB17D6" w:rsidRDefault="000C241A" w:rsidP="000D1E65">
      <w:pPr>
        <w:pStyle w:val="Encabezado"/>
        <w:tabs>
          <w:tab w:val="clear" w:pos="4320"/>
          <w:tab w:val="clear" w:pos="8640"/>
        </w:tabs>
      </w:pPr>
    </w:p>
    <w:p w:rsidR="000D1E65" w:rsidRPr="00CB17D6" w:rsidRDefault="000D1E65" w:rsidP="000D1E65">
      <w:pPr>
        <w:pStyle w:val="Encabezado"/>
        <w:tabs>
          <w:tab w:val="clear" w:pos="4320"/>
          <w:tab w:val="clear" w:pos="8640"/>
        </w:tabs>
        <w:sectPr w:rsidR="000D1E65" w:rsidRPr="00CB17D6" w:rsidSect="006D107D">
          <w:headerReference w:type="default" r:id="rId8"/>
          <w:pgSz w:w="12242" w:h="15842" w:code="1"/>
          <w:pgMar w:top="1418" w:right="1418" w:bottom="1418" w:left="1418" w:header="1418" w:footer="840" w:gutter="0"/>
          <w:cols w:space="720"/>
        </w:sectPr>
      </w:pPr>
    </w:p>
    <w:p w:rsidR="000D1E65" w:rsidRDefault="000D1E65" w:rsidP="001835CD">
      <w:pPr>
        <w:numPr>
          <w:ilvl w:val="0"/>
          <w:numId w:val="2"/>
        </w:numPr>
        <w:jc w:val="both"/>
        <w:outlineLvl w:val="0"/>
        <w:rPr>
          <w:b/>
          <w:szCs w:val="22"/>
        </w:rPr>
      </w:pPr>
      <w:bookmarkStart w:id="1" w:name="_Toc118887550"/>
      <w:bookmarkStart w:id="2" w:name="Objetivo"/>
      <w:r w:rsidRPr="00CB17D6">
        <w:rPr>
          <w:b/>
          <w:szCs w:val="22"/>
        </w:rPr>
        <w:lastRenderedPageBreak/>
        <w:t>Objetivo</w:t>
      </w:r>
      <w:bookmarkEnd w:id="1"/>
    </w:p>
    <w:p w:rsidR="00557C3C" w:rsidRPr="00557C3C" w:rsidRDefault="00557C3C" w:rsidP="00557C3C">
      <w:pPr>
        <w:ind w:left="360"/>
        <w:jc w:val="both"/>
        <w:outlineLvl w:val="0"/>
        <w:rPr>
          <w:szCs w:val="22"/>
        </w:rPr>
      </w:pPr>
      <w:r w:rsidRPr="00557C3C">
        <w:rPr>
          <w:szCs w:val="22"/>
        </w:rPr>
        <w:t>E</w:t>
      </w:r>
      <w:r>
        <w:rPr>
          <w:szCs w:val="22"/>
        </w:rPr>
        <w:t>nseñar a los funcionarios el manejo adecuado de la herramienta de la nueva herramienta de “Administración del mapa de riesgos”.</w:t>
      </w:r>
    </w:p>
    <w:bookmarkEnd w:id="2"/>
    <w:p w:rsidR="000D1E65" w:rsidRPr="00CB17D6" w:rsidRDefault="000D1E65" w:rsidP="000D1E65">
      <w:pPr>
        <w:jc w:val="both"/>
        <w:rPr>
          <w:szCs w:val="22"/>
        </w:rPr>
      </w:pPr>
    </w:p>
    <w:p w:rsidR="000D1E65" w:rsidRPr="00CB17D6" w:rsidRDefault="00412CAD" w:rsidP="001835CD">
      <w:pPr>
        <w:numPr>
          <w:ilvl w:val="0"/>
          <w:numId w:val="2"/>
        </w:numPr>
        <w:jc w:val="both"/>
        <w:outlineLvl w:val="0"/>
        <w:rPr>
          <w:b/>
          <w:szCs w:val="22"/>
        </w:rPr>
      </w:pPr>
      <w:bookmarkStart w:id="3" w:name="_Toc118887551"/>
      <w:bookmarkStart w:id="4" w:name="Alcance"/>
      <w:r w:rsidRPr="00CB17D6">
        <w:rPr>
          <w:b/>
          <w:szCs w:val="22"/>
        </w:rPr>
        <w:t>Generalidades</w:t>
      </w:r>
      <w:bookmarkEnd w:id="3"/>
    </w:p>
    <w:bookmarkEnd w:id="4"/>
    <w:p w:rsidR="00412CAD" w:rsidRPr="00CB17D6" w:rsidRDefault="00412CAD" w:rsidP="00412CAD">
      <w:pPr>
        <w:pStyle w:val="Prrafodelista"/>
        <w:numPr>
          <w:ilvl w:val="1"/>
          <w:numId w:val="2"/>
        </w:numPr>
        <w:jc w:val="both"/>
        <w:outlineLvl w:val="0"/>
        <w:rPr>
          <w:szCs w:val="22"/>
        </w:rPr>
      </w:pPr>
      <w:r w:rsidRPr="00CB17D6">
        <w:rPr>
          <w:szCs w:val="22"/>
        </w:rPr>
        <w:t xml:space="preserve">Las casillas verdes, contienen listas desplegables con las únicas opciones a escoger. </w:t>
      </w:r>
    </w:p>
    <w:p w:rsidR="00412CAD" w:rsidRPr="00CB17D6" w:rsidRDefault="00412CAD" w:rsidP="00412CAD">
      <w:pPr>
        <w:pStyle w:val="Prrafodelista"/>
        <w:numPr>
          <w:ilvl w:val="1"/>
          <w:numId w:val="2"/>
        </w:numPr>
        <w:jc w:val="both"/>
        <w:outlineLvl w:val="0"/>
        <w:rPr>
          <w:szCs w:val="22"/>
        </w:rPr>
      </w:pPr>
      <w:r w:rsidRPr="00CB17D6">
        <w:rPr>
          <w:szCs w:val="22"/>
        </w:rPr>
        <w:t>Las casillas en blanco, son espacios en los cuales se ingresa información requerida para aclarar y describir aspectos del riesgo a ingresar.</w:t>
      </w:r>
    </w:p>
    <w:p w:rsidR="00412CAD" w:rsidRPr="00CB17D6" w:rsidRDefault="00412CAD" w:rsidP="00412CAD">
      <w:pPr>
        <w:pStyle w:val="Prrafodelista"/>
        <w:numPr>
          <w:ilvl w:val="1"/>
          <w:numId w:val="2"/>
        </w:numPr>
        <w:jc w:val="both"/>
        <w:outlineLvl w:val="0"/>
        <w:rPr>
          <w:szCs w:val="22"/>
        </w:rPr>
      </w:pPr>
      <w:r w:rsidRPr="00CB17D6">
        <w:rPr>
          <w:szCs w:val="22"/>
        </w:rPr>
        <w:t xml:space="preserve">No </w:t>
      </w:r>
      <w:r w:rsidR="004024BA" w:rsidRPr="00CB17D6">
        <w:rPr>
          <w:szCs w:val="22"/>
        </w:rPr>
        <w:t xml:space="preserve">se deben </w:t>
      </w:r>
      <w:r w:rsidR="004A3F88" w:rsidRPr="00CB17D6">
        <w:rPr>
          <w:szCs w:val="22"/>
        </w:rPr>
        <w:t xml:space="preserve">modificar ninguna de las otras hojas, solamente </w:t>
      </w:r>
      <w:r w:rsidR="004024BA" w:rsidRPr="00CB17D6">
        <w:rPr>
          <w:szCs w:val="22"/>
        </w:rPr>
        <w:t>son utilizadas para</w:t>
      </w:r>
      <w:r w:rsidR="004A3F88" w:rsidRPr="00CB17D6">
        <w:rPr>
          <w:szCs w:val="22"/>
        </w:rPr>
        <w:t xml:space="preserve"> consultar información.</w:t>
      </w:r>
    </w:p>
    <w:p w:rsidR="004024BA" w:rsidRPr="00CB17D6" w:rsidRDefault="004024BA" w:rsidP="004024BA">
      <w:pPr>
        <w:pStyle w:val="Prrafodelista"/>
        <w:numPr>
          <w:ilvl w:val="1"/>
          <w:numId w:val="2"/>
        </w:numPr>
        <w:jc w:val="both"/>
        <w:outlineLvl w:val="0"/>
        <w:rPr>
          <w:szCs w:val="22"/>
        </w:rPr>
      </w:pPr>
      <w:r w:rsidRPr="00CB17D6">
        <w:rPr>
          <w:szCs w:val="22"/>
        </w:rPr>
        <w:t>Riesgo inherente: Nivel de exposición al riesgo propio de las operaciones, del proceso, previo a la valoración de los mecanismos de control que se tienen para mitigarlo.</w:t>
      </w:r>
    </w:p>
    <w:p w:rsidR="004024BA" w:rsidRDefault="004024BA" w:rsidP="004024BA">
      <w:pPr>
        <w:pStyle w:val="Prrafodelista"/>
        <w:numPr>
          <w:ilvl w:val="1"/>
          <w:numId w:val="2"/>
        </w:numPr>
        <w:jc w:val="both"/>
        <w:outlineLvl w:val="0"/>
        <w:rPr>
          <w:szCs w:val="22"/>
        </w:rPr>
      </w:pPr>
      <w:r w:rsidRPr="00CB17D6">
        <w:rPr>
          <w:szCs w:val="22"/>
        </w:rPr>
        <w:t>Riesgo residual: Nivel de exposición al riesgo operativo, teniendo en cuenta la evaluación de los mecanismos de control que se tienen para mitigarlo.</w:t>
      </w:r>
    </w:p>
    <w:p w:rsidR="00A12C25" w:rsidRPr="00A12C25" w:rsidRDefault="00A12C25" w:rsidP="00A12C25">
      <w:pPr>
        <w:pStyle w:val="Prrafodelista"/>
        <w:numPr>
          <w:ilvl w:val="1"/>
          <w:numId w:val="2"/>
        </w:numPr>
        <w:jc w:val="both"/>
        <w:outlineLvl w:val="0"/>
        <w:rPr>
          <w:szCs w:val="22"/>
        </w:rPr>
      </w:pPr>
      <w:r w:rsidRPr="00A12C25">
        <w:rPr>
          <w:szCs w:val="22"/>
        </w:rPr>
        <w:t>Factores de riesgo:</w:t>
      </w:r>
    </w:p>
    <w:p w:rsidR="00A12C25" w:rsidRPr="00CB17D6" w:rsidRDefault="00A12C25" w:rsidP="00A12C25">
      <w:pPr>
        <w:pStyle w:val="Prrafodelista"/>
        <w:numPr>
          <w:ilvl w:val="0"/>
          <w:numId w:val="34"/>
        </w:numPr>
        <w:jc w:val="both"/>
        <w:outlineLvl w:val="0"/>
        <w:rPr>
          <w:szCs w:val="22"/>
        </w:rPr>
      </w:pPr>
      <w:r w:rsidRPr="00CB17D6">
        <w:rPr>
          <w:szCs w:val="22"/>
        </w:rPr>
        <w:t xml:space="preserve">Operativo: </w:t>
      </w:r>
      <w:r w:rsidRPr="00CB17D6">
        <w:rPr>
          <w:bCs/>
          <w:color w:val="000000"/>
        </w:rPr>
        <w:t>Comprende la parte operativa y técnica de la Universidad, incluye riesgos provenientes de deficiencias en los sistemas de información, en la definición de los procesos, en la estructura de la Universidad, la desarticulación entre procesos, áreas o departamentos, lo cual conduce a ineficiencias, oportunidades de corrupción e incumplimiento de los compromisos institucionales.</w:t>
      </w:r>
    </w:p>
    <w:p w:rsidR="00A12C25" w:rsidRPr="00CB17D6" w:rsidRDefault="00A12C25" w:rsidP="00A12C25">
      <w:pPr>
        <w:pStyle w:val="Prrafodelista"/>
        <w:numPr>
          <w:ilvl w:val="0"/>
          <w:numId w:val="34"/>
        </w:numPr>
        <w:jc w:val="both"/>
        <w:outlineLvl w:val="0"/>
        <w:rPr>
          <w:szCs w:val="22"/>
        </w:rPr>
      </w:pPr>
      <w:r w:rsidRPr="00CB17D6">
        <w:rPr>
          <w:szCs w:val="22"/>
        </w:rPr>
        <w:t>De cumplimiento:</w:t>
      </w:r>
      <w:r>
        <w:rPr>
          <w:szCs w:val="22"/>
        </w:rPr>
        <w:t xml:space="preserve"> I</w:t>
      </w:r>
      <w:r w:rsidRPr="00CB17D6">
        <w:rPr>
          <w:bCs/>
          <w:color w:val="000000"/>
        </w:rPr>
        <w:t>ncumplimiento de los compromisos institucionales</w:t>
      </w:r>
    </w:p>
    <w:p w:rsidR="00A12C25" w:rsidRPr="00CB17D6" w:rsidRDefault="00A12C25" w:rsidP="00A12C25">
      <w:pPr>
        <w:pStyle w:val="Prrafodelista"/>
        <w:numPr>
          <w:ilvl w:val="0"/>
          <w:numId w:val="34"/>
        </w:numPr>
        <w:jc w:val="both"/>
        <w:outlineLvl w:val="0"/>
        <w:rPr>
          <w:szCs w:val="22"/>
        </w:rPr>
      </w:pPr>
      <w:r w:rsidRPr="00CB17D6">
        <w:rPr>
          <w:szCs w:val="22"/>
        </w:rPr>
        <w:t>Corrupción:</w:t>
      </w:r>
      <w:r>
        <w:rPr>
          <w:szCs w:val="22"/>
        </w:rPr>
        <w:t xml:space="preserve"> Asociado a los actos ilegales por parte de los funcionarios.</w:t>
      </w:r>
    </w:p>
    <w:p w:rsidR="00A12C25" w:rsidRPr="00CB17D6" w:rsidRDefault="00A12C25" w:rsidP="00A12C25">
      <w:pPr>
        <w:pStyle w:val="Prrafodelista"/>
        <w:numPr>
          <w:ilvl w:val="0"/>
          <w:numId w:val="34"/>
        </w:numPr>
        <w:jc w:val="both"/>
        <w:outlineLvl w:val="0"/>
        <w:rPr>
          <w:szCs w:val="22"/>
        </w:rPr>
      </w:pPr>
      <w:r w:rsidRPr="00CB17D6">
        <w:rPr>
          <w:szCs w:val="22"/>
        </w:rPr>
        <w:t>De la naturaleza:</w:t>
      </w:r>
      <w:r>
        <w:rPr>
          <w:szCs w:val="22"/>
        </w:rPr>
        <w:t xml:space="preserve"> Relacionado con catástrofes ambientales.</w:t>
      </w:r>
    </w:p>
    <w:p w:rsidR="00A12C25" w:rsidRPr="00CB17D6" w:rsidRDefault="00A12C25" w:rsidP="00A12C25">
      <w:pPr>
        <w:pStyle w:val="Prrafodelista"/>
        <w:numPr>
          <w:ilvl w:val="0"/>
          <w:numId w:val="34"/>
        </w:numPr>
        <w:jc w:val="both"/>
        <w:outlineLvl w:val="0"/>
        <w:rPr>
          <w:szCs w:val="22"/>
        </w:rPr>
      </w:pPr>
      <w:r w:rsidRPr="00CB17D6">
        <w:rPr>
          <w:szCs w:val="22"/>
        </w:rPr>
        <w:t>Estratégico:</w:t>
      </w:r>
      <w:r w:rsidRPr="00CB17D6">
        <w:rPr>
          <w:bCs/>
          <w:color w:val="000000"/>
        </w:rPr>
        <w:t xml:space="preserve"> Se asocia con la forma en que se administra la Universidad. El manejo del riesgo estratégico se enfoca a asuntos globales relacionados con la misión y el cumplimiento de los objetivos estratégicos, la clara definición de políticas, diseño y conceptualización de la Universidad por parte de la alta dirección.</w:t>
      </w:r>
    </w:p>
    <w:p w:rsidR="00A12C25" w:rsidRPr="00CB17D6" w:rsidRDefault="00A12C25" w:rsidP="00A12C25">
      <w:pPr>
        <w:pStyle w:val="Prrafodelista"/>
        <w:numPr>
          <w:ilvl w:val="0"/>
          <w:numId w:val="34"/>
        </w:numPr>
        <w:jc w:val="both"/>
        <w:outlineLvl w:val="0"/>
        <w:rPr>
          <w:szCs w:val="22"/>
        </w:rPr>
      </w:pPr>
      <w:r w:rsidRPr="00CB17D6">
        <w:rPr>
          <w:szCs w:val="22"/>
        </w:rPr>
        <w:t>Financiero:</w:t>
      </w:r>
      <w:r w:rsidRPr="00CB17D6">
        <w:rPr>
          <w:bCs/>
          <w:color w:val="000000"/>
        </w:rPr>
        <w:t xml:space="preserve"> Se relacionan con el manejo de los recursos de la Universidad que incluye: la ejecución presupuestal, la elaboración de los estados financieros, los pagos, manejos de excedentes de liquidez y manejo de activos de la Universidad.  Así como la eficiencia y transparencia en el manejo de los recursos y como su interacción con las diferentes seccionales, áreas o departamentos dependerá en gran parte el éxito o fracaso de la Universidad.</w:t>
      </w:r>
    </w:p>
    <w:p w:rsidR="00A12C25" w:rsidRPr="00CB17D6" w:rsidRDefault="00A12C25" w:rsidP="00A12C25">
      <w:pPr>
        <w:pStyle w:val="Prrafodelista"/>
        <w:numPr>
          <w:ilvl w:val="0"/>
          <w:numId w:val="34"/>
        </w:numPr>
        <w:jc w:val="both"/>
      </w:pPr>
      <w:r w:rsidRPr="00CB17D6">
        <w:rPr>
          <w:szCs w:val="22"/>
        </w:rPr>
        <w:t>Legal:</w:t>
      </w:r>
      <w:r w:rsidRPr="00CB17D6">
        <w:rPr>
          <w:b/>
          <w:bCs/>
          <w:color w:val="000000"/>
        </w:rPr>
        <w:t xml:space="preserve"> </w:t>
      </w:r>
      <w:r w:rsidRPr="00CB17D6">
        <w:rPr>
          <w:bCs/>
          <w:color w:val="000000"/>
        </w:rPr>
        <w:t xml:space="preserve">Se asocia con la capacidad de la Universidad para cumplir con las normatividad generada por los entes reguladores externos, su reglamentación interna, requisitos contractuales, de ética pública y en general de su compromiso con la sociedad.  Pueden surgir </w:t>
      </w:r>
      <w:r w:rsidRPr="00CB17D6">
        <w:t>como consecuencia de fallas en los contratos y transacciones, derivadas de actuaciones malintencionadas, negligencia o actos involuntarios que afectan la formalización o ejecución de contratos o transacciones. Como consecuencia está l</w:t>
      </w:r>
      <w:r w:rsidRPr="00CB17D6">
        <w:rPr>
          <w:bCs/>
        </w:rPr>
        <w:t>a posibilidad de pérdida en que incurriría la Universidad al ser sancionada u obligada a indemnizar daños como resultado del incumplimiento de normas o regulaciones y obligaciones contractuales</w:t>
      </w:r>
    </w:p>
    <w:p w:rsidR="00A12C25" w:rsidRPr="00CB17D6" w:rsidRDefault="00A12C25" w:rsidP="00A12C25">
      <w:pPr>
        <w:pStyle w:val="Prrafodelista"/>
        <w:numPr>
          <w:ilvl w:val="0"/>
          <w:numId w:val="34"/>
        </w:numPr>
        <w:jc w:val="both"/>
        <w:outlineLvl w:val="0"/>
        <w:rPr>
          <w:szCs w:val="22"/>
        </w:rPr>
      </w:pPr>
      <w:proofErr w:type="spellStart"/>
      <w:r w:rsidRPr="00CB17D6">
        <w:rPr>
          <w:szCs w:val="22"/>
        </w:rPr>
        <w:t>Reputacional</w:t>
      </w:r>
      <w:proofErr w:type="spellEnd"/>
      <w:r w:rsidRPr="00CB17D6">
        <w:rPr>
          <w:szCs w:val="22"/>
        </w:rPr>
        <w:t>:</w:t>
      </w:r>
      <w:r>
        <w:rPr>
          <w:szCs w:val="22"/>
        </w:rPr>
        <w:t xml:space="preserve"> Pérdida de la percepción de los usuarios con respecto a los servicios ofrecidos por la Universidad.</w:t>
      </w:r>
    </w:p>
    <w:p w:rsidR="00A12C25" w:rsidRPr="00C972AC" w:rsidRDefault="00A12C25" w:rsidP="00A12C25">
      <w:pPr>
        <w:pStyle w:val="Prrafodelista"/>
        <w:numPr>
          <w:ilvl w:val="0"/>
          <w:numId w:val="34"/>
        </w:numPr>
        <w:jc w:val="both"/>
        <w:outlineLvl w:val="0"/>
        <w:rPr>
          <w:szCs w:val="22"/>
        </w:rPr>
      </w:pPr>
      <w:r w:rsidRPr="00CB17D6">
        <w:rPr>
          <w:szCs w:val="22"/>
        </w:rPr>
        <w:t>Tecnológico:</w:t>
      </w:r>
      <w:r w:rsidRPr="00CB17D6">
        <w:rPr>
          <w:bCs/>
          <w:color w:val="000000"/>
        </w:rPr>
        <w:t xml:space="preserve"> Pérdidas generadas por deficiencias en los sistemas, tanto de hardware como software.  Se asocian con la capacidad y administración del recurso tecnológico dentro de la Universidad para que satisfaga las necesidades actuales y futuras de la </w:t>
      </w:r>
      <w:r w:rsidRPr="00CB17D6">
        <w:rPr>
          <w:bCs/>
          <w:color w:val="000000"/>
        </w:rPr>
        <w:lastRenderedPageBreak/>
        <w:t>misma, así como el soporte del funcionamiento de las necesidades de los procesos y el cumplimiento de la misión.</w:t>
      </w:r>
    </w:p>
    <w:p w:rsidR="00C972AC" w:rsidRPr="00C972AC" w:rsidRDefault="00C972AC" w:rsidP="00C972AC">
      <w:pPr>
        <w:jc w:val="both"/>
        <w:outlineLvl w:val="0"/>
        <w:rPr>
          <w:szCs w:val="22"/>
        </w:rPr>
      </w:pPr>
    </w:p>
    <w:p w:rsidR="00A12C25" w:rsidRPr="00CB17D6" w:rsidRDefault="00A12C25" w:rsidP="00A12C25">
      <w:pPr>
        <w:numPr>
          <w:ilvl w:val="1"/>
          <w:numId w:val="2"/>
        </w:numPr>
        <w:autoSpaceDE w:val="0"/>
        <w:autoSpaceDN w:val="0"/>
        <w:adjustRightInd w:val="0"/>
        <w:jc w:val="both"/>
        <w:rPr>
          <w:bCs/>
          <w:color w:val="000000"/>
        </w:rPr>
      </w:pPr>
      <w:r w:rsidRPr="00CB17D6">
        <w:rPr>
          <w:bCs/>
          <w:color w:val="000000"/>
        </w:rPr>
        <w:t>Factores Internos.</w:t>
      </w:r>
      <w:r w:rsidRPr="00CB17D6">
        <w:rPr>
          <w:b/>
          <w:bCs/>
          <w:color w:val="000000"/>
        </w:rPr>
        <w:t xml:space="preserve">  </w:t>
      </w:r>
      <w:r w:rsidRPr="00CB17D6">
        <w:rPr>
          <w:bCs/>
          <w:color w:val="000000"/>
        </w:rPr>
        <w:t xml:space="preserve">Los riesgos por factores internos se clasifican en: </w:t>
      </w:r>
    </w:p>
    <w:p w:rsidR="00A12C25" w:rsidRPr="00CB17D6" w:rsidRDefault="00A12C25" w:rsidP="00A12C25">
      <w:pPr>
        <w:tabs>
          <w:tab w:val="left" w:pos="360"/>
        </w:tabs>
        <w:autoSpaceDE w:val="0"/>
        <w:autoSpaceDN w:val="0"/>
        <w:adjustRightInd w:val="0"/>
        <w:ind w:left="720"/>
        <w:jc w:val="both"/>
        <w:rPr>
          <w:bCs/>
          <w:color w:val="000000"/>
        </w:rPr>
      </w:pPr>
    </w:p>
    <w:p w:rsidR="00A12C25" w:rsidRPr="00CB17D6" w:rsidRDefault="00A12C25" w:rsidP="00A12C25">
      <w:pPr>
        <w:pStyle w:val="Prrafodelista"/>
        <w:numPr>
          <w:ilvl w:val="0"/>
          <w:numId w:val="34"/>
        </w:numPr>
        <w:jc w:val="both"/>
        <w:outlineLvl w:val="0"/>
        <w:rPr>
          <w:szCs w:val="22"/>
        </w:rPr>
      </w:pPr>
      <w:r w:rsidRPr="00CB17D6">
        <w:rPr>
          <w:szCs w:val="22"/>
        </w:rPr>
        <w:t xml:space="preserve">Procesos: </w:t>
      </w:r>
      <w:r w:rsidRPr="00CB17D6">
        <w:rPr>
          <w:bCs/>
          <w:color w:val="000000"/>
        </w:rPr>
        <w:t>Pérdidas generadas por inadecuado diseño y funcionamiento de los procesos o por deficiencias en las operaciones o actividades que lo conforman.</w:t>
      </w:r>
    </w:p>
    <w:p w:rsidR="00A12C25" w:rsidRPr="00CB17D6" w:rsidRDefault="00A12C25" w:rsidP="00A12C25">
      <w:pPr>
        <w:pStyle w:val="Prrafodelista"/>
        <w:numPr>
          <w:ilvl w:val="0"/>
          <w:numId w:val="34"/>
        </w:numPr>
        <w:jc w:val="both"/>
        <w:outlineLvl w:val="0"/>
        <w:rPr>
          <w:szCs w:val="22"/>
        </w:rPr>
      </w:pPr>
      <w:r w:rsidRPr="00CB17D6">
        <w:rPr>
          <w:szCs w:val="22"/>
        </w:rPr>
        <w:t xml:space="preserve">Personas: </w:t>
      </w:r>
      <w:r w:rsidRPr="00CB17D6">
        <w:rPr>
          <w:bCs/>
          <w:color w:val="000000"/>
        </w:rPr>
        <w:t xml:space="preserve">Pérdidas generadas por errores humanos, conflictos de interés, mala segregación de funciones, </w:t>
      </w:r>
      <w:r w:rsidRPr="00CB17D6">
        <w:t xml:space="preserve">abuso de posiciones de poder o de confianza, </w:t>
      </w:r>
      <w:r w:rsidRPr="00CB17D6">
        <w:rPr>
          <w:bCs/>
        </w:rPr>
        <w:t>a cambio de acciones, decisiones u omisiones</w:t>
      </w:r>
      <w:r w:rsidRPr="00CB17D6">
        <w:t>, para beneficio particular en detrimento del interés colectivo de la Universidad</w:t>
      </w:r>
      <w:r w:rsidRPr="00CB17D6">
        <w:rPr>
          <w:bCs/>
          <w:color w:val="000000"/>
        </w:rPr>
        <w:t xml:space="preserve">.  </w:t>
      </w:r>
    </w:p>
    <w:p w:rsidR="00A12C25" w:rsidRPr="00CB17D6" w:rsidRDefault="00A12C25" w:rsidP="00A12C25">
      <w:pPr>
        <w:pStyle w:val="Prrafodelista"/>
        <w:numPr>
          <w:ilvl w:val="0"/>
          <w:numId w:val="34"/>
        </w:numPr>
        <w:jc w:val="both"/>
        <w:outlineLvl w:val="0"/>
        <w:rPr>
          <w:szCs w:val="22"/>
        </w:rPr>
      </w:pPr>
      <w:r w:rsidRPr="00CB17D6">
        <w:rPr>
          <w:szCs w:val="22"/>
        </w:rPr>
        <w:t>Infraestructura:</w:t>
      </w:r>
      <w:r w:rsidRPr="00CB17D6">
        <w:rPr>
          <w:bCs/>
          <w:color w:val="000000"/>
        </w:rPr>
        <w:t xml:space="preserve"> Pérdidas que se generan por falencias en el diseño, y uso de la infraestructura física  utilizada en la ejecución de los procesos.</w:t>
      </w:r>
    </w:p>
    <w:p w:rsidR="00A12C25" w:rsidRPr="00CB17D6" w:rsidRDefault="00A12C25" w:rsidP="00A12C25">
      <w:pPr>
        <w:pStyle w:val="Prrafodelista"/>
        <w:numPr>
          <w:ilvl w:val="0"/>
          <w:numId w:val="34"/>
        </w:numPr>
        <w:jc w:val="both"/>
        <w:outlineLvl w:val="0"/>
        <w:rPr>
          <w:szCs w:val="22"/>
        </w:rPr>
      </w:pPr>
      <w:r w:rsidRPr="00CB17D6">
        <w:rPr>
          <w:szCs w:val="22"/>
        </w:rPr>
        <w:t xml:space="preserve">Tecnología: </w:t>
      </w:r>
      <w:r w:rsidRPr="00CB17D6">
        <w:rPr>
          <w:bCs/>
          <w:color w:val="000000"/>
        </w:rPr>
        <w:t>Pérdidas generadas por deficiencias en los sistemas, tanto de hardware como software.  Se asocian con la capacidad y administración del recurso tecnológico dentro de la Universidad para que satisfaga las necesidades actuales y futuras de la misma, así como el soporte del funcionamiento de las necesidades de los procesos y el cumplimiento de la misión.</w:t>
      </w:r>
    </w:p>
    <w:p w:rsidR="00A12C25" w:rsidRPr="00CB17D6" w:rsidRDefault="00A12C25" w:rsidP="00A12C25">
      <w:pPr>
        <w:pStyle w:val="Prrafodelista"/>
        <w:numPr>
          <w:ilvl w:val="0"/>
          <w:numId w:val="34"/>
        </w:numPr>
        <w:jc w:val="both"/>
        <w:outlineLvl w:val="0"/>
        <w:rPr>
          <w:szCs w:val="22"/>
        </w:rPr>
      </w:pPr>
      <w:r w:rsidRPr="00CB17D6">
        <w:rPr>
          <w:szCs w:val="22"/>
        </w:rPr>
        <w:t>Políticas:</w:t>
      </w:r>
      <w:r w:rsidRPr="00CB17D6">
        <w:rPr>
          <w:rFonts w:cs="Arial"/>
          <w:bCs/>
          <w:color w:val="000000"/>
          <w:szCs w:val="22"/>
        </w:rPr>
        <w:t xml:space="preserve"> Pérdidas generadas por directrices preexistente y establecidas dentro de la Universidad, que limitan las posibilidades de acción o de opción, también se incluyen en estas las pérdidas derivadas de las estrategias de gobernabilidad y Poder dentro de la Universidad.</w:t>
      </w:r>
    </w:p>
    <w:p w:rsidR="00A12C25" w:rsidRPr="00CB17D6" w:rsidRDefault="00A12C25" w:rsidP="00A12C25">
      <w:pPr>
        <w:pStyle w:val="Prrafodelista"/>
        <w:jc w:val="both"/>
        <w:outlineLvl w:val="0"/>
        <w:rPr>
          <w:szCs w:val="22"/>
        </w:rPr>
      </w:pPr>
    </w:p>
    <w:p w:rsidR="00A12C25" w:rsidRPr="00CB17D6" w:rsidRDefault="00A12C25" w:rsidP="00A12C25">
      <w:pPr>
        <w:numPr>
          <w:ilvl w:val="3"/>
          <w:numId w:val="2"/>
        </w:numPr>
        <w:tabs>
          <w:tab w:val="left" w:pos="360"/>
        </w:tabs>
        <w:autoSpaceDE w:val="0"/>
        <w:autoSpaceDN w:val="0"/>
        <w:adjustRightInd w:val="0"/>
        <w:jc w:val="both"/>
        <w:rPr>
          <w:bCs/>
          <w:color w:val="000000"/>
        </w:rPr>
      </w:pPr>
      <w:r w:rsidRPr="00CB17D6">
        <w:rPr>
          <w:bCs/>
          <w:color w:val="000000"/>
        </w:rPr>
        <w:t xml:space="preserve">Factores Externos.  Los riesgos por factores externos se clasifican en: </w:t>
      </w:r>
    </w:p>
    <w:p w:rsidR="00A12C25" w:rsidRPr="00CB17D6" w:rsidRDefault="00A12C25" w:rsidP="00A12C25">
      <w:pPr>
        <w:tabs>
          <w:tab w:val="left" w:pos="360"/>
        </w:tabs>
        <w:autoSpaceDE w:val="0"/>
        <w:autoSpaceDN w:val="0"/>
        <w:adjustRightInd w:val="0"/>
        <w:ind w:left="720"/>
        <w:jc w:val="both"/>
        <w:rPr>
          <w:bCs/>
          <w:color w:val="000000"/>
        </w:rPr>
      </w:pPr>
    </w:p>
    <w:p w:rsidR="00A12C25" w:rsidRPr="00CB17D6" w:rsidRDefault="00A12C25" w:rsidP="00A12C25">
      <w:pPr>
        <w:pStyle w:val="Prrafodelista"/>
        <w:numPr>
          <w:ilvl w:val="0"/>
          <w:numId w:val="34"/>
        </w:numPr>
        <w:jc w:val="both"/>
        <w:outlineLvl w:val="0"/>
        <w:rPr>
          <w:szCs w:val="22"/>
        </w:rPr>
      </w:pPr>
      <w:r w:rsidRPr="00CB17D6">
        <w:rPr>
          <w:szCs w:val="22"/>
        </w:rPr>
        <w:t>Decisiones Gubernamentales:</w:t>
      </w:r>
      <w:r w:rsidRPr="00CB17D6">
        <w:rPr>
          <w:bCs/>
          <w:color w:val="000000"/>
        </w:rPr>
        <w:t xml:space="preserve"> Pérdidas generadas por decisiones gubernamentales</w:t>
      </w:r>
    </w:p>
    <w:p w:rsidR="00A12C25" w:rsidRPr="00CB17D6" w:rsidRDefault="00A12C25" w:rsidP="00A12C25">
      <w:pPr>
        <w:pStyle w:val="Prrafodelista"/>
        <w:numPr>
          <w:ilvl w:val="0"/>
          <w:numId w:val="34"/>
        </w:numPr>
        <w:jc w:val="both"/>
        <w:outlineLvl w:val="0"/>
        <w:rPr>
          <w:szCs w:val="22"/>
        </w:rPr>
      </w:pPr>
      <w:r w:rsidRPr="00CB17D6">
        <w:rPr>
          <w:szCs w:val="22"/>
        </w:rPr>
        <w:t xml:space="preserve">Cambios de legislación: </w:t>
      </w:r>
      <w:r w:rsidRPr="00CB17D6">
        <w:rPr>
          <w:bCs/>
          <w:color w:val="000000"/>
        </w:rPr>
        <w:t>Pérdidas generadas por cambios en la legislación, que afectan los procesos de la Universidad.</w:t>
      </w:r>
    </w:p>
    <w:p w:rsidR="00A12C25" w:rsidRPr="00CB17D6" w:rsidRDefault="00A12C25" w:rsidP="00A12C25">
      <w:pPr>
        <w:pStyle w:val="Prrafodelista"/>
        <w:numPr>
          <w:ilvl w:val="0"/>
          <w:numId w:val="34"/>
        </w:numPr>
        <w:jc w:val="both"/>
        <w:outlineLvl w:val="0"/>
        <w:rPr>
          <w:szCs w:val="22"/>
        </w:rPr>
      </w:pPr>
      <w:r w:rsidRPr="00CB17D6">
        <w:rPr>
          <w:szCs w:val="22"/>
        </w:rPr>
        <w:t>Actos de terceros:</w:t>
      </w:r>
      <w:r w:rsidRPr="00CB17D6">
        <w:rPr>
          <w:bCs/>
          <w:color w:val="000000"/>
        </w:rPr>
        <w:t xml:space="preserve"> Pérdidas generadas por deficiencias en procesos de contratación y seguimiento de firmas de terceros (</w:t>
      </w:r>
      <w:proofErr w:type="spellStart"/>
      <w:r w:rsidRPr="00CB17D6">
        <w:rPr>
          <w:bCs/>
          <w:color w:val="000000"/>
        </w:rPr>
        <w:t>outsoursings</w:t>
      </w:r>
      <w:proofErr w:type="spellEnd"/>
      <w:r w:rsidRPr="00CB17D6">
        <w:rPr>
          <w:bCs/>
          <w:color w:val="000000"/>
        </w:rPr>
        <w:t xml:space="preserve">, </w:t>
      </w:r>
      <w:proofErr w:type="spellStart"/>
      <w:r w:rsidRPr="00CB17D6">
        <w:rPr>
          <w:bCs/>
          <w:color w:val="000000"/>
        </w:rPr>
        <w:t>insoursings</w:t>
      </w:r>
      <w:proofErr w:type="spellEnd"/>
      <w:r w:rsidRPr="00CB17D6">
        <w:rPr>
          <w:bCs/>
          <w:color w:val="000000"/>
        </w:rPr>
        <w:t>, proveedores, entre otros) con quien la Universidad tiene vínculos contractuales.</w:t>
      </w:r>
    </w:p>
    <w:p w:rsidR="00A12C25" w:rsidRPr="00CB17D6" w:rsidRDefault="00A12C25" w:rsidP="00A12C25">
      <w:pPr>
        <w:pStyle w:val="Prrafodelista"/>
        <w:numPr>
          <w:ilvl w:val="0"/>
          <w:numId w:val="34"/>
        </w:numPr>
        <w:jc w:val="both"/>
        <w:outlineLvl w:val="0"/>
        <w:rPr>
          <w:szCs w:val="22"/>
        </w:rPr>
      </w:pPr>
      <w:r w:rsidRPr="00CB17D6">
        <w:rPr>
          <w:szCs w:val="22"/>
        </w:rPr>
        <w:t>Actos catastróficos:</w:t>
      </w:r>
      <w:r w:rsidRPr="00CB17D6">
        <w:rPr>
          <w:bCs/>
          <w:color w:val="000000"/>
        </w:rPr>
        <w:t xml:space="preserve"> También</w:t>
      </w:r>
      <w:r w:rsidRPr="00CB17D6">
        <w:rPr>
          <w:rFonts w:cs="Arial"/>
          <w:szCs w:val="22"/>
        </w:rPr>
        <w:t xml:space="preserve"> conocidos como extraordinarios, son pérdidas generadas por </w:t>
      </w:r>
      <w:r w:rsidRPr="00CB17D6">
        <w:rPr>
          <w:bCs/>
        </w:rPr>
        <w:t>sucesos o situaciones de la</w:t>
      </w:r>
      <w:r w:rsidRPr="00CB17D6">
        <w:rPr>
          <w:rFonts w:cs="Arial"/>
          <w:szCs w:val="22"/>
        </w:rPr>
        <w:t xml:space="preserve"> naturaleza (terremotos, inundaciones, etc.), terrorismo, motín o tumulto popular, o hechos y actuaciones de las fuerzas armadas en tiempos de paz, </w:t>
      </w:r>
      <w:r w:rsidRPr="00CB17D6">
        <w:rPr>
          <w:bCs/>
        </w:rPr>
        <w:t>que puede generar un daño económico o social a la Universidad.</w:t>
      </w:r>
    </w:p>
    <w:p w:rsidR="00A12C25" w:rsidRPr="00CB17D6" w:rsidRDefault="00A12C25" w:rsidP="00A12C25">
      <w:pPr>
        <w:pStyle w:val="Prrafodelista"/>
        <w:numPr>
          <w:ilvl w:val="0"/>
          <w:numId w:val="34"/>
        </w:numPr>
        <w:jc w:val="both"/>
        <w:outlineLvl w:val="0"/>
        <w:rPr>
          <w:szCs w:val="22"/>
        </w:rPr>
      </w:pPr>
      <w:r w:rsidRPr="00CB17D6">
        <w:rPr>
          <w:szCs w:val="22"/>
        </w:rPr>
        <w:t>Actos de autoridades:</w:t>
      </w:r>
      <w:r w:rsidRPr="00CB17D6">
        <w:rPr>
          <w:bCs/>
          <w:color w:val="000000"/>
        </w:rPr>
        <w:t xml:space="preserve"> Pérdidas generadas por actos de las autoridades.</w:t>
      </w:r>
    </w:p>
    <w:p w:rsidR="00A12C25" w:rsidRPr="00CB17D6" w:rsidRDefault="00A12C25" w:rsidP="00A12C25">
      <w:pPr>
        <w:pStyle w:val="Prrafodelista"/>
        <w:numPr>
          <w:ilvl w:val="0"/>
          <w:numId w:val="34"/>
        </w:numPr>
        <w:jc w:val="both"/>
        <w:outlineLvl w:val="0"/>
        <w:rPr>
          <w:szCs w:val="22"/>
        </w:rPr>
      </w:pPr>
      <w:r w:rsidRPr="00CB17D6">
        <w:rPr>
          <w:szCs w:val="22"/>
        </w:rPr>
        <w:t>Suspensión de servicios:</w:t>
      </w:r>
      <w:r w:rsidRPr="00CB17D6">
        <w:rPr>
          <w:bCs/>
          <w:color w:val="000000"/>
        </w:rPr>
        <w:t xml:space="preserve"> Pérdidas generadas por la</w:t>
      </w:r>
      <w:r w:rsidRPr="00CB17D6">
        <w:rPr>
          <w:b/>
          <w:bCs/>
          <w:color w:val="000000"/>
        </w:rPr>
        <w:t xml:space="preserve"> </w:t>
      </w:r>
      <w:r w:rsidRPr="00CB17D6">
        <w:rPr>
          <w:bCs/>
          <w:color w:val="000000"/>
        </w:rPr>
        <w:t xml:space="preserve">suspensión de servicios y   que puede abarcar sanciones legales o perdida </w:t>
      </w:r>
      <w:proofErr w:type="spellStart"/>
      <w:r w:rsidRPr="00CB17D6">
        <w:rPr>
          <w:bCs/>
          <w:color w:val="000000"/>
        </w:rPr>
        <w:t>reputacional</w:t>
      </w:r>
      <w:proofErr w:type="spellEnd"/>
      <w:r w:rsidRPr="00CB17D6">
        <w:rPr>
          <w:bCs/>
          <w:color w:val="000000"/>
        </w:rPr>
        <w:t>.</w:t>
      </w:r>
    </w:p>
    <w:p w:rsidR="00A12C25" w:rsidRPr="00A12C25" w:rsidRDefault="00A12C25" w:rsidP="00A12C25">
      <w:pPr>
        <w:ind w:left="360"/>
        <w:jc w:val="both"/>
        <w:outlineLvl w:val="0"/>
        <w:rPr>
          <w:szCs w:val="22"/>
        </w:rPr>
      </w:pPr>
    </w:p>
    <w:p w:rsidR="000D1E65" w:rsidRPr="00CB17D6" w:rsidRDefault="000D1E65" w:rsidP="00AF3D9B">
      <w:pPr>
        <w:numPr>
          <w:ilvl w:val="0"/>
          <w:numId w:val="2"/>
        </w:numPr>
        <w:jc w:val="both"/>
        <w:outlineLvl w:val="0"/>
        <w:rPr>
          <w:b/>
          <w:szCs w:val="22"/>
        </w:rPr>
      </w:pPr>
      <w:bookmarkStart w:id="5" w:name="Procedimientos"/>
      <w:bookmarkStart w:id="6" w:name="_Toc118887552"/>
      <w:r w:rsidRPr="00CB17D6">
        <w:rPr>
          <w:b/>
          <w:szCs w:val="22"/>
        </w:rPr>
        <w:t>Procedimiento</w:t>
      </w:r>
      <w:bookmarkEnd w:id="5"/>
      <w:bookmarkEnd w:id="6"/>
    </w:p>
    <w:p w:rsidR="00BD6E3D" w:rsidRPr="00CB17D6" w:rsidRDefault="00BD6E3D" w:rsidP="00BD6E3D">
      <w:pPr>
        <w:pStyle w:val="Prrafodelista"/>
        <w:rPr>
          <w:b/>
          <w:szCs w:val="22"/>
        </w:rPr>
      </w:pPr>
    </w:p>
    <w:p w:rsidR="00412CAD" w:rsidRPr="00A12E60" w:rsidRDefault="00412CAD" w:rsidP="00C9392C">
      <w:pPr>
        <w:pStyle w:val="Prrafodelista"/>
        <w:numPr>
          <w:ilvl w:val="1"/>
          <w:numId w:val="2"/>
        </w:numPr>
        <w:jc w:val="both"/>
        <w:outlineLvl w:val="0"/>
        <w:rPr>
          <w:b/>
          <w:szCs w:val="22"/>
        </w:rPr>
      </w:pPr>
      <w:r w:rsidRPr="00A12E60">
        <w:rPr>
          <w:b/>
          <w:szCs w:val="22"/>
        </w:rPr>
        <w:t>Ingresar un nuevo Riesgo</w:t>
      </w:r>
    </w:p>
    <w:p w:rsidR="00412CAD" w:rsidRPr="00CB17D6" w:rsidRDefault="00412CAD" w:rsidP="00412CAD">
      <w:pPr>
        <w:pStyle w:val="Prrafodelista"/>
        <w:ind w:left="0"/>
        <w:jc w:val="both"/>
        <w:outlineLvl w:val="0"/>
        <w:rPr>
          <w:szCs w:val="22"/>
        </w:rPr>
      </w:pPr>
    </w:p>
    <w:p w:rsidR="00BD6E3D" w:rsidRDefault="00C9392C" w:rsidP="007034DA">
      <w:pPr>
        <w:pStyle w:val="Prrafodelista"/>
        <w:numPr>
          <w:ilvl w:val="2"/>
          <w:numId w:val="2"/>
        </w:numPr>
        <w:ind w:left="709" w:hanging="709"/>
        <w:jc w:val="both"/>
        <w:outlineLvl w:val="0"/>
        <w:rPr>
          <w:szCs w:val="22"/>
        </w:rPr>
      </w:pPr>
      <w:r w:rsidRPr="00CB17D6">
        <w:rPr>
          <w:szCs w:val="22"/>
        </w:rPr>
        <w:t xml:space="preserve">El </w:t>
      </w:r>
      <w:r w:rsidR="00051E08" w:rsidRPr="00CB17D6">
        <w:rPr>
          <w:szCs w:val="22"/>
        </w:rPr>
        <w:t>funcionario</w:t>
      </w:r>
      <w:r w:rsidRPr="00CB17D6">
        <w:rPr>
          <w:szCs w:val="22"/>
        </w:rPr>
        <w:t>, debe abrir el archivo “Guía de actualización de riesgo” e ingresar a la pestaña “</w:t>
      </w:r>
      <w:r w:rsidR="006D1F06" w:rsidRPr="00CB17D6">
        <w:rPr>
          <w:szCs w:val="22"/>
        </w:rPr>
        <w:t>INGRESORIESGO</w:t>
      </w:r>
      <w:r w:rsidRPr="00CB17D6">
        <w:rPr>
          <w:szCs w:val="22"/>
        </w:rPr>
        <w:t xml:space="preserve">”. </w:t>
      </w:r>
    </w:p>
    <w:p w:rsidR="00C45C6D" w:rsidRDefault="004A3F88" w:rsidP="004024BA">
      <w:pPr>
        <w:pStyle w:val="Prrafodelista"/>
        <w:numPr>
          <w:ilvl w:val="2"/>
          <w:numId w:val="2"/>
        </w:numPr>
        <w:ind w:left="709" w:hanging="709"/>
        <w:jc w:val="both"/>
        <w:outlineLvl w:val="0"/>
        <w:rPr>
          <w:szCs w:val="22"/>
        </w:rPr>
      </w:pPr>
      <w:r w:rsidRPr="00CB17D6">
        <w:rPr>
          <w:szCs w:val="22"/>
        </w:rPr>
        <w:t xml:space="preserve">Seleccionar </w:t>
      </w:r>
      <w:r w:rsidR="00412CAD" w:rsidRPr="00CB17D6">
        <w:rPr>
          <w:szCs w:val="22"/>
        </w:rPr>
        <w:t>el proceso al cual corresponde el riesgo a ingresar, en la casilla verde.</w:t>
      </w:r>
      <w:r w:rsidR="004024BA" w:rsidRPr="00CB17D6">
        <w:rPr>
          <w:szCs w:val="22"/>
        </w:rPr>
        <w:t xml:space="preserve"> (automáticamente se le asigna un código, teniendo en cuenta el proceso y subproceso)</w:t>
      </w:r>
    </w:p>
    <w:p w:rsidR="000416D1" w:rsidRPr="00BD7774" w:rsidRDefault="000416D1" w:rsidP="00BD7774">
      <w:pPr>
        <w:jc w:val="center"/>
        <w:outlineLvl w:val="0"/>
        <w:rPr>
          <w:szCs w:val="22"/>
        </w:rPr>
      </w:pPr>
      <w:r>
        <w:rPr>
          <w:noProof/>
          <w:lang w:eastAsia="es-CO"/>
        </w:rPr>
        <w:lastRenderedPageBreak/>
        <w:drawing>
          <wp:inline distT="0" distB="0" distL="0" distR="0" wp14:anchorId="28D6C9D2" wp14:editId="53093C4E">
            <wp:extent cx="2114550" cy="88536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728" t="35574" r="63189" b="42935"/>
                    <a:stretch/>
                  </pic:blipFill>
                  <pic:spPr bwMode="auto">
                    <a:xfrm>
                      <a:off x="0" y="0"/>
                      <a:ext cx="2118617" cy="887064"/>
                    </a:xfrm>
                    <a:prstGeom prst="rect">
                      <a:avLst/>
                    </a:prstGeom>
                    <a:ln>
                      <a:noFill/>
                    </a:ln>
                    <a:extLst>
                      <a:ext uri="{53640926-AAD7-44D8-BBD7-CCE9431645EC}">
                        <a14:shadowObscured xmlns:a14="http://schemas.microsoft.com/office/drawing/2010/main"/>
                      </a:ext>
                    </a:extLst>
                  </pic:spPr>
                </pic:pic>
              </a:graphicData>
            </a:graphic>
          </wp:inline>
        </w:drawing>
      </w:r>
    </w:p>
    <w:p w:rsidR="004A3F88" w:rsidRDefault="00412CAD" w:rsidP="00412CAD">
      <w:pPr>
        <w:pStyle w:val="Prrafodelista"/>
        <w:numPr>
          <w:ilvl w:val="2"/>
          <w:numId w:val="2"/>
        </w:numPr>
        <w:jc w:val="both"/>
        <w:outlineLvl w:val="0"/>
        <w:rPr>
          <w:szCs w:val="22"/>
        </w:rPr>
      </w:pPr>
      <w:r w:rsidRPr="00CB17D6">
        <w:rPr>
          <w:szCs w:val="22"/>
        </w:rPr>
        <w:t xml:space="preserve">Escoger el subproceso /procedimiento </w:t>
      </w:r>
      <w:r w:rsidR="004A3F88" w:rsidRPr="00CB17D6">
        <w:rPr>
          <w:szCs w:val="22"/>
        </w:rPr>
        <w:t>que se vea afectado por el nuevo riesgo.</w:t>
      </w:r>
    </w:p>
    <w:p w:rsidR="000416D1" w:rsidRPr="00CB17D6" w:rsidRDefault="000416D1" w:rsidP="00BD7774">
      <w:pPr>
        <w:pStyle w:val="Prrafodelista"/>
        <w:ind w:left="0"/>
        <w:jc w:val="center"/>
        <w:outlineLvl w:val="0"/>
        <w:rPr>
          <w:szCs w:val="22"/>
        </w:rPr>
      </w:pPr>
      <w:r>
        <w:rPr>
          <w:noProof/>
          <w:lang w:eastAsia="es-CO"/>
        </w:rPr>
        <w:drawing>
          <wp:inline distT="0" distB="0" distL="0" distR="0" wp14:anchorId="17874D3E" wp14:editId="3CAB0F6D">
            <wp:extent cx="2170663" cy="850900"/>
            <wp:effectExtent l="0" t="0" r="127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303" t="41928" r="63103" b="37630"/>
                    <a:stretch/>
                  </pic:blipFill>
                  <pic:spPr bwMode="auto">
                    <a:xfrm>
                      <a:off x="0" y="0"/>
                      <a:ext cx="2185972" cy="856901"/>
                    </a:xfrm>
                    <a:prstGeom prst="rect">
                      <a:avLst/>
                    </a:prstGeom>
                    <a:ln>
                      <a:noFill/>
                    </a:ln>
                    <a:extLst>
                      <a:ext uri="{53640926-AAD7-44D8-BBD7-CCE9431645EC}">
                        <a14:shadowObscured xmlns:a14="http://schemas.microsoft.com/office/drawing/2010/main"/>
                      </a:ext>
                    </a:extLst>
                  </pic:spPr>
                </pic:pic>
              </a:graphicData>
            </a:graphic>
          </wp:inline>
        </w:drawing>
      </w:r>
    </w:p>
    <w:p w:rsidR="00412CAD" w:rsidRDefault="004A3F88" w:rsidP="00412CAD">
      <w:pPr>
        <w:pStyle w:val="Prrafodelista"/>
        <w:numPr>
          <w:ilvl w:val="2"/>
          <w:numId w:val="2"/>
        </w:numPr>
        <w:jc w:val="both"/>
        <w:outlineLvl w:val="0"/>
        <w:rPr>
          <w:szCs w:val="22"/>
        </w:rPr>
      </w:pPr>
      <w:r w:rsidRPr="00CB17D6">
        <w:rPr>
          <w:szCs w:val="22"/>
        </w:rPr>
        <w:t>Diligenciar el nombre del riesgo a ingresar en la casilla conjunta al Riesgo.</w:t>
      </w:r>
    </w:p>
    <w:p w:rsidR="00E603C5" w:rsidRPr="00CB17D6" w:rsidRDefault="00E603C5" w:rsidP="00E603C5">
      <w:pPr>
        <w:pStyle w:val="Prrafodelista"/>
        <w:ind w:left="0"/>
        <w:jc w:val="center"/>
        <w:outlineLvl w:val="0"/>
        <w:rPr>
          <w:szCs w:val="22"/>
        </w:rPr>
      </w:pPr>
      <w:r>
        <w:rPr>
          <w:noProof/>
          <w:lang w:eastAsia="es-CO"/>
        </w:rPr>
        <w:drawing>
          <wp:inline distT="0" distB="0" distL="0" distR="0" wp14:anchorId="3F25D491" wp14:editId="29588EA0">
            <wp:extent cx="3838987" cy="3429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077" t="48481" r="35763" b="42922"/>
                    <a:stretch/>
                  </pic:blipFill>
                  <pic:spPr bwMode="auto">
                    <a:xfrm>
                      <a:off x="0" y="0"/>
                      <a:ext cx="3963449" cy="354017"/>
                    </a:xfrm>
                    <a:prstGeom prst="rect">
                      <a:avLst/>
                    </a:prstGeom>
                    <a:ln>
                      <a:noFill/>
                    </a:ln>
                    <a:extLst>
                      <a:ext uri="{53640926-AAD7-44D8-BBD7-CCE9431645EC}">
                        <a14:shadowObscured xmlns:a14="http://schemas.microsoft.com/office/drawing/2010/main"/>
                      </a:ext>
                    </a:extLst>
                  </pic:spPr>
                </pic:pic>
              </a:graphicData>
            </a:graphic>
          </wp:inline>
        </w:drawing>
      </w:r>
    </w:p>
    <w:p w:rsidR="004A3F88" w:rsidRDefault="004A3F88" w:rsidP="00412CAD">
      <w:pPr>
        <w:pStyle w:val="Prrafodelista"/>
        <w:numPr>
          <w:ilvl w:val="2"/>
          <w:numId w:val="2"/>
        </w:numPr>
        <w:jc w:val="both"/>
        <w:outlineLvl w:val="0"/>
        <w:rPr>
          <w:szCs w:val="22"/>
        </w:rPr>
      </w:pPr>
      <w:r w:rsidRPr="00CB17D6">
        <w:rPr>
          <w:szCs w:val="22"/>
        </w:rPr>
        <w:t>Describir el riesgo con los aspectos más relevantes.</w:t>
      </w:r>
    </w:p>
    <w:p w:rsidR="00E603C5" w:rsidRPr="00CB17D6" w:rsidRDefault="00E603C5" w:rsidP="00E603C5">
      <w:pPr>
        <w:pStyle w:val="Prrafodelista"/>
        <w:ind w:left="0"/>
        <w:jc w:val="center"/>
        <w:outlineLvl w:val="0"/>
        <w:rPr>
          <w:szCs w:val="22"/>
        </w:rPr>
      </w:pPr>
      <w:r>
        <w:rPr>
          <w:noProof/>
          <w:lang w:eastAsia="es-CO"/>
        </w:rPr>
        <w:drawing>
          <wp:inline distT="0" distB="0" distL="0" distR="0" wp14:anchorId="1C1ACC8F" wp14:editId="4B26399A">
            <wp:extent cx="3767897" cy="336550"/>
            <wp:effectExtent l="0" t="0" r="444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192" t="56517" r="35647" b="34886"/>
                    <a:stretch/>
                  </pic:blipFill>
                  <pic:spPr bwMode="auto">
                    <a:xfrm>
                      <a:off x="0" y="0"/>
                      <a:ext cx="3890054" cy="347461"/>
                    </a:xfrm>
                    <a:prstGeom prst="rect">
                      <a:avLst/>
                    </a:prstGeom>
                    <a:ln>
                      <a:noFill/>
                    </a:ln>
                    <a:extLst>
                      <a:ext uri="{53640926-AAD7-44D8-BBD7-CCE9431645EC}">
                        <a14:shadowObscured xmlns:a14="http://schemas.microsoft.com/office/drawing/2010/main"/>
                      </a:ext>
                    </a:extLst>
                  </pic:spPr>
                </pic:pic>
              </a:graphicData>
            </a:graphic>
          </wp:inline>
        </w:drawing>
      </w:r>
    </w:p>
    <w:p w:rsidR="004A3F88" w:rsidRDefault="004A3F88" w:rsidP="00412CAD">
      <w:pPr>
        <w:pStyle w:val="Prrafodelista"/>
        <w:numPr>
          <w:ilvl w:val="2"/>
          <w:numId w:val="2"/>
        </w:numPr>
        <w:jc w:val="both"/>
        <w:outlineLvl w:val="0"/>
        <w:rPr>
          <w:szCs w:val="22"/>
        </w:rPr>
      </w:pPr>
      <w:r w:rsidRPr="00CB17D6">
        <w:rPr>
          <w:szCs w:val="22"/>
        </w:rPr>
        <w:t>Diligenciar la causa del riesgo.</w:t>
      </w:r>
    </w:p>
    <w:p w:rsidR="004E69E7" w:rsidRPr="00CB17D6" w:rsidRDefault="004E69E7" w:rsidP="004E69E7">
      <w:pPr>
        <w:pStyle w:val="Prrafodelista"/>
        <w:ind w:left="0"/>
        <w:jc w:val="center"/>
        <w:outlineLvl w:val="0"/>
        <w:rPr>
          <w:szCs w:val="22"/>
        </w:rPr>
      </w:pPr>
      <w:r>
        <w:rPr>
          <w:noProof/>
          <w:lang w:eastAsia="es-CO"/>
        </w:rPr>
        <w:drawing>
          <wp:inline distT="0" distB="0" distL="0" distR="0" wp14:anchorId="77920B5F" wp14:editId="38CB284F">
            <wp:extent cx="3683000" cy="550661"/>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192" t="64553" r="35647" b="21056"/>
                    <a:stretch/>
                  </pic:blipFill>
                  <pic:spPr bwMode="auto">
                    <a:xfrm>
                      <a:off x="0" y="0"/>
                      <a:ext cx="3818087" cy="570858"/>
                    </a:xfrm>
                    <a:prstGeom prst="rect">
                      <a:avLst/>
                    </a:prstGeom>
                    <a:ln>
                      <a:noFill/>
                    </a:ln>
                    <a:extLst>
                      <a:ext uri="{53640926-AAD7-44D8-BBD7-CCE9431645EC}">
                        <a14:shadowObscured xmlns:a14="http://schemas.microsoft.com/office/drawing/2010/main"/>
                      </a:ext>
                    </a:extLst>
                  </pic:spPr>
                </pic:pic>
              </a:graphicData>
            </a:graphic>
          </wp:inline>
        </w:drawing>
      </w:r>
    </w:p>
    <w:p w:rsidR="0016628C" w:rsidRDefault="0016628C" w:rsidP="00412CAD">
      <w:pPr>
        <w:pStyle w:val="Prrafodelista"/>
        <w:numPr>
          <w:ilvl w:val="2"/>
          <w:numId w:val="2"/>
        </w:numPr>
        <w:jc w:val="both"/>
        <w:outlineLvl w:val="0"/>
        <w:rPr>
          <w:szCs w:val="22"/>
        </w:rPr>
      </w:pPr>
      <w:r w:rsidRPr="00CB17D6">
        <w:rPr>
          <w:szCs w:val="22"/>
        </w:rPr>
        <w:t xml:space="preserve">Describir el efecto que el riesgo </w:t>
      </w:r>
      <w:r w:rsidR="00C2661A" w:rsidRPr="00CB17D6">
        <w:rPr>
          <w:szCs w:val="22"/>
        </w:rPr>
        <w:t>causará al subproceso/procedimiento</w:t>
      </w:r>
      <w:r w:rsidRPr="00CB17D6">
        <w:rPr>
          <w:szCs w:val="22"/>
        </w:rPr>
        <w:t xml:space="preserve"> </w:t>
      </w:r>
      <w:r w:rsidR="00C2661A" w:rsidRPr="00CB17D6">
        <w:rPr>
          <w:szCs w:val="22"/>
        </w:rPr>
        <w:t>en caso de ocurrir</w:t>
      </w:r>
      <w:r w:rsidR="004E69E7">
        <w:rPr>
          <w:szCs w:val="22"/>
        </w:rPr>
        <w:t>.</w:t>
      </w:r>
    </w:p>
    <w:p w:rsidR="004E69E7" w:rsidRPr="00CB17D6" w:rsidRDefault="004E69E7" w:rsidP="004E69E7">
      <w:pPr>
        <w:pStyle w:val="Prrafodelista"/>
        <w:ind w:left="0"/>
        <w:jc w:val="center"/>
        <w:outlineLvl w:val="0"/>
        <w:rPr>
          <w:szCs w:val="22"/>
        </w:rPr>
      </w:pPr>
      <w:r>
        <w:rPr>
          <w:noProof/>
          <w:lang w:eastAsia="es-CO"/>
        </w:rPr>
        <w:drawing>
          <wp:inline distT="0" distB="0" distL="0" distR="0" wp14:anchorId="77920B5F" wp14:editId="38CB284F">
            <wp:extent cx="2564296" cy="3429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075" t="78196" r="55740" b="13207"/>
                    <a:stretch/>
                  </pic:blipFill>
                  <pic:spPr bwMode="auto">
                    <a:xfrm>
                      <a:off x="0" y="0"/>
                      <a:ext cx="2647432" cy="354017"/>
                    </a:xfrm>
                    <a:prstGeom prst="rect">
                      <a:avLst/>
                    </a:prstGeom>
                    <a:ln>
                      <a:noFill/>
                    </a:ln>
                    <a:extLst>
                      <a:ext uri="{53640926-AAD7-44D8-BBD7-CCE9431645EC}">
                        <a14:shadowObscured xmlns:a14="http://schemas.microsoft.com/office/drawing/2010/main"/>
                      </a:ext>
                    </a:extLst>
                  </pic:spPr>
                </pic:pic>
              </a:graphicData>
            </a:graphic>
          </wp:inline>
        </w:drawing>
      </w:r>
    </w:p>
    <w:p w:rsidR="005C14CC" w:rsidRDefault="005C14CC" w:rsidP="005C14CC">
      <w:pPr>
        <w:pStyle w:val="Prrafodelista"/>
        <w:numPr>
          <w:ilvl w:val="2"/>
          <w:numId w:val="2"/>
        </w:numPr>
        <w:jc w:val="both"/>
        <w:outlineLvl w:val="0"/>
        <w:rPr>
          <w:szCs w:val="22"/>
        </w:rPr>
      </w:pPr>
      <w:r w:rsidRPr="00CB17D6">
        <w:rPr>
          <w:szCs w:val="22"/>
        </w:rPr>
        <w:t>Seleccionar el tipo de riesgo que corresponda:</w:t>
      </w:r>
    </w:p>
    <w:p w:rsidR="003403F4" w:rsidRPr="00CB17D6" w:rsidRDefault="003403F4" w:rsidP="003403F4">
      <w:pPr>
        <w:pStyle w:val="Prrafodelista"/>
        <w:ind w:left="0"/>
        <w:jc w:val="center"/>
        <w:outlineLvl w:val="0"/>
        <w:rPr>
          <w:szCs w:val="22"/>
        </w:rPr>
      </w:pPr>
      <w:r>
        <w:rPr>
          <w:noProof/>
          <w:lang w:eastAsia="es-CO"/>
        </w:rPr>
        <w:drawing>
          <wp:inline distT="0" distB="0" distL="0" distR="0" wp14:anchorId="7EB6524C" wp14:editId="3959C993">
            <wp:extent cx="1525116" cy="98425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3933" t="63970" r="33980" b="13225"/>
                    <a:stretch/>
                  </pic:blipFill>
                  <pic:spPr bwMode="auto">
                    <a:xfrm>
                      <a:off x="0" y="0"/>
                      <a:ext cx="1526715" cy="985282"/>
                    </a:xfrm>
                    <a:prstGeom prst="rect">
                      <a:avLst/>
                    </a:prstGeom>
                    <a:ln>
                      <a:noFill/>
                    </a:ln>
                    <a:extLst>
                      <a:ext uri="{53640926-AAD7-44D8-BBD7-CCE9431645EC}">
                        <a14:shadowObscured xmlns:a14="http://schemas.microsoft.com/office/drawing/2010/main"/>
                      </a:ext>
                    </a:extLst>
                  </pic:spPr>
                </pic:pic>
              </a:graphicData>
            </a:graphic>
          </wp:inline>
        </w:drawing>
      </w:r>
    </w:p>
    <w:p w:rsidR="004307E2" w:rsidRDefault="004307E2" w:rsidP="004307E2">
      <w:pPr>
        <w:pStyle w:val="Prrafodelista"/>
        <w:numPr>
          <w:ilvl w:val="2"/>
          <w:numId w:val="2"/>
        </w:numPr>
        <w:jc w:val="both"/>
        <w:outlineLvl w:val="0"/>
        <w:rPr>
          <w:szCs w:val="22"/>
        </w:rPr>
      </w:pPr>
      <w:r w:rsidRPr="00CB17D6">
        <w:rPr>
          <w:szCs w:val="22"/>
        </w:rPr>
        <w:t>Seleccionar el Factor de Riesgo:</w:t>
      </w:r>
    </w:p>
    <w:p w:rsidR="003403F4" w:rsidRPr="00CB17D6" w:rsidRDefault="003403F4" w:rsidP="003403F4">
      <w:pPr>
        <w:pStyle w:val="Prrafodelista"/>
        <w:ind w:left="0"/>
        <w:jc w:val="center"/>
        <w:outlineLvl w:val="0"/>
        <w:rPr>
          <w:szCs w:val="22"/>
        </w:rPr>
      </w:pPr>
      <w:r>
        <w:rPr>
          <w:noProof/>
          <w:lang w:eastAsia="es-CO"/>
        </w:rPr>
        <w:drawing>
          <wp:inline distT="0" distB="0" distL="0" distR="0" wp14:anchorId="44475213" wp14:editId="1E5B50EE">
            <wp:extent cx="1936750" cy="913593"/>
            <wp:effectExtent l="0" t="0" r="635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963" t="66861" r="69650" b="13225"/>
                    <a:stretch/>
                  </pic:blipFill>
                  <pic:spPr bwMode="auto">
                    <a:xfrm>
                      <a:off x="0" y="0"/>
                      <a:ext cx="1961413" cy="925227"/>
                    </a:xfrm>
                    <a:prstGeom prst="rect">
                      <a:avLst/>
                    </a:prstGeom>
                    <a:ln>
                      <a:noFill/>
                    </a:ln>
                    <a:extLst>
                      <a:ext uri="{53640926-AAD7-44D8-BBD7-CCE9431645EC}">
                        <a14:shadowObscured xmlns:a14="http://schemas.microsoft.com/office/drawing/2010/main"/>
                      </a:ext>
                    </a:extLst>
                  </pic:spPr>
                </pic:pic>
              </a:graphicData>
            </a:graphic>
          </wp:inline>
        </w:drawing>
      </w:r>
    </w:p>
    <w:p w:rsidR="005C14CC" w:rsidRPr="00CB17D6" w:rsidRDefault="005C14CC" w:rsidP="005C14CC">
      <w:pPr>
        <w:tabs>
          <w:tab w:val="left" w:pos="360"/>
        </w:tabs>
        <w:autoSpaceDE w:val="0"/>
        <w:autoSpaceDN w:val="0"/>
        <w:adjustRightInd w:val="0"/>
        <w:jc w:val="both"/>
        <w:rPr>
          <w:bCs/>
          <w:color w:val="000000"/>
        </w:rPr>
      </w:pPr>
    </w:p>
    <w:p w:rsidR="00C2661A" w:rsidRDefault="00C2661A" w:rsidP="00412CAD">
      <w:pPr>
        <w:pStyle w:val="Prrafodelista"/>
        <w:numPr>
          <w:ilvl w:val="2"/>
          <w:numId w:val="2"/>
        </w:numPr>
        <w:jc w:val="both"/>
        <w:outlineLvl w:val="0"/>
        <w:rPr>
          <w:szCs w:val="22"/>
        </w:rPr>
      </w:pPr>
      <w:r w:rsidRPr="00CB17D6">
        <w:rPr>
          <w:szCs w:val="22"/>
        </w:rPr>
        <w:t>Diligenciar el cumplimiento del objetivo del proceso</w:t>
      </w:r>
    </w:p>
    <w:p w:rsidR="003403F4" w:rsidRPr="00CB17D6" w:rsidRDefault="003403F4" w:rsidP="003403F4">
      <w:pPr>
        <w:pStyle w:val="Prrafodelista"/>
        <w:ind w:left="0"/>
        <w:jc w:val="center"/>
        <w:outlineLvl w:val="0"/>
        <w:rPr>
          <w:szCs w:val="22"/>
        </w:rPr>
      </w:pPr>
      <w:r>
        <w:rPr>
          <w:noProof/>
          <w:lang w:eastAsia="es-CO"/>
        </w:rPr>
        <w:drawing>
          <wp:inline distT="0" distB="0" distL="0" distR="0" wp14:anchorId="7B2B8399" wp14:editId="3F36CB68">
            <wp:extent cx="2000250" cy="19620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8873" t="67046" r="35450" b="27355"/>
                    <a:stretch/>
                  </pic:blipFill>
                  <pic:spPr bwMode="auto">
                    <a:xfrm>
                      <a:off x="0" y="0"/>
                      <a:ext cx="2002209" cy="196394"/>
                    </a:xfrm>
                    <a:prstGeom prst="rect">
                      <a:avLst/>
                    </a:prstGeom>
                    <a:ln>
                      <a:noFill/>
                    </a:ln>
                    <a:extLst>
                      <a:ext uri="{53640926-AAD7-44D8-BBD7-CCE9431645EC}">
                        <a14:shadowObscured xmlns:a14="http://schemas.microsoft.com/office/drawing/2010/main"/>
                      </a:ext>
                    </a:extLst>
                  </pic:spPr>
                </pic:pic>
              </a:graphicData>
            </a:graphic>
          </wp:inline>
        </w:drawing>
      </w:r>
    </w:p>
    <w:p w:rsidR="00C2661A" w:rsidRDefault="00C2661A" w:rsidP="00412CAD">
      <w:pPr>
        <w:pStyle w:val="Prrafodelista"/>
        <w:numPr>
          <w:ilvl w:val="2"/>
          <w:numId w:val="2"/>
        </w:numPr>
        <w:jc w:val="both"/>
        <w:outlineLvl w:val="0"/>
        <w:rPr>
          <w:szCs w:val="22"/>
        </w:rPr>
      </w:pPr>
      <w:r w:rsidRPr="00CB17D6">
        <w:rPr>
          <w:szCs w:val="22"/>
        </w:rPr>
        <w:t>Describir la vulnerabilidad del proceso.</w:t>
      </w:r>
    </w:p>
    <w:p w:rsidR="003403F4" w:rsidRPr="00CB17D6" w:rsidRDefault="003D37BF" w:rsidP="003403F4">
      <w:pPr>
        <w:pStyle w:val="Prrafodelista"/>
        <w:ind w:left="0"/>
        <w:jc w:val="center"/>
        <w:outlineLvl w:val="0"/>
        <w:rPr>
          <w:szCs w:val="22"/>
        </w:rPr>
      </w:pPr>
      <w:r>
        <w:rPr>
          <w:noProof/>
          <w:lang w:eastAsia="es-CO"/>
        </w:rPr>
        <w:drawing>
          <wp:inline distT="0" distB="0" distL="0" distR="0" wp14:anchorId="54A0BFBC" wp14:editId="262F8302">
            <wp:extent cx="2322843" cy="266700"/>
            <wp:effectExtent l="0" t="0" r="127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076" t="71934" r="64440" b="22283"/>
                    <a:stretch/>
                  </pic:blipFill>
                  <pic:spPr bwMode="auto">
                    <a:xfrm>
                      <a:off x="0" y="0"/>
                      <a:ext cx="2324965" cy="266944"/>
                    </a:xfrm>
                    <a:prstGeom prst="rect">
                      <a:avLst/>
                    </a:prstGeom>
                    <a:ln>
                      <a:noFill/>
                    </a:ln>
                    <a:extLst>
                      <a:ext uri="{53640926-AAD7-44D8-BBD7-CCE9431645EC}">
                        <a14:shadowObscured xmlns:a14="http://schemas.microsoft.com/office/drawing/2010/main"/>
                      </a:ext>
                    </a:extLst>
                  </pic:spPr>
                </pic:pic>
              </a:graphicData>
            </a:graphic>
          </wp:inline>
        </w:drawing>
      </w:r>
    </w:p>
    <w:p w:rsidR="00C2661A" w:rsidRDefault="00C2661A" w:rsidP="00C2661A">
      <w:pPr>
        <w:pStyle w:val="Prrafodelista"/>
        <w:numPr>
          <w:ilvl w:val="2"/>
          <w:numId w:val="2"/>
        </w:numPr>
        <w:jc w:val="both"/>
        <w:outlineLvl w:val="0"/>
        <w:rPr>
          <w:szCs w:val="22"/>
        </w:rPr>
      </w:pPr>
      <w:r w:rsidRPr="00CB17D6">
        <w:rPr>
          <w:szCs w:val="22"/>
        </w:rPr>
        <w:t xml:space="preserve">Seleccionar el impacto que tendrá el </w:t>
      </w:r>
      <w:r w:rsidR="0059000C" w:rsidRPr="00CB17D6">
        <w:rPr>
          <w:szCs w:val="22"/>
        </w:rPr>
        <w:t>R</w:t>
      </w:r>
      <w:r w:rsidRPr="00CB17D6">
        <w:rPr>
          <w:szCs w:val="22"/>
        </w:rPr>
        <w:t xml:space="preserve">iesgo </w:t>
      </w:r>
      <w:r w:rsidR="0059000C" w:rsidRPr="00CB17D6">
        <w:rPr>
          <w:szCs w:val="22"/>
        </w:rPr>
        <w:t xml:space="preserve">Inherente </w:t>
      </w:r>
      <w:r w:rsidRPr="00CB17D6">
        <w:rPr>
          <w:szCs w:val="22"/>
        </w:rPr>
        <w:t>en el proceso en caso de ocurrir, siendo 1 el menor y 5 el mayor.</w:t>
      </w:r>
    </w:p>
    <w:p w:rsidR="003403F4" w:rsidRPr="00CB17D6" w:rsidRDefault="003403F4" w:rsidP="003403F4">
      <w:pPr>
        <w:pStyle w:val="Prrafodelista"/>
        <w:ind w:left="0"/>
        <w:jc w:val="center"/>
        <w:outlineLvl w:val="0"/>
        <w:rPr>
          <w:szCs w:val="22"/>
        </w:rPr>
      </w:pPr>
      <w:r>
        <w:rPr>
          <w:noProof/>
          <w:lang w:eastAsia="es-CO"/>
        </w:rPr>
        <w:lastRenderedPageBreak/>
        <w:drawing>
          <wp:inline distT="0" distB="0" distL="0" distR="0" wp14:anchorId="23E746BF" wp14:editId="4EF1C070">
            <wp:extent cx="3953022" cy="9144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793" t="32790" r="35572" b="43659"/>
                    <a:stretch/>
                  </pic:blipFill>
                  <pic:spPr bwMode="auto">
                    <a:xfrm>
                      <a:off x="0" y="0"/>
                      <a:ext cx="3955886" cy="915063"/>
                    </a:xfrm>
                    <a:prstGeom prst="rect">
                      <a:avLst/>
                    </a:prstGeom>
                    <a:ln>
                      <a:noFill/>
                    </a:ln>
                    <a:extLst>
                      <a:ext uri="{53640926-AAD7-44D8-BBD7-CCE9431645EC}">
                        <a14:shadowObscured xmlns:a14="http://schemas.microsoft.com/office/drawing/2010/main"/>
                      </a:ext>
                    </a:extLst>
                  </pic:spPr>
                </pic:pic>
              </a:graphicData>
            </a:graphic>
          </wp:inline>
        </w:drawing>
      </w:r>
    </w:p>
    <w:p w:rsidR="00C2661A" w:rsidRDefault="00C2661A" w:rsidP="00412CAD">
      <w:pPr>
        <w:pStyle w:val="Prrafodelista"/>
        <w:numPr>
          <w:ilvl w:val="2"/>
          <w:numId w:val="2"/>
        </w:numPr>
        <w:jc w:val="both"/>
        <w:outlineLvl w:val="0"/>
        <w:rPr>
          <w:szCs w:val="22"/>
        </w:rPr>
      </w:pPr>
      <w:r w:rsidRPr="00CB17D6">
        <w:rPr>
          <w:szCs w:val="22"/>
        </w:rPr>
        <w:t>Escoger la probabilidad de ocurrencia del riesgo</w:t>
      </w:r>
      <w:r w:rsidR="0059000C" w:rsidRPr="00CB17D6">
        <w:rPr>
          <w:szCs w:val="22"/>
        </w:rPr>
        <w:t xml:space="preserve"> siendo 1 la menor y 5 la mayor.</w:t>
      </w:r>
      <w:r w:rsidRPr="00CB17D6">
        <w:rPr>
          <w:szCs w:val="22"/>
        </w:rPr>
        <w:t xml:space="preserve"> </w:t>
      </w:r>
    </w:p>
    <w:p w:rsidR="00577084" w:rsidRPr="00CB17D6" w:rsidRDefault="00577084" w:rsidP="00577084">
      <w:pPr>
        <w:pStyle w:val="Prrafodelista"/>
        <w:ind w:left="0"/>
        <w:jc w:val="center"/>
        <w:outlineLvl w:val="0"/>
        <w:rPr>
          <w:szCs w:val="22"/>
        </w:rPr>
      </w:pPr>
      <w:r>
        <w:rPr>
          <w:noProof/>
          <w:lang w:eastAsia="es-CO"/>
        </w:rPr>
        <w:drawing>
          <wp:inline distT="0" distB="0" distL="0" distR="0" wp14:anchorId="1E1178DE" wp14:editId="49641E12">
            <wp:extent cx="1464475" cy="1054100"/>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5250" t="32789" r="54142" b="43480"/>
                    <a:stretch/>
                  </pic:blipFill>
                  <pic:spPr bwMode="auto">
                    <a:xfrm>
                      <a:off x="0" y="0"/>
                      <a:ext cx="1465537" cy="1054864"/>
                    </a:xfrm>
                    <a:prstGeom prst="rect">
                      <a:avLst/>
                    </a:prstGeom>
                    <a:ln>
                      <a:noFill/>
                    </a:ln>
                    <a:extLst>
                      <a:ext uri="{53640926-AAD7-44D8-BBD7-CCE9431645EC}">
                        <a14:shadowObscured xmlns:a14="http://schemas.microsoft.com/office/drawing/2010/main"/>
                      </a:ext>
                    </a:extLst>
                  </pic:spPr>
                </pic:pic>
              </a:graphicData>
            </a:graphic>
          </wp:inline>
        </w:drawing>
      </w:r>
    </w:p>
    <w:p w:rsidR="007034DA" w:rsidRDefault="007034DA" w:rsidP="00412CAD">
      <w:pPr>
        <w:pStyle w:val="Prrafodelista"/>
        <w:numPr>
          <w:ilvl w:val="2"/>
          <w:numId w:val="2"/>
        </w:numPr>
        <w:jc w:val="both"/>
        <w:outlineLvl w:val="0"/>
        <w:rPr>
          <w:szCs w:val="22"/>
        </w:rPr>
      </w:pPr>
      <w:r w:rsidRPr="00CB17D6">
        <w:rPr>
          <w:szCs w:val="22"/>
        </w:rPr>
        <w:t>L</w:t>
      </w:r>
      <w:r w:rsidR="00C2661A" w:rsidRPr="00CB17D6">
        <w:rPr>
          <w:szCs w:val="22"/>
        </w:rPr>
        <w:t xml:space="preserve">a severidad del riesgo, </w:t>
      </w:r>
      <w:r w:rsidRPr="00CB17D6">
        <w:rPr>
          <w:szCs w:val="22"/>
        </w:rPr>
        <w:t>se calcula de forma automática.</w:t>
      </w:r>
    </w:p>
    <w:p w:rsidR="00577084" w:rsidRPr="00CB17D6" w:rsidRDefault="00577084" w:rsidP="00577084">
      <w:pPr>
        <w:pStyle w:val="Prrafodelista"/>
        <w:ind w:left="0"/>
        <w:jc w:val="center"/>
        <w:outlineLvl w:val="0"/>
        <w:rPr>
          <w:szCs w:val="22"/>
        </w:rPr>
      </w:pPr>
      <w:r>
        <w:rPr>
          <w:noProof/>
          <w:lang w:eastAsia="es-CO"/>
        </w:rPr>
        <w:drawing>
          <wp:inline distT="0" distB="0" distL="0" distR="0" wp14:anchorId="0B872DB4" wp14:editId="1DF821EC">
            <wp:extent cx="4119739" cy="628435"/>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077" t="32790" r="35799" b="52536"/>
                    <a:stretch/>
                  </pic:blipFill>
                  <pic:spPr bwMode="auto">
                    <a:xfrm>
                      <a:off x="0" y="0"/>
                      <a:ext cx="4124212" cy="629117"/>
                    </a:xfrm>
                    <a:prstGeom prst="rect">
                      <a:avLst/>
                    </a:prstGeom>
                    <a:ln>
                      <a:noFill/>
                    </a:ln>
                    <a:extLst>
                      <a:ext uri="{53640926-AAD7-44D8-BBD7-CCE9431645EC}">
                        <a14:shadowObscured xmlns:a14="http://schemas.microsoft.com/office/drawing/2010/main"/>
                      </a:ext>
                    </a:extLst>
                  </pic:spPr>
                </pic:pic>
              </a:graphicData>
            </a:graphic>
          </wp:inline>
        </w:drawing>
      </w:r>
    </w:p>
    <w:p w:rsidR="00C2661A" w:rsidRDefault="00C2661A" w:rsidP="00412CAD">
      <w:pPr>
        <w:pStyle w:val="Prrafodelista"/>
        <w:numPr>
          <w:ilvl w:val="2"/>
          <w:numId w:val="2"/>
        </w:numPr>
        <w:jc w:val="both"/>
        <w:outlineLvl w:val="0"/>
        <w:rPr>
          <w:szCs w:val="22"/>
        </w:rPr>
      </w:pPr>
      <w:r w:rsidRPr="00CB17D6">
        <w:rPr>
          <w:szCs w:val="22"/>
        </w:rPr>
        <w:t>Describir el control que se establecerá para el riesgo descrito.</w:t>
      </w:r>
    </w:p>
    <w:p w:rsidR="00577084" w:rsidRPr="00CB17D6" w:rsidRDefault="00577084" w:rsidP="00BD7774">
      <w:pPr>
        <w:pStyle w:val="Prrafodelista"/>
        <w:ind w:left="0"/>
        <w:jc w:val="center"/>
        <w:outlineLvl w:val="0"/>
        <w:rPr>
          <w:szCs w:val="22"/>
        </w:rPr>
      </w:pPr>
      <w:r>
        <w:rPr>
          <w:noProof/>
          <w:lang w:eastAsia="es-CO"/>
        </w:rPr>
        <w:drawing>
          <wp:inline distT="0" distB="0" distL="0" distR="0" wp14:anchorId="01AE5555" wp14:editId="2459DD42">
            <wp:extent cx="4425549" cy="6667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077" t="46920" r="35799" b="38587"/>
                    <a:stretch/>
                  </pic:blipFill>
                  <pic:spPr bwMode="auto">
                    <a:xfrm>
                      <a:off x="0" y="0"/>
                      <a:ext cx="4429607" cy="667361"/>
                    </a:xfrm>
                    <a:prstGeom prst="rect">
                      <a:avLst/>
                    </a:prstGeom>
                    <a:ln>
                      <a:noFill/>
                    </a:ln>
                    <a:extLst>
                      <a:ext uri="{53640926-AAD7-44D8-BBD7-CCE9431645EC}">
                        <a14:shadowObscured xmlns:a14="http://schemas.microsoft.com/office/drawing/2010/main"/>
                      </a:ext>
                    </a:extLst>
                  </pic:spPr>
                </pic:pic>
              </a:graphicData>
            </a:graphic>
          </wp:inline>
        </w:drawing>
      </w:r>
    </w:p>
    <w:p w:rsidR="00C2661A" w:rsidRDefault="00C2661A" w:rsidP="00412CAD">
      <w:pPr>
        <w:pStyle w:val="Prrafodelista"/>
        <w:numPr>
          <w:ilvl w:val="2"/>
          <w:numId w:val="2"/>
        </w:numPr>
        <w:jc w:val="both"/>
        <w:outlineLvl w:val="0"/>
        <w:rPr>
          <w:szCs w:val="22"/>
        </w:rPr>
      </w:pPr>
      <w:r w:rsidRPr="00CB17D6">
        <w:rPr>
          <w:szCs w:val="22"/>
        </w:rPr>
        <w:t>Escribir el  tipo de control.</w:t>
      </w:r>
    </w:p>
    <w:p w:rsidR="00577084" w:rsidRPr="00CB17D6" w:rsidRDefault="00577084" w:rsidP="00577084">
      <w:pPr>
        <w:pStyle w:val="Prrafodelista"/>
        <w:ind w:left="0"/>
        <w:jc w:val="center"/>
        <w:outlineLvl w:val="0"/>
        <w:rPr>
          <w:szCs w:val="22"/>
        </w:rPr>
      </w:pPr>
      <w:r>
        <w:rPr>
          <w:noProof/>
          <w:lang w:eastAsia="es-CO"/>
        </w:rPr>
        <w:drawing>
          <wp:inline distT="0" distB="0" distL="0" distR="0" wp14:anchorId="68FF1715" wp14:editId="0D96778A">
            <wp:extent cx="1314450" cy="75111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8534" t="46739" r="55614" b="38768"/>
                    <a:stretch/>
                  </pic:blipFill>
                  <pic:spPr bwMode="auto">
                    <a:xfrm>
                      <a:off x="0" y="0"/>
                      <a:ext cx="1321596" cy="755198"/>
                    </a:xfrm>
                    <a:prstGeom prst="rect">
                      <a:avLst/>
                    </a:prstGeom>
                    <a:ln>
                      <a:noFill/>
                    </a:ln>
                    <a:extLst>
                      <a:ext uri="{53640926-AAD7-44D8-BBD7-CCE9431645EC}">
                        <a14:shadowObscured xmlns:a14="http://schemas.microsoft.com/office/drawing/2010/main"/>
                      </a:ext>
                    </a:extLst>
                  </pic:spPr>
                </pic:pic>
              </a:graphicData>
            </a:graphic>
          </wp:inline>
        </w:drawing>
      </w:r>
    </w:p>
    <w:p w:rsidR="00C2661A" w:rsidRDefault="00C2661A" w:rsidP="00412CAD">
      <w:pPr>
        <w:pStyle w:val="Prrafodelista"/>
        <w:numPr>
          <w:ilvl w:val="2"/>
          <w:numId w:val="2"/>
        </w:numPr>
        <w:jc w:val="both"/>
        <w:outlineLvl w:val="0"/>
        <w:rPr>
          <w:szCs w:val="22"/>
        </w:rPr>
      </w:pPr>
      <w:r w:rsidRPr="00CB17D6">
        <w:rPr>
          <w:szCs w:val="22"/>
        </w:rPr>
        <w:t xml:space="preserve">Mencionar el responsable de establecer el control. </w:t>
      </w:r>
    </w:p>
    <w:p w:rsidR="00577084" w:rsidRPr="00CB17D6" w:rsidRDefault="00577084" w:rsidP="00577084">
      <w:pPr>
        <w:pStyle w:val="Prrafodelista"/>
        <w:ind w:left="0"/>
        <w:jc w:val="center"/>
        <w:outlineLvl w:val="0"/>
        <w:rPr>
          <w:szCs w:val="22"/>
        </w:rPr>
      </w:pPr>
      <w:r>
        <w:rPr>
          <w:noProof/>
          <w:lang w:eastAsia="es-CO"/>
        </w:rPr>
        <w:drawing>
          <wp:inline distT="0" distB="0" distL="0" distR="0" wp14:anchorId="714A6CA0" wp14:editId="509142AF">
            <wp:extent cx="1525007" cy="5397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4047" t="49819" r="35799" b="38768"/>
                    <a:stretch/>
                  </pic:blipFill>
                  <pic:spPr bwMode="auto">
                    <a:xfrm>
                      <a:off x="0" y="0"/>
                      <a:ext cx="1526691" cy="540346"/>
                    </a:xfrm>
                    <a:prstGeom prst="rect">
                      <a:avLst/>
                    </a:prstGeom>
                    <a:ln>
                      <a:noFill/>
                    </a:ln>
                    <a:extLst>
                      <a:ext uri="{53640926-AAD7-44D8-BBD7-CCE9431645EC}">
                        <a14:shadowObscured xmlns:a14="http://schemas.microsoft.com/office/drawing/2010/main"/>
                      </a:ext>
                    </a:extLst>
                  </pic:spPr>
                </pic:pic>
              </a:graphicData>
            </a:graphic>
          </wp:inline>
        </w:drawing>
      </w:r>
    </w:p>
    <w:p w:rsidR="00C2661A" w:rsidRDefault="00C2661A" w:rsidP="00412CAD">
      <w:pPr>
        <w:pStyle w:val="Prrafodelista"/>
        <w:numPr>
          <w:ilvl w:val="2"/>
          <w:numId w:val="2"/>
        </w:numPr>
        <w:jc w:val="both"/>
        <w:outlineLvl w:val="0"/>
        <w:rPr>
          <w:szCs w:val="22"/>
        </w:rPr>
      </w:pPr>
      <w:r w:rsidRPr="00CB17D6">
        <w:rPr>
          <w:szCs w:val="22"/>
        </w:rPr>
        <w:t>Seleccionar la frecuencia</w:t>
      </w:r>
      <w:r w:rsidR="0059000C" w:rsidRPr="00CB17D6">
        <w:rPr>
          <w:szCs w:val="22"/>
        </w:rPr>
        <w:t xml:space="preserve"> con la cual se ejecutará </w:t>
      </w:r>
      <w:r w:rsidRPr="00CB17D6">
        <w:rPr>
          <w:szCs w:val="22"/>
        </w:rPr>
        <w:t>el control</w:t>
      </w:r>
      <w:r w:rsidR="0059000C" w:rsidRPr="00CB17D6">
        <w:rPr>
          <w:szCs w:val="22"/>
        </w:rPr>
        <w:t xml:space="preserve"> (cuando se requiera, diario, semanal, quincenal, mensual, trimestral, semestral, anual). </w:t>
      </w:r>
    </w:p>
    <w:p w:rsidR="00577084" w:rsidRPr="00CB17D6" w:rsidRDefault="00577084" w:rsidP="00577084">
      <w:pPr>
        <w:pStyle w:val="Prrafodelista"/>
        <w:ind w:left="0"/>
        <w:jc w:val="center"/>
        <w:outlineLvl w:val="0"/>
        <w:rPr>
          <w:szCs w:val="22"/>
        </w:rPr>
      </w:pPr>
      <w:r>
        <w:rPr>
          <w:noProof/>
          <w:lang w:eastAsia="es-CO"/>
        </w:rPr>
        <w:drawing>
          <wp:inline distT="0" distB="0" distL="0" distR="0" wp14:anchorId="618FE75D" wp14:editId="163C8EBB">
            <wp:extent cx="1974850" cy="1054939"/>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076" t="60507" r="69428" b="16848"/>
                    <a:stretch/>
                  </pic:blipFill>
                  <pic:spPr bwMode="auto">
                    <a:xfrm>
                      <a:off x="0" y="0"/>
                      <a:ext cx="1990031" cy="1063049"/>
                    </a:xfrm>
                    <a:prstGeom prst="rect">
                      <a:avLst/>
                    </a:prstGeom>
                    <a:ln>
                      <a:noFill/>
                    </a:ln>
                    <a:extLst>
                      <a:ext uri="{53640926-AAD7-44D8-BBD7-CCE9431645EC}">
                        <a14:shadowObscured xmlns:a14="http://schemas.microsoft.com/office/drawing/2010/main"/>
                      </a:ext>
                    </a:extLst>
                  </pic:spPr>
                </pic:pic>
              </a:graphicData>
            </a:graphic>
          </wp:inline>
        </w:drawing>
      </w:r>
    </w:p>
    <w:p w:rsidR="00C2661A" w:rsidRDefault="00C2661A" w:rsidP="00412CAD">
      <w:pPr>
        <w:pStyle w:val="Prrafodelista"/>
        <w:numPr>
          <w:ilvl w:val="2"/>
          <w:numId w:val="2"/>
        </w:numPr>
        <w:jc w:val="both"/>
        <w:outlineLvl w:val="0"/>
        <w:rPr>
          <w:szCs w:val="22"/>
        </w:rPr>
      </w:pPr>
      <w:r w:rsidRPr="00CB17D6">
        <w:rPr>
          <w:szCs w:val="22"/>
        </w:rPr>
        <w:t xml:space="preserve">Seleccionar </w:t>
      </w:r>
      <w:r w:rsidR="0059000C" w:rsidRPr="00CB17D6">
        <w:rPr>
          <w:szCs w:val="22"/>
        </w:rPr>
        <w:t xml:space="preserve">si el control se encuentra, o no </w:t>
      </w:r>
      <w:r w:rsidRPr="00CB17D6">
        <w:rPr>
          <w:szCs w:val="22"/>
        </w:rPr>
        <w:t>implementado</w:t>
      </w:r>
      <w:r w:rsidR="0059000C" w:rsidRPr="00CB17D6">
        <w:rPr>
          <w:szCs w:val="22"/>
        </w:rPr>
        <w:t>.</w:t>
      </w:r>
    </w:p>
    <w:p w:rsidR="00577084" w:rsidRPr="00CB17D6" w:rsidRDefault="00577084" w:rsidP="00577084">
      <w:pPr>
        <w:pStyle w:val="Prrafodelista"/>
        <w:ind w:left="0"/>
        <w:jc w:val="center"/>
        <w:outlineLvl w:val="0"/>
        <w:rPr>
          <w:szCs w:val="22"/>
        </w:rPr>
      </w:pPr>
      <w:r>
        <w:rPr>
          <w:noProof/>
          <w:lang w:eastAsia="es-CO"/>
        </w:rPr>
        <w:drawing>
          <wp:inline distT="0" distB="0" distL="0" distR="0" wp14:anchorId="2C29678E" wp14:editId="2F1C2236">
            <wp:extent cx="1676400" cy="52136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8647" t="60507" r="47688" b="27717"/>
                    <a:stretch/>
                  </pic:blipFill>
                  <pic:spPr bwMode="auto">
                    <a:xfrm>
                      <a:off x="0" y="0"/>
                      <a:ext cx="1680636" cy="522685"/>
                    </a:xfrm>
                    <a:prstGeom prst="rect">
                      <a:avLst/>
                    </a:prstGeom>
                    <a:ln>
                      <a:noFill/>
                    </a:ln>
                    <a:extLst>
                      <a:ext uri="{53640926-AAD7-44D8-BBD7-CCE9431645EC}">
                        <a14:shadowObscured xmlns:a14="http://schemas.microsoft.com/office/drawing/2010/main"/>
                      </a:ext>
                    </a:extLst>
                  </pic:spPr>
                </pic:pic>
              </a:graphicData>
            </a:graphic>
          </wp:inline>
        </w:drawing>
      </w:r>
    </w:p>
    <w:p w:rsidR="00C2661A" w:rsidRDefault="0059000C" w:rsidP="00412CAD">
      <w:pPr>
        <w:pStyle w:val="Prrafodelista"/>
        <w:numPr>
          <w:ilvl w:val="2"/>
          <w:numId w:val="2"/>
        </w:numPr>
        <w:jc w:val="both"/>
        <w:outlineLvl w:val="0"/>
        <w:rPr>
          <w:szCs w:val="22"/>
        </w:rPr>
      </w:pPr>
      <w:r w:rsidRPr="00CB17D6">
        <w:rPr>
          <w:szCs w:val="22"/>
        </w:rPr>
        <w:t xml:space="preserve">Describir la efectividad del control. </w:t>
      </w:r>
    </w:p>
    <w:p w:rsidR="00577084" w:rsidRPr="00CB17D6" w:rsidRDefault="00577084" w:rsidP="00577084">
      <w:pPr>
        <w:pStyle w:val="Prrafodelista"/>
        <w:ind w:left="0"/>
        <w:jc w:val="center"/>
        <w:outlineLvl w:val="0"/>
        <w:rPr>
          <w:szCs w:val="22"/>
        </w:rPr>
      </w:pPr>
      <w:r w:rsidRPr="00577084">
        <w:rPr>
          <w:noProof/>
          <w:lang w:eastAsia="es-CO"/>
        </w:rPr>
        <w:lastRenderedPageBreak/>
        <w:drawing>
          <wp:inline distT="0" distB="0" distL="0" distR="0">
            <wp:extent cx="2819400" cy="393700"/>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9400" cy="393700"/>
                    </a:xfrm>
                    <a:prstGeom prst="rect">
                      <a:avLst/>
                    </a:prstGeom>
                    <a:noFill/>
                    <a:ln>
                      <a:noFill/>
                    </a:ln>
                  </pic:spPr>
                </pic:pic>
              </a:graphicData>
            </a:graphic>
          </wp:inline>
        </w:drawing>
      </w:r>
    </w:p>
    <w:p w:rsidR="00C2661A" w:rsidRDefault="0059000C" w:rsidP="00412CAD">
      <w:pPr>
        <w:pStyle w:val="Prrafodelista"/>
        <w:numPr>
          <w:ilvl w:val="2"/>
          <w:numId w:val="2"/>
        </w:numPr>
        <w:jc w:val="both"/>
        <w:outlineLvl w:val="0"/>
        <w:rPr>
          <w:szCs w:val="22"/>
        </w:rPr>
      </w:pPr>
      <w:r w:rsidRPr="00CB17D6">
        <w:rPr>
          <w:szCs w:val="22"/>
        </w:rPr>
        <w:t>Seleccionar si el control se encuentra, o no d</w:t>
      </w:r>
      <w:r w:rsidR="00C2661A" w:rsidRPr="00CB17D6">
        <w:rPr>
          <w:szCs w:val="22"/>
        </w:rPr>
        <w:t>ocumentado</w:t>
      </w:r>
      <w:r w:rsidRPr="00CB17D6">
        <w:rPr>
          <w:szCs w:val="22"/>
        </w:rPr>
        <w:t>.</w:t>
      </w:r>
    </w:p>
    <w:p w:rsidR="00577084" w:rsidRPr="00CB17D6" w:rsidRDefault="00577084" w:rsidP="00577084">
      <w:pPr>
        <w:pStyle w:val="Prrafodelista"/>
        <w:ind w:left="0"/>
        <w:jc w:val="center"/>
        <w:outlineLvl w:val="0"/>
        <w:rPr>
          <w:szCs w:val="22"/>
        </w:rPr>
      </w:pPr>
      <w:r>
        <w:rPr>
          <w:noProof/>
          <w:lang w:eastAsia="es-CO"/>
        </w:rPr>
        <w:drawing>
          <wp:inline distT="0" distB="0" distL="0" distR="0" wp14:anchorId="1287F6CC" wp14:editId="75F876F3">
            <wp:extent cx="1771650" cy="44291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8647" t="67754" r="47801" b="22826"/>
                    <a:stretch/>
                  </pic:blipFill>
                  <pic:spPr bwMode="auto">
                    <a:xfrm>
                      <a:off x="0" y="0"/>
                      <a:ext cx="1772934" cy="443234"/>
                    </a:xfrm>
                    <a:prstGeom prst="rect">
                      <a:avLst/>
                    </a:prstGeom>
                    <a:ln>
                      <a:noFill/>
                    </a:ln>
                    <a:extLst>
                      <a:ext uri="{53640926-AAD7-44D8-BBD7-CCE9431645EC}">
                        <a14:shadowObscured xmlns:a14="http://schemas.microsoft.com/office/drawing/2010/main"/>
                      </a:ext>
                    </a:extLst>
                  </pic:spPr>
                </pic:pic>
              </a:graphicData>
            </a:graphic>
          </wp:inline>
        </w:drawing>
      </w:r>
    </w:p>
    <w:p w:rsidR="0059000C" w:rsidRPr="00CB17D6" w:rsidRDefault="0059000C" w:rsidP="00412CAD">
      <w:pPr>
        <w:pStyle w:val="Prrafodelista"/>
        <w:numPr>
          <w:ilvl w:val="2"/>
          <w:numId w:val="2"/>
        </w:numPr>
        <w:jc w:val="both"/>
        <w:outlineLvl w:val="0"/>
        <w:rPr>
          <w:szCs w:val="22"/>
        </w:rPr>
      </w:pPr>
      <w:r w:rsidRPr="00CB17D6">
        <w:rPr>
          <w:szCs w:val="22"/>
        </w:rPr>
        <w:t>En caso de existir otros controles, diligenciar las siguientes casillas.</w:t>
      </w:r>
    </w:p>
    <w:p w:rsidR="0059000C" w:rsidRDefault="0059000C" w:rsidP="0059000C">
      <w:pPr>
        <w:pStyle w:val="Prrafodelista"/>
        <w:numPr>
          <w:ilvl w:val="2"/>
          <w:numId w:val="2"/>
        </w:numPr>
        <w:jc w:val="both"/>
        <w:outlineLvl w:val="0"/>
        <w:rPr>
          <w:szCs w:val="22"/>
        </w:rPr>
      </w:pPr>
      <w:r w:rsidRPr="00CB17D6">
        <w:rPr>
          <w:szCs w:val="22"/>
        </w:rPr>
        <w:t>Seleccionar el impacto que tendrá el Riesgo Residual en el proceso en caso de ocurrir, siendo 1 el menor y 5 el mayor.</w:t>
      </w:r>
    </w:p>
    <w:p w:rsidR="00577084" w:rsidRPr="00CB17D6" w:rsidRDefault="00577084" w:rsidP="00577084">
      <w:pPr>
        <w:pStyle w:val="Prrafodelista"/>
        <w:ind w:left="0"/>
        <w:jc w:val="center"/>
        <w:outlineLvl w:val="0"/>
        <w:rPr>
          <w:szCs w:val="22"/>
        </w:rPr>
      </w:pPr>
      <w:r>
        <w:rPr>
          <w:noProof/>
          <w:lang w:eastAsia="es-CO"/>
        </w:rPr>
        <w:drawing>
          <wp:inline distT="0" distB="0" distL="0" distR="0" wp14:anchorId="2C001D1F" wp14:editId="2019DC80">
            <wp:extent cx="3683000" cy="909303"/>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906" t="47826" r="35346" b="26993"/>
                    <a:stretch/>
                  </pic:blipFill>
                  <pic:spPr bwMode="auto">
                    <a:xfrm>
                      <a:off x="0" y="0"/>
                      <a:ext cx="3697928" cy="912989"/>
                    </a:xfrm>
                    <a:prstGeom prst="rect">
                      <a:avLst/>
                    </a:prstGeom>
                    <a:ln>
                      <a:noFill/>
                    </a:ln>
                    <a:extLst>
                      <a:ext uri="{53640926-AAD7-44D8-BBD7-CCE9431645EC}">
                        <a14:shadowObscured xmlns:a14="http://schemas.microsoft.com/office/drawing/2010/main"/>
                      </a:ext>
                    </a:extLst>
                  </pic:spPr>
                </pic:pic>
              </a:graphicData>
            </a:graphic>
          </wp:inline>
        </w:drawing>
      </w:r>
    </w:p>
    <w:p w:rsidR="0059000C" w:rsidRDefault="0059000C" w:rsidP="0059000C">
      <w:pPr>
        <w:pStyle w:val="Prrafodelista"/>
        <w:numPr>
          <w:ilvl w:val="2"/>
          <w:numId w:val="2"/>
        </w:numPr>
        <w:jc w:val="both"/>
        <w:outlineLvl w:val="0"/>
        <w:rPr>
          <w:szCs w:val="22"/>
        </w:rPr>
      </w:pPr>
      <w:r w:rsidRPr="00CB17D6">
        <w:rPr>
          <w:szCs w:val="22"/>
        </w:rPr>
        <w:t>Escoger la probabilidad de ocurrencia del riesgo 1 la menor y 5 la mayor.</w:t>
      </w:r>
    </w:p>
    <w:p w:rsidR="00577084" w:rsidRPr="00CB17D6" w:rsidRDefault="00577084" w:rsidP="00577084">
      <w:pPr>
        <w:pStyle w:val="Prrafodelista"/>
        <w:ind w:left="0"/>
        <w:jc w:val="center"/>
        <w:outlineLvl w:val="0"/>
        <w:rPr>
          <w:szCs w:val="22"/>
        </w:rPr>
      </w:pPr>
      <w:r>
        <w:rPr>
          <w:noProof/>
          <w:lang w:eastAsia="es-CO"/>
        </w:rPr>
        <w:drawing>
          <wp:inline distT="0" distB="0" distL="0" distR="0" wp14:anchorId="7B6DB9A3" wp14:editId="3B77A7AA">
            <wp:extent cx="1416050" cy="110752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5364" t="47826" r="54368" b="26812"/>
                    <a:stretch/>
                  </pic:blipFill>
                  <pic:spPr bwMode="auto">
                    <a:xfrm>
                      <a:off x="0" y="0"/>
                      <a:ext cx="1420332" cy="1110873"/>
                    </a:xfrm>
                    <a:prstGeom prst="rect">
                      <a:avLst/>
                    </a:prstGeom>
                    <a:ln>
                      <a:noFill/>
                    </a:ln>
                    <a:extLst>
                      <a:ext uri="{53640926-AAD7-44D8-BBD7-CCE9431645EC}">
                        <a14:shadowObscured xmlns:a14="http://schemas.microsoft.com/office/drawing/2010/main"/>
                      </a:ext>
                    </a:extLst>
                  </pic:spPr>
                </pic:pic>
              </a:graphicData>
            </a:graphic>
          </wp:inline>
        </w:drawing>
      </w:r>
    </w:p>
    <w:p w:rsidR="0016628C" w:rsidRDefault="0059000C" w:rsidP="007034DA">
      <w:pPr>
        <w:pStyle w:val="Prrafodelista"/>
        <w:numPr>
          <w:ilvl w:val="2"/>
          <w:numId w:val="2"/>
        </w:numPr>
        <w:jc w:val="both"/>
        <w:outlineLvl w:val="0"/>
        <w:rPr>
          <w:szCs w:val="22"/>
        </w:rPr>
      </w:pPr>
      <w:r w:rsidRPr="00CB17D6">
        <w:rPr>
          <w:szCs w:val="22"/>
        </w:rPr>
        <w:t xml:space="preserve">Registrar la severidad del riesgo, </w:t>
      </w:r>
      <w:r w:rsidR="007034DA" w:rsidRPr="00CB17D6">
        <w:rPr>
          <w:szCs w:val="22"/>
        </w:rPr>
        <w:t>se calcula de forma automática.</w:t>
      </w:r>
    </w:p>
    <w:p w:rsidR="00227FBC" w:rsidRPr="00CB17D6" w:rsidRDefault="00227FBC" w:rsidP="00227FBC">
      <w:pPr>
        <w:pStyle w:val="Prrafodelista"/>
        <w:ind w:left="0"/>
        <w:jc w:val="center"/>
        <w:outlineLvl w:val="0"/>
        <w:rPr>
          <w:szCs w:val="22"/>
        </w:rPr>
      </w:pPr>
      <w:r>
        <w:rPr>
          <w:noProof/>
          <w:lang w:eastAsia="es-CO"/>
        </w:rPr>
        <w:drawing>
          <wp:inline distT="0" distB="0" distL="0" distR="0" wp14:anchorId="0559179F" wp14:editId="45EBF532">
            <wp:extent cx="3924609" cy="450850"/>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077" t="36414" r="35799" b="52536"/>
                    <a:stretch/>
                  </pic:blipFill>
                  <pic:spPr bwMode="auto">
                    <a:xfrm>
                      <a:off x="0" y="0"/>
                      <a:ext cx="3927456" cy="451177"/>
                    </a:xfrm>
                    <a:prstGeom prst="rect">
                      <a:avLst/>
                    </a:prstGeom>
                    <a:ln>
                      <a:noFill/>
                    </a:ln>
                    <a:extLst>
                      <a:ext uri="{53640926-AAD7-44D8-BBD7-CCE9431645EC}">
                        <a14:shadowObscured xmlns:a14="http://schemas.microsoft.com/office/drawing/2010/main"/>
                      </a:ext>
                    </a:extLst>
                  </pic:spPr>
                </pic:pic>
              </a:graphicData>
            </a:graphic>
          </wp:inline>
        </w:drawing>
      </w:r>
    </w:p>
    <w:p w:rsidR="005C14CC" w:rsidRDefault="005C14CC" w:rsidP="007034DA">
      <w:pPr>
        <w:pStyle w:val="Prrafodelista"/>
        <w:numPr>
          <w:ilvl w:val="2"/>
          <w:numId w:val="2"/>
        </w:numPr>
        <w:jc w:val="both"/>
        <w:outlineLvl w:val="0"/>
        <w:rPr>
          <w:szCs w:val="22"/>
        </w:rPr>
      </w:pPr>
      <w:r w:rsidRPr="00CB17D6">
        <w:rPr>
          <w:szCs w:val="22"/>
        </w:rPr>
        <w:t>Se deben registrar en las casillas correspondientes los tratamientos necesarios para minimizar el riesgo, indicando en la columna contigua, el responsable de cada uno de ellos.</w:t>
      </w:r>
    </w:p>
    <w:p w:rsidR="00227FBC" w:rsidRPr="00CB17D6" w:rsidRDefault="00227FBC" w:rsidP="00227FBC">
      <w:pPr>
        <w:pStyle w:val="Prrafodelista"/>
        <w:ind w:left="0"/>
        <w:jc w:val="center"/>
        <w:outlineLvl w:val="0"/>
        <w:rPr>
          <w:szCs w:val="22"/>
        </w:rPr>
      </w:pPr>
      <w:r>
        <w:rPr>
          <w:noProof/>
          <w:lang w:eastAsia="es-CO"/>
        </w:rPr>
        <w:drawing>
          <wp:inline distT="0" distB="0" distL="0" distR="0" wp14:anchorId="731874F4" wp14:editId="0D633D2D">
            <wp:extent cx="3390900" cy="1600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849" t="44928" r="35686" b="9420"/>
                    <a:stretch/>
                  </pic:blipFill>
                  <pic:spPr bwMode="auto">
                    <a:xfrm>
                      <a:off x="0" y="0"/>
                      <a:ext cx="3393358" cy="1601360"/>
                    </a:xfrm>
                    <a:prstGeom prst="rect">
                      <a:avLst/>
                    </a:prstGeom>
                    <a:ln>
                      <a:noFill/>
                    </a:ln>
                    <a:extLst>
                      <a:ext uri="{53640926-AAD7-44D8-BBD7-CCE9431645EC}">
                        <a14:shadowObscured xmlns:a14="http://schemas.microsoft.com/office/drawing/2010/main"/>
                      </a:ext>
                    </a:extLst>
                  </pic:spPr>
                </pic:pic>
              </a:graphicData>
            </a:graphic>
          </wp:inline>
        </w:drawing>
      </w:r>
    </w:p>
    <w:p w:rsidR="004024BA" w:rsidRDefault="004024BA" w:rsidP="007034DA">
      <w:pPr>
        <w:pStyle w:val="Prrafodelista"/>
        <w:numPr>
          <w:ilvl w:val="2"/>
          <w:numId w:val="2"/>
        </w:numPr>
        <w:jc w:val="both"/>
        <w:outlineLvl w:val="0"/>
        <w:rPr>
          <w:szCs w:val="22"/>
        </w:rPr>
      </w:pPr>
      <w:r w:rsidRPr="00CB17D6">
        <w:rPr>
          <w:szCs w:val="22"/>
        </w:rPr>
        <w:t xml:space="preserve">Cuando halla diligenciado correctamente el formulario, deberá oprimir el botón “GRABAR RIESGO”, </w:t>
      </w:r>
      <w:r w:rsidR="005C14CC" w:rsidRPr="00CB17D6">
        <w:rPr>
          <w:szCs w:val="22"/>
        </w:rPr>
        <w:t xml:space="preserve">si está </w:t>
      </w:r>
      <w:r w:rsidRPr="00CB17D6">
        <w:rPr>
          <w:szCs w:val="22"/>
        </w:rPr>
        <w:t xml:space="preserve">seguro </w:t>
      </w:r>
      <w:r w:rsidR="005C14CC" w:rsidRPr="00CB17D6">
        <w:rPr>
          <w:szCs w:val="22"/>
        </w:rPr>
        <w:t>que</w:t>
      </w:r>
      <w:r w:rsidRPr="00CB17D6">
        <w:rPr>
          <w:szCs w:val="22"/>
        </w:rPr>
        <w:t xml:space="preserve"> la información</w:t>
      </w:r>
      <w:r w:rsidR="005C14CC" w:rsidRPr="00CB17D6">
        <w:rPr>
          <w:szCs w:val="22"/>
        </w:rPr>
        <w:t xml:space="preserve"> es correcta</w:t>
      </w:r>
      <w:r w:rsidRPr="00CB17D6">
        <w:rPr>
          <w:szCs w:val="22"/>
        </w:rPr>
        <w:t xml:space="preserve">, de </w:t>
      </w:r>
      <w:proofErr w:type="spellStart"/>
      <w:r w:rsidRPr="00CB17D6">
        <w:rPr>
          <w:szCs w:val="22"/>
        </w:rPr>
        <w:t>click</w:t>
      </w:r>
      <w:proofErr w:type="spellEnd"/>
      <w:r w:rsidRPr="00CB17D6">
        <w:rPr>
          <w:szCs w:val="22"/>
        </w:rPr>
        <w:t xml:space="preserve"> en SI, de lo contrario en NO</w:t>
      </w:r>
      <w:r w:rsidR="005C14CC" w:rsidRPr="00CB17D6">
        <w:rPr>
          <w:szCs w:val="22"/>
        </w:rPr>
        <w:t xml:space="preserve"> y realizar las correcciones de ser necesario.</w:t>
      </w:r>
      <w:r w:rsidRPr="00CB17D6">
        <w:rPr>
          <w:szCs w:val="22"/>
        </w:rPr>
        <w:t xml:space="preserve"> </w:t>
      </w:r>
    </w:p>
    <w:p w:rsidR="00227FBC" w:rsidRPr="00CB17D6" w:rsidRDefault="00227FBC" w:rsidP="00227FBC">
      <w:pPr>
        <w:pStyle w:val="Prrafodelista"/>
        <w:ind w:left="0"/>
        <w:jc w:val="center"/>
        <w:outlineLvl w:val="0"/>
        <w:rPr>
          <w:szCs w:val="22"/>
        </w:rPr>
      </w:pPr>
      <w:r>
        <w:rPr>
          <w:noProof/>
          <w:lang w:eastAsia="es-CO"/>
        </w:rPr>
        <w:lastRenderedPageBreak/>
        <w:drawing>
          <wp:inline distT="0" distB="0" distL="0" distR="0" wp14:anchorId="0434D28B" wp14:editId="0998A3AA">
            <wp:extent cx="2305050" cy="1388422"/>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8421" t="39493" r="32854" b="23188"/>
                    <a:stretch/>
                  </pic:blipFill>
                  <pic:spPr bwMode="auto">
                    <a:xfrm>
                      <a:off x="0" y="0"/>
                      <a:ext cx="2311386" cy="1392238"/>
                    </a:xfrm>
                    <a:prstGeom prst="rect">
                      <a:avLst/>
                    </a:prstGeom>
                    <a:ln>
                      <a:noFill/>
                    </a:ln>
                    <a:extLst>
                      <a:ext uri="{53640926-AAD7-44D8-BBD7-CCE9431645EC}">
                        <a14:shadowObscured xmlns:a14="http://schemas.microsoft.com/office/drawing/2010/main"/>
                      </a:ext>
                    </a:extLst>
                  </pic:spPr>
                </pic:pic>
              </a:graphicData>
            </a:graphic>
          </wp:inline>
        </w:drawing>
      </w:r>
    </w:p>
    <w:p w:rsidR="005C14CC" w:rsidRDefault="00D47986" w:rsidP="007034DA">
      <w:pPr>
        <w:pStyle w:val="Prrafodelista"/>
        <w:numPr>
          <w:ilvl w:val="2"/>
          <w:numId w:val="2"/>
        </w:numPr>
        <w:jc w:val="both"/>
        <w:outlineLvl w:val="0"/>
        <w:rPr>
          <w:szCs w:val="22"/>
        </w:rPr>
      </w:pPr>
      <w:r>
        <w:rPr>
          <w:szCs w:val="22"/>
        </w:rPr>
        <w:t xml:space="preserve">Para </w:t>
      </w:r>
      <w:r w:rsidR="005C14CC" w:rsidRPr="00CB17D6">
        <w:rPr>
          <w:szCs w:val="22"/>
        </w:rPr>
        <w:t xml:space="preserve">ingresar </w:t>
      </w:r>
      <w:r>
        <w:rPr>
          <w:szCs w:val="22"/>
        </w:rPr>
        <w:t xml:space="preserve">un </w:t>
      </w:r>
      <w:r w:rsidR="005C14CC" w:rsidRPr="00CB17D6">
        <w:rPr>
          <w:szCs w:val="22"/>
        </w:rPr>
        <w:t>nuev</w:t>
      </w:r>
      <w:r>
        <w:rPr>
          <w:szCs w:val="22"/>
        </w:rPr>
        <w:t>o</w:t>
      </w:r>
      <w:r w:rsidR="005C14CC" w:rsidRPr="00CB17D6">
        <w:rPr>
          <w:szCs w:val="22"/>
        </w:rPr>
        <w:t xml:space="preserve"> </w:t>
      </w:r>
      <w:r>
        <w:rPr>
          <w:szCs w:val="22"/>
        </w:rPr>
        <w:t>riesgo</w:t>
      </w:r>
      <w:r w:rsidR="005C14CC" w:rsidRPr="00CB17D6">
        <w:rPr>
          <w:szCs w:val="22"/>
        </w:rPr>
        <w:t>, oprima el botón “BORRAR FORMULARIO”.</w:t>
      </w:r>
    </w:p>
    <w:p w:rsidR="00227FBC" w:rsidRDefault="003D37BF" w:rsidP="00227FBC">
      <w:pPr>
        <w:pStyle w:val="Prrafodelista"/>
        <w:ind w:left="0"/>
        <w:jc w:val="center"/>
        <w:outlineLvl w:val="0"/>
        <w:rPr>
          <w:szCs w:val="22"/>
        </w:rPr>
      </w:pPr>
      <w:r>
        <w:rPr>
          <w:noProof/>
          <w:lang w:eastAsia="es-CO"/>
        </w:rPr>
        <w:drawing>
          <wp:inline distT="0" distB="0" distL="0" distR="0" wp14:anchorId="537A7CD3" wp14:editId="1D139F8B">
            <wp:extent cx="762000" cy="52227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5832" t="36776" r="34088" b="52171"/>
                    <a:stretch/>
                  </pic:blipFill>
                  <pic:spPr bwMode="auto">
                    <a:xfrm>
                      <a:off x="0" y="0"/>
                      <a:ext cx="762696" cy="522747"/>
                    </a:xfrm>
                    <a:prstGeom prst="rect">
                      <a:avLst/>
                    </a:prstGeom>
                    <a:ln>
                      <a:noFill/>
                    </a:ln>
                    <a:extLst>
                      <a:ext uri="{53640926-AAD7-44D8-BBD7-CCE9431645EC}">
                        <a14:shadowObscured xmlns:a14="http://schemas.microsoft.com/office/drawing/2010/main"/>
                      </a:ext>
                    </a:extLst>
                  </pic:spPr>
                </pic:pic>
              </a:graphicData>
            </a:graphic>
          </wp:inline>
        </w:drawing>
      </w:r>
    </w:p>
    <w:p w:rsidR="00ED7ABB" w:rsidRDefault="00ED7ABB" w:rsidP="00227FBC">
      <w:pPr>
        <w:pStyle w:val="Prrafodelista"/>
        <w:ind w:left="0"/>
        <w:jc w:val="center"/>
        <w:outlineLvl w:val="0"/>
        <w:rPr>
          <w:szCs w:val="22"/>
        </w:rPr>
      </w:pPr>
    </w:p>
    <w:p w:rsidR="00ED7ABB" w:rsidRDefault="00ED7ABB" w:rsidP="00227FBC">
      <w:pPr>
        <w:pStyle w:val="Prrafodelista"/>
        <w:ind w:left="0"/>
        <w:jc w:val="center"/>
        <w:outlineLvl w:val="0"/>
        <w:rPr>
          <w:szCs w:val="22"/>
        </w:rPr>
      </w:pPr>
    </w:p>
    <w:p w:rsidR="00ED7ABB" w:rsidRPr="00A12E60" w:rsidRDefault="00ED7ABB" w:rsidP="00ED7ABB">
      <w:pPr>
        <w:pStyle w:val="Prrafodelista"/>
        <w:numPr>
          <w:ilvl w:val="1"/>
          <w:numId w:val="2"/>
        </w:numPr>
        <w:jc w:val="both"/>
        <w:outlineLvl w:val="0"/>
        <w:rPr>
          <w:b/>
          <w:szCs w:val="22"/>
        </w:rPr>
      </w:pPr>
      <w:r w:rsidRPr="00A12E60">
        <w:rPr>
          <w:b/>
          <w:szCs w:val="22"/>
        </w:rPr>
        <w:t>Consultar el mapa de riesgo</w:t>
      </w:r>
    </w:p>
    <w:p w:rsidR="00ED7ABB" w:rsidRDefault="00ED7ABB" w:rsidP="00ED7ABB">
      <w:pPr>
        <w:pStyle w:val="Prrafodelista"/>
        <w:ind w:left="0"/>
        <w:jc w:val="both"/>
        <w:outlineLvl w:val="0"/>
        <w:rPr>
          <w:szCs w:val="22"/>
        </w:rPr>
      </w:pPr>
    </w:p>
    <w:p w:rsidR="00ED7ABB" w:rsidRDefault="00ED7ABB" w:rsidP="00ED7ABB">
      <w:pPr>
        <w:pStyle w:val="Prrafodelista"/>
        <w:numPr>
          <w:ilvl w:val="2"/>
          <w:numId w:val="2"/>
        </w:numPr>
        <w:ind w:left="709" w:hanging="709"/>
        <w:jc w:val="both"/>
        <w:outlineLvl w:val="0"/>
        <w:rPr>
          <w:szCs w:val="22"/>
        </w:rPr>
      </w:pPr>
      <w:r w:rsidRPr="00CB17D6">
        <w:rPr>
          <w:szCs w:val="22"/>
        </w:rPr>
        <w:t>El funcionario, debe abrir el archivo “Guía de actualización de riesgo” e ingresar a la pestaña “</w:t>
      </w:r>
      <w:r>
        <w:rPr>
          <w:szCs w:val="22"/>
        </w:rPr>
        <w:t>MAPA DE RIESGOS</w:t>
      </w:r>
      <w:r w:rsidRPr="00CB17D6">
        <w:rPr>
          <w:szCs w:val="22"/>
        </w:rPr>
        <w:t xml:space="preserve">”. </w:t>
      </w:r>
    </w:p>
    <w:p w:rsidR="00ED7ABB" w:rsidRPr="00ED7ABB" w:rsidRDefault="00ED7ABB" w:rsidP="00ED7ABB">
      <w:pPr>
        <w:pStyle w:val="Prrafodelista"/>
        <w:numPr>
          <w:ilvl w:val="2"/>
          <w:numId w:val="2"/>
        </w:numPr>
        <w:ind w:left="709" w:hanging="709"/>
        <w:jc w:val="both"/>
        <w:outlineLvl w:val="0"/>
        <w:rPr>
          <w:szCs w:val="22"/>
        </w:rPr>
      </w:pPr>
      <w:r>
        <w:rPr>
          <w:szCs w:val="22"/>
        </w:rPr>
        <w:t>Seleccionar el proceso que desea consultar.</w:t>
      </w:r>
      <w:r w:rsidRPr="00ED7ABB">
        <w:rPr>
          <w:noProof/>
          <w:lang w:eastAsia="es-CO"/>
        </w:rPr>
        <w:t xml:space="preserve"> </w:t>
      </w:r>
    </w:p>
    <w:p w:rsidR="00ED7ABB" w:rsidRDefault="00C972AC" w:rsidP="00ED7ABB">
      <w:pPr>
        <w:pStyle w:val="Prrafodelista"/>
        <w:ind w:left="709"/>
        <w:jc w:val="center"/>
        <w:outlineLvl w:val="0"/>
        <w:rPr>
          <w:szCs w:val="22"/>
        </w:rPr>
      </w:pPr>
      <w:r>
        <w:rPr>
          <w:noProof/>
          <w:lang w:eastAsia="es-CO"/>
        </w:rPr>
        <w:drawing>
          <wp:inline distT="0" distB="0" distL="0" distR="0" wp14:anchorId="2FAC87E7" wp14:editId="08E67C77">
            <wp:extent cx="3269411" cy="2165230"/>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616" t="22891" r="39077" b="15327"/>
                    <a:stretch/>
                  </pic:blipFill>
                  <pic:spPr bwMode="auto">
                    <a:xfrm>
                      <a:off x="0" y="0"/>
                      <a:ext cx="3272303" cy="2167146"/>
                    </a:xfrm>
                    <a:prstGeom prst="rect">
                      <a:avLst/>
                    </a:prstGeom>
                    <a:ln>
                      <a:noFill/>
                    </a:ln>
                    <a:extLst>
                      <a:ext uri="{53640926-AAD7-44D8-BBD7-CCE9431645EC}">
                        <a14:shadowObscured xmlns:a14="http://schemas.microsoft.com/office/drawing/2010/main"/>
                      </a:ext>
                    </a:extLst>
                  </pic:spPr>
                </pic:pic>
              </a:graphicData>
            </a:graphic>
          </wp:inline>
        </w:drawing>
      </w:r>
    </w:p>
    <w:p w:rsidR="00ED7ABB" w:rsidRDefault="00C972AC" w:rsidP="00ED7ABB">
      <w:pPr>
        <w:pStyle w:val="Prrafodelista"/>
        <w:numPr>
          <w:ilvl w:val="2"/>
          <w:numId w:val="2"/>
        </w:numPr>
        <w:ind w:left="709" w:hanging="709"/>
        <w:jc w:val="both"/>
        <w:outlineLvl w:val="0"/>
        <w:rPr>
          <w:szCs w:val="22"/>
        </w:rPr>
      </w:pPr>
      <w:r>
        <w:rPr>
          <w:szCs w:val="22"/>
        </w:rPr>
        <w:t>Las casillas de información que encontrará son las siguientes:</w:t>
      </w:r>
    </w:p>
    <w:p w:rsidR="00C972AC" w:rsidRDefault="00C972AC" w:rsidP="00C972AC">
      <w:pPr>
        <w:pStyle w:val="Prrafodelista"/>
        <w:ind w:left="709"/>
        <w:jc w:val="both"/>
        <w:outlineLvl w:val="0"/>
        <w:rPr>
          <w:szCs w:val="22"/>
        </w:rPr>
      </w:pPr>
    </w:p>
    <w:p w:rsidR="00715F3F" w:rsidRDefault="00C972AC" w:rsidP="00715F3F">
      <w:pPr>
        <w:pStyle w:val="Prrafodelista"/>
        <w:ind w:left="709"/>
        <w:jc w:val="center"/>
        <w:outlineLvl w:val="0"/>
        <w:rPr>
          <w:szCs w:val="22"/>
        </w:rPr>
      </w:pPr>
      <w:r>
        <w:rPr>
          <w:noProof/>
          <w:lang w:eastAsia="es-CO"/>
        </w:rPr>
        <w:drawing>
          <wp:inline distT="0" distB="0" distL="0" distR="0" wp14:anchorId="1D07B84F" wp14:editId="4C36792D">
            <wp:extent cx="3864634" cy="1966823"/>
            <wp:effectExtent l="0" t="0" r="254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616" t="28798" r="28397" b="15029"/>
                    <a:stretch/>
                  </pic:blipFill>
                  <pic:spPr bwMode="auto">
                    <a:xfrm>
                      <a:off x="0" y="0"/>
                      <a:ext cx="3871644" cy="1970391"/>
                    </a:xfrm>
                    <a:prstGeom prst="rect">
                      <a:avLst/>
                    </a:prstGeom>
                    <a:ln>
                      <a:noFill/>
                    </a:ln>
                    <a:extLst>
                      <a:ext uri="{53640926-AAD7-44D8-BBD7-CCE9431645EC}">
                        <a14:shadowObscured xmlns:a14="http://schemas.microsoft.com/office/drawing/2010/main"/>
                      </a:ext>
                    </a:extLst>
                  </pic:spPr>
                </pic:pic>
              </a:graphicData>
            </a:graphic>
          </wp:inline>
        </w:drawing>
      </w:r>
    </w:p>
    <w:p w:rsidR="00C972AC" w:rsidRDefault="00C972AC" w:rsidP="00715F3F">
      <w:pPr>
        <w:pStyle w:val="Prrafodelista"/>
        <w:ind w:left="709"/>
        <w:jc w:val="center"/>
        <w:outlineLvl w:val="0"/>
        <w:rPr>
          <w:szCs w:val="22"/>
        </w:rPr>
      </w:pPr>
    </w:p>
    <w:p w:rsidR="00E20DAD" w:rsidRDefault="00C972AC" w:rsidP="00E20DAD">
      <w:pPr>
        <w:pStyle w:val="Prrafodelista"/>
        <w:numPr>
          <w:ilvl w:val="2"/>
          <w:numId w:val="2"/>
        </w:numPr>
        <w:ind w:left="709" w:hanging="709"/>
        <w:jc w:val="both"/>
        <w:outlineLvl w:val="0"/>
        <w:rPr>
          <w:szCs w:val="22"/>
        </w:rPr>
      </w:pPr>
      <w:r w:rsidRPr="00C972AC">
        <w:rPr>
          <w:szCs w:val="22"/>
        </w:rPr>
        <w:lastRenderedPageBreak/>
        <w:t xml:space="preserve">Si desea regresar al inicio, debe oprimir </w:t>
      </w:r>
      <w:r>
        <w:rPr>
          <w:szCs w:val="22"/>
        </w:rPr>
        <w:t>el</w:t>
      </w:r>
      <w:r w:rsidRPr="00C972AC">
        <w:rPr>
          <w:szCs w:val="22"/>
        </w:rPr>
        <w:t xml:space="preserve"> siguiente</w:t>
      </w:r>
      <w:r>
        <w:rPr>
          <w:szCs w:val="22"/>
        </w:rPr>
        <w:t xml:space="preserve"> botón</w:t>
      </w:r>
      <w:r w:rsidRPr="00C972AC">
        <w:rPr>
          <w:szCs w:val="22"/>
        </w:rPr>
        <w:t>:</w:t>
      </w:r>
    </w:p>
    <w:p w:rsidR="00F7631D" w:rsidRDefault="00F7631D" w:rsidP="00C972AC">
      <w:pPr>
        <w:pStyle w:val="Prrafodelista"/>
        <w:jc w:val="center"/>
        <w:rPr>
          <w:szCs w:val="22"/>
        </w:rPr>
      </w:pPr>
    </w:p>
    <w:p w:rsidR="00C972AC" w:rsidRDefault="00C972AC" w:rsidP="00C972AC">
      <w:pPr>
        <w:pStyle w:val="Prrafodelista"/>
        <w:jc w:val="center"/>
        <w:rPr>
          <w:szCs w:val="22"/>
        </w:rPr>
      </w:pPr>
      <w:r>
        <w:rPr>
          <w:noProof/>
          <w:lang w:eastAsia="es-CO"/>
        </w:rPr>
        <w:drawing>
          <wp:inline distT="0" distB="0" distL="0" distR="0" wp14:anchorId="0E3C329A" wp14:editId="366E032E">
            <wp:extent cx="545190" cy="179429"/>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61231" t="23979" r="28973" b="70864"/>
                    <a:stretch/>
                  </pic:blipFill>
                  <pic:spPr bwMode="auto">
                    <a:xfrm>
                      <a:off x="0" y="0"/>
                      <a:ext cx="549745" cy="180928"/>
                    </a:xfrm>
                    <a:prstGeom prst="rect">
                      <a:avLst/>
                    </a:prstGeom>
                    <a:ln>
                      <a:noFill/>
                    </a:ln>
                    <a:extLst>
                      <a:ext uri="{53640926-AAD7-44D8-BBD7-CCE9431645EC}">
                        <a14:shadowObscured xmlns:a14="http://schemas.microsoft.com/office/drawing/2010/main"/>
                      </a:ext>
                    </a:extLst>
                  </pic:spPr>
                </pic:pic>
              </a:graphicData>
            </a:graphic>
          </wp:inline>
        </w:drawing>
      </w:r>
    </w:p>
    <w:p w:rsidR="00F7631D" w:rsidRPr="00C972AC" w:rsidRDefault="00F7631D" w:rsidP="00C972AC">
      <w:pPr>
        <w:pStyle w:val="Prrafodelista"/>
        <w:jc w:val="center"/>
        <w:rPr>
          <w:szCs w:val="22"/>
        </w:rPr>
      </w:pPr>
    </w:p>
    <w:p w:rsidR="00C972AC" w:rsidRDefault="00C972AC" w:rsidP="00E20DAD">
      <w:pPr>
        <w:pStyle w:val="Prrafodelista"/>
        <w:numPr>
          <w:ilvl w:val="2"/>
          <w:numId w:val="2"/>
        </w:numPr>
        <w:ind w:left="709" w:hanging="709"/>
        <w:jc w:val="both"/>
        <w:outlineLvl w:val="0"/>
        <w:rPr>
          <w:szCs w:val="22"/>
        </w:rPr>
      </w:pPr>
      <w:r>
        <w:rPr>
          <w:szCs w:val="22"/>
        </w:rPr>
        <w:t>Si desea ver las estadísticas (Impactos inherentes y residuales, con su respectiva probabilidad de ocurrencia) debe oprimir el siguiente botón:</w:t>
      </w:r>
    </w:p>
    <w:p w:rsidR="00F7631D" w:rsidRDefault="00F7631D" w:rsidP="00C972AC">
      <w:pPr>
        <w:pStyle w:val="Prrafodelista"/>
        <w:ind w:left="709"/>
        <w:jc w:val="center"/>
        <w:outlineLvl w:val="0"/>
        <w:rPr>
          <w:szCs w:val="22"/>
        </w:rPr>
      </w:pPr>
    </w:p>
    <w:p w:rsidR="00C972AC" w:rsidRDefault="00C972AC" w:rsidP="00C972AC">
      <w:pPr>
        <w:pStyle w:val="Prrafodelista"/>
        <w:ind w:left="709"/>
        <w:jc w:val="center"/>
        <w:outlineLvl w:val="0"/>
        <w:rPr>
          <w:szCs w:val="22"/>
        </w:rPr>
      </w:pPr>
      <w:r>
        <w:rPr>
          <w:noProof/>
          <w:lang w:eastAsia="es-CO"/>
        </w:rPr>
        <w:drawing>
          <wp:inline distT="0" distB="0" distL="0" distR="0" wp14:anchorId="15862145" wp14:editId="55B71028">
            <wp:extent cx="1035170" cy="181154"/>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45539" t="24122" r="35983" b="70705"/>
                    <a:stretch/>
                  </pic:blipFill>
                  <pic:spPr bwMode="auto">
                    <a:xfrm>
                      <a:off x="0" y="0"/>
                      <a:ext cx="1036989" cy="181472"/>
                    </a:xfrm>
                    <a:prstGeom prst="rect">
                      <a:avLst/>
                    </a:prstGeom>
                    <a:ln>
                      <a:noFill/>
                    </a:ln>
                    <a:extLst>
                      <a:ext uri="{53640926-AAD7-44D8-BBD7-CCE9431645EC}">
                        <a14:shadowObscured xmlns:a14="http://schemas.microsoft.com/office/drawing/2010/main"/>
                      </a:ext>
                    </a:extLst>
                  </pic:spPr>
                </pic:pic>
              </a:graphicData>
            </a:graphic>
          </wp:inline>
        </w:drawing>
      </w:r>
    </w:p>
    <w:p w:rsidR="00A12E60" w:rsidRDefault="00A12E60" w:rsidP="00C972AC">
      <w:pPr>
        <w:pStyle w:val="Prrafodelista"/>
        <w:ind w:left="709"/>
        <w:jc w:val="center"/>
        <w:outlineLvl w:val="0"/>
        <w:rPr>
          <w:szCs w:val="22"/>
        </w:rPr>
      </w:pPr>
    </w:p>
    <w:p w:rsidR="00C972AC" w:rsidRDefault="00C972AC" w:rsidP="00E20DAD">
      <w:pPr>
        <w:pStyle w:val="Prrafodelista"/>
        <w:numPr>
          <w:ilvl w:val="2"/>
          <w:numId w:val="2"/>
        </w:numPr>
        <w:ind w:left="709" w:hanging="709"/>
        <w:jc w:val="both"/>
        <w:outlineLvl w:val="0"/>
        <w:rPr>
          <w:szCs w:val="22"/>
        </w:rPr>
      </w:pPr>
      <w:r>
        <w:rPr>
          <w:szCs w:val="22"/>
        </w:rPr>
        <w:t>Si desea ingresar a la ficha</w:t>
      </w:r>
      <w:r w:rsidR="00A12E60">
        <w:rPr>
          <w:szCs w:val="22"/>
        </w:rPr>
        <w:t xml:space="preserve">  (Descripción de </w:t>
      </w:r>
      <w:r>
        <w:rPr>
          <w:szCs w:val="22"/>
        </w:rPr>
        <w:t>cada uno de los riesgos</w:t>
      </w:r>
      <w:r w:rsidR="00A12E60">
        <w:rPr>
          <w:szCs w:val="22"/>
        </w:rPr>
        <w:t xml:space="preserve">) </w:t>
      </w:r>
      <w:r>
        <w:rPr>
          <w:szCs w:val="22"/>
        </w:rPr>
        <w:t>es necesario oprimir el botón:</w:t>
      </w:r>
    </w:p>
    <w:p w:rsidR="00C972AC" w:rsidRPr="00C972AC" w:rsidRDefault="00C972AC" w:rsidP="00C972AC">
      <w:pPr>
        <w:pStyle w:val="Prrafodelista"/>
        <w:ind w:left="709"/>
        <w:jc w:val="center"/>
        <w:outlineLvl w:val="0"/>
        <w:rPr>
          <w:szCs w:val="22"/>
        </w:rPr>
      </w:pPr>
      <w:r>
        <w:rPr>
          <w:noProof/>
          <w:lang w:eastAsia="es-CO"/>
        </w:rPr>
        <w:drawing>
          <wp:inline distT="0" distB="0" distL="0" distR="0" wp14:anchorId="3A446E03" wp14:editId="6E3D3690">
            <wp:extent cx="439947" cy="163902"/>
            <wp:effectExtent l="0" t="0" r="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63846" t="24368" r="28301" b="70951"/>
                    <a:stretch/>
                  </pic:blipFill>
                  <pic:spPr bwMode="auto">
                    <a:xfrm>
                      <a:off x="0" y="0"/>
                      <a:ext cx="440721" cy="164190"/>
                    </a:xfrm>
                    <a:prstGeom prst="rect">
                      <a:avLst/>
                    </a:prstGeom>
                    <a:ln>
                      <a:noFill/>
                    </a:ln>
                    <a:extLst>
                      <a:ext uri="{53640926-AAD7-44D8-BBD7-CCE9431645EC}">
                        <a14:shadowObscured xmlns:a14="http://schemas.microsoft.com/office/drawing/2010/main"/>
                      </a:ext>
                    </a:extLst>
                  </pic:spPr>
                </pic:pic>
              </a:graphicData>
            </a:graphic>
          </wp:inline>
        </w:drawing>
      </w:r>
    </w:p>
    <w:p w:rsidR="00ED7ABB" w:rsidRDefault="00ED7ABB" w:rsidP="00ED7ABB">
      <w:pPr>
        <w:pStyle w:val="Prrafodelista"/>
        <w:ind w:left="0"/>
        <w:jc w:val="center"/>
        <w:outlineLvl w:val="0"/>
        <w:rPr>
          <w:szCs w:val="22"/>
        </w:rPr>
      </w:pPr>
    </w:p>
    <w:p w:rsidR="00ED7ABB" w:rsidRDefault="00A12E60" w:rsidP="00A12E60">
      <w:pPr>
        <w:pStyle w:val="Prrafodelista"/>
        <w:numPr>
          <w:ilvl w:val="1"/>
          <w:numId w:val="2"/>
        </w:numPr>
        <w:jc w:val="both"/>
        <w:outlineLvl w:val="0"/>
        <w:rPr>
          <w:szCs w:val="22"/>
        </w:rPr>
      </w:pPr>
      <w:r w:rsidRPr="00A12E60">
        <w:rPr>
          <w:b/>
          <w:szCs w:val="22"/>
        </w:rPr>
        <w:t>Consultar</w:t>
      </w:r>
      <w:r>
        <w:rPr>
          <w:szCs w:val="22"/>
        </w:rPr>
        <w:t xml:space="preserve"> </w:t>
      </w:r>
      <w:r w:rsidRPr="00A12E60">
        <w:rPr>
          <w:b/>
          <w:szCs w:val="22"/>
        </w:rPr>
        <w:t>la Ficha de Riesgo</w:t>
      </w:r>
    </w:p>
    <w:p w:rsidR="00ED7ABB" w:rsidRDefault="00ED7ABB" w:rsidP="00ED7ABB">
      <w:pPr>
        <w:pStyle w:val="Prrafodelista"/>
        <w:ind w:left="0"/>
        <w:jc w:val="center"/>
        <w:outlineLvl w:val="0"/>
        <w:rPr>
          <w:szCs w:val="22"/>
        </w:rPr>
      </w:pPr>
    </w:p>
    <w:p w:rsidR="00A12E60" w:rsidRDefault="00A12E60" w:rsidP="00A12E60">
      <w:pPr>
        <w:pStyle w:val="Prrafodelista"/>
        <w:numPr>
          <w:ilvl w:val="2"/>
          <w:numId w:val="2"/>
        </w:numPr>
        <w:ind w:left="709" w:hanging="709"/>
        <w:jc w:val="both"/>
        <w:outlineLvl w:val="0"/>
        <w:rPr>
          <w:szCs w:val="22"/>
        </w:rPr>
      </w:pPr>
      <w:r w:rsidRPr="00CB17D6">
        <w:rPr>
          <w:szCs w:val="22"/>
        </w:rPr>
        <w:t>El funcionario, debe abrir el archivo “Guía de actualización de riesgo” e ingresar a la pestaña “</w:t>
      </w:r>
      <w:r>
        <w:rPr>
          <w:szCs w:val="22"/>
        </w:rPr>
        <w:t>FICHA RIESGOS</w:t>
      </w:r>
      <w:r w:rsidRPr="00CB17D6">
        <w:rPr>
          <w:szCs w:val="22"/>
        </w:rPr>
        <w:t xml:space="preserve">”. </w:t>
      </w:r>
    </w:p>
    <w:p w:rsidR="00F7631D" w:rsidRDefault="00F7631D" w:rsidP="00F7631D">
      <w:pPr>
        <w:pStyle w:val="Prrafodelista"/>
        <w:ind w:left="709"/>
        <w:jc w:val="both"/>
        <w:outlineLvl w:val="0"/>
        <w:rPr>
          <w:szCs w:val="22"/>
        </w:rPr>
      </w:pPr>
    </w:p>
    <w:p w:rsidR="00A12E60" w:rsidRDefault="00A12E60" w:rsidP="00A12E60">
      <w:pPr>
        <w:pStyle w:val="Prrafodelista"/>
        <w:numPr>
          <w:ilvl w:val="2"/>
          <w:numId w:val="2"/>
        </w:numPr>
        <w:ind w:left="709" w:hanging="709"/>
        <w:jc w:val="both"/>
        <w:outlineLvl w:val="0"/>
        <w:rPr>
          <w:szCs w:val="22"/>
        </w:rPr>
      </w:pPr>
      <w:r>
        <w:rPr>
          <w:szCs w:val="22"/>
        </w:rPr>
        <w:t xml:space="preserve">Seleccionar </w:t>
      </w:r>
      <w:r w:rsidR="00825F0C">
        <w:rPr>
          <w:szCs w:val="22"/>
        </w:rPr>
        <w:t>el proceso:</w:t>
      </w:r>
    </w:p>
    <w:p w:rsidR="00F7631D" w:rsidRPr="00F7631D" w:rsidRDefault="00F7631D" w:rsidP="00F7631D">
      <w:pPr>
        <w:pStyle w:val="Prrafodelista"/>
        <w:rPr>
          <w:szCs w:val="22"/>
        </w:rPr>
      </w:pPr>
    </w:p>
    <w:p w:rsidR="00A12E60" w:rsidRDefault="00A12E60" w:rsidP="0021661C">
      <w:pPr>
        <w:pStyle w:val="Prrafodelista"/>
        <w:ind w:left="709"/>
        <w:jc w:val="center"/>
        <w:outlineLvl w:val="0"/>
        <w:rPr>
          <w:szCs w:val="22"/>
        </w:rPr>
      </w:pPr>
      <w:r>
        <w:rPr>
          <w:noProof/>
          <w:lang w:eastAsia="es-CO"/>
        </w:rPr>
        <w:drawing>
          <wp:inline distT="0" distB="0" distL="0" distR="0" wp14:anchorId="118CBEF3" wp14:editId="5F862CF8">
            <wp:extent cx="3347502" cy="1906621"/>
            <wp:effectExtent l="0" t="0" r="571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386" t="22737" r="58753" b="40939"/>
                    <a:stretch/>
                  </pic:blipFill>
                  <pic:spPr bwMode="auto">
                    <a:xfrm>
                      <a:off x="0" y="0"/>
                      <a:ext cx="3347068" cy="1906374"/>
                    </a:xfrm>
                    <a:prstGeom prst="rect">
                      <a:avLst/>
                    </a:prstGeom>
                    <a:ln>
                      <a:noFill/>
                    </a:ln>
                    <a:extLst>
                      <a:ext uri="{53640926-AAD7-44D8-BBD7-CCE9431645EC}">
                        <a14:shadowObscured xmlns:a14="http://schemas.microsoft.com/office/drawing/2010/main"/>
                      </a:ext>
                    </a:extLst>
                  </pic:spPr>
                </pic:pic>
              </a:graphicData>
            </a:graphic>
          </wp:inline>
        </w:drawing>
      </w:r>
    </w:p>
    <w:p w:rsidR="00F7631D" w:rsidRDefault="00F7631D" w:rsidP="0021661C">
      <w:pPr>
        <w:pStyle w:val="Prrafodelista"/>
        <w:ind w:left="709"/>
        <w:jc w:val="center"/>
        <w:outlineLvl w:val="0"/>
        <w:rPr>
          <w:szCs w:val="22"/>
        </w:rPr>
      </w:pPr>
    </w:p>
    <w:p w:rsidR="00825F0C" w:rsidRDefault="00825F0C" w:rsidP="00825F0C">
      <w:pPr>
        <w:pStyle w:val="Prrafodelista"/>
        <w:numPr>
          <w:ilvl w:val="2"/>
          <w:numId w:val="2"/>
        </w:numPr>
        <w:ind w:left="709" w:hanging="709"/>
        <w:jc w:val="both"/>
        <w:outlineLvl w:val="0"/>
        <w:rPr>
          <w:szCs w:val="22"/>
        </w:rPr>
      </w:pPr>
      <w:r>
        <w:rPr>
          <w:szCs w:val="22"/>
        </w:rPr>
        <w:t>Seleccionar el código del riesgo.</w:t>
      </w:r>
    </w:p>
    <w:p w:rsidR="00F7631D" w:rsidRDefault="00F7631D" w:rsidP="00F7631D">
      <w:pPr>
        <w:pStyle w:val="Prrafodelista"/>
        <w:ind w:left="709"/>
        <w:jc w:val="both"/>
        <w:outlineLvl w:val="0"/>
        <w:rPr>
          <w:szCs w:val="22"/>
        </w:rPr>
      </w:pPr>
    </w:p>
    <w:p w:rsidR="00825F0C" w:rsidRDefault="00825F0C" w:rsidP="00825F0C">
      <w:pPr>
        <w:pStyle w:val="Prrafodelista"/>
        <w:ind w:left="709"/>
        <w:jc w:val="center"/>
        <w:outlineLvl w:val="0"/>
        <w:rPr>
          <w:szCs w:val="22"/>
        </w:rPr>
      </w:pPr>
      <w:r>
        <w:rPr>
          <w:noProof/>
          <w:lang w:eastAsia="es-CO"/>
        </w:rPr>
        <w:drawing>
          <wp:inline distT="0" distB="0" distL="0" distR="0" wp14:anchorId="11969B1B" wp14:editId="59C91028">
            <wp:extent cx="3404681" cy="1361873"/>
            <wp:effectExtent l="0" t="0" r="571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6343" t="30779" r="12998" b="30402"/>
                    <a:stretch/>
                  </pic:blipFill>
                  <pic:spPr bwMode="auto">
                    <a:xfrm>
                      <a:off x="0" y="0"/>
                      <a:ext cx="3404239" cy="1361696"/>
                    </a:xfrm>
                    <a:prstGeom prst="rect">
                      <a:avLst/>
                    </a:prstGeom>
                    <a:ln>
                      <a:noFill/>
                    </a:ln>
                    <a:extLst>
                      <a:ext uri="{53640926-AAD7-44D8-BBD7-CCE9431645EC}">
                        <a14:shadowObscured xmlns:a14="http://schemas.microsoft.com/office/drawing/2010/main"/>
                      </a:ext>
                    </a:extLst>
                  </pic:spPr>
                </pic:pic>
              </a:graphicData>
            </a:graphic>
          </wp:inline>
        </w:drawing>
      </w:r>
    </w:p>
    <w:p w:rsidR="007E56EE" w:rsidRPr="007E56EE" w:rsidRDefault="007E56EE" w:rsidP="007E56EE">
      <w:pPr>
        <w:pStyle w:val="Prrafodelista"/>
        <w:tabs>
          <w:tab w:val="left" w:pos="2513"/>
        </w:tabs>
        <w:ind w:left="709"/>
        <w:jc w:val="both"/>
        <w:outlineLvl w:val="0"/>
      </w:pPr>
    </w:p>
    <w:p w:rsidR="007E56EE" w:rsidRDefault="007E56EE" w:rsidP="007E56EE">
      <w:pPr>
        <w:pStyle w:val="Prrafodelista"/>
        <w:tabs>
          <w:tab w:val="left" w:pos="2513"/>
        </w:tabs>
        <w:ind w:left="709"/>
        <w:jc w:val="both"/>
        <w:outlineLvl w:val="0"/>
      </w:pPr>
    </w:p>
    <w:p w:rsidR="007E56EE" w:rsidRDefault="007E56EE" w:rsidP="007E56EE">
      <w:pPr>
        <w:pStyle w:val="Prrafodelista"/>
        <w:tabs>
          <w:tab w:val="left" w:pos="2513"/>
        </w:tabs>
        <w:ind w:left="709"/>
        <w:jc w:val="both"/>
        <w:outlineLvl w:val="0"/>
      </w:pPr>
    </w:p>
    <w:p w:rsidR="007E56EE" w:rsidRDefault="007E56EE" w:rsidP="007E56EE">
      <w:pPr>
        <w:pStyle w:val="Prrafodelista"/>
        <w:tabs>
          <w:tab w:val="left" w:pos="2513"/>
        </w:tabs>
        <w:ind w:left="709"/>
        <w:jc w:val="both"/>
        <w:outlineLvl w:val="0"/>
      </w:pPr>
    </w:p>
    <w:p w:rsidR="007E56EE" w:rsidRDefault="007E56EE" w:rsidP="007E56EE">
      <w:pPr>
        <w:pStyle w:val="Prrafodelista"/>
        <w:tabs>
          <w:tab w:val="left" w:pos="2513"/>
        </w:tabs>
        <w:ind w:left="709"/>
        <w:jc w:val="both"/>
        <w:outlineLvl w:val="0"/>
      </w:pPr>
    </w:p>
    <w:p w:rsidR="007E56EE" w:rsidRPr="007E56EE" w:rsidRDefault="007E56EE" w:rsidP="007E56EE">
      <w:pPr>
        <w:pStyle w:val="Prrafodelista"/>
        <w:numPr>
          <w:ilvl w:val="2"/>
          <w:numId w:val="2"/>
        </w:numPr>
        <w:tabs>
          <w:tab w:val="left" w:pos="2513"/>
        </w:tabs>
        <w:ind w:left="709" w:hanging="709"/>
        <w:jc w:val="both"/>
        <w:outlineLvl w:val="0"/>
      </w:pPr>
      <w:r>
        <w:rPr>
          <w:szCs w:val="22"/>
        </w:rPr>
        <w:lastRenderedPageBreak/>
        <w:t>La información que encontrará es la misma que se registró al ingresar un nuevo riesgo, y se ve reflejado en la siguiente imagen:</w:t>
      </w:r>
    </w:p>
    <w:p w:rsidR="007E56EE" w:rsidRPr="007E56EE" w:rsidRDefault="007E56EE" w:rsidP="007E56EE">
      <w:pPr>
        <w:pStyle w:val="Prrafodelista"/>
        <w:tabs>
          <w:tab w:val="left" w:pos="2513"/>
        </w:tabs>
        <w:ind w:left="709"/>
        <w:jc w:val="both"/>
        <w:outlineLvl w:val="0"/>
      </w:pPr>
    </w:p>
    <w:p w:rsidR="00ED7ABB" w:rsidRDefault="007E56EE" w:rsidP="007E56EE">
      <w:pPr>
        <w:pStyle w:val="Prrafodelista"/>
        <w:tabs>
          <w:tab w:val="left" w:pos="2513"/>
        </w:tabs>
        <w:ind w:left="709"/>
        <w:jc w:val="center"/>
        <w:outlineLvl w:val="0"/>
      </w:pPr>
      <w:r>
        <w:rPr>
          <w:noProof/>
          <w:lang w:eastAsia="es-CO"/>
        </w:rPr>
        <w:drawing>
          <wp:inline distT="0" distB="0" distL="0" distR="0" wp14:anchorId="16A6CD0D" wp14:editId="18151815">
            <wp:extent cx="4492621" cy="4474723"/>
            <wp:effectExtent l="0" t="0" r="3810" b="25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773" t="21628" r="53726" b="9052"/>
                    <a:stretch/>
                  </pic:blipFill>
                  <pic:spPr bwMode="auto">
                    <a:xfrm>
                      <a:off x="0" y="0"/>
                      <a:ext cx="4492037" cy="4474142"/>
                    </a:xfrm>
                    <a:prstGeom prst="rect">
                      <a:avLst/>
                    </a:prstGeom>
                    <a:ln>
                      <a:noFill/>
                    </a:ln>
                    <a:extLst>
                      <a:ext uri="{53640926-AAD7-44D8-BBD7-CCE9431645EC}">
                        <a14:shadowObscured xmlns:a14="http://schemas.microsoft.com/office/drawing/2010/main"/>
                      </a:ext>
                    </a:extLst>
                  </pic:spPr>
                </pic:pic>
              </a:graphicData>
            </a:graphic>
          </wp:inline>
        </w:drawing>
      </w:r>
    </w:p>
    <w:p w:rsidR="00030759" w:rsidRDefault="00030759" w:rsidP="007E56EE">
      <w:pPr>
        <w:pStyle w:val="Prrafodelista"/>
        <w:tabs>
          <w:tab w:val="left" w:pos="2513"/>
        </w:tabs>
        <w:ind w:left="709"/>
        <w:jc w:val="center"/>
        <w:outlineLvl w:val="0"/>
      </w:pPr>
    </w:p>
    <w:p w:rsidR="00030759" w:rsidRDefault="00030759" w:rsidP="007E56EE">
      <w:pPr>
        <w:pStyle w:val="Prrafodelista"/>
        <w:tabs>
          <w:tab w:val="left" w:pos="2513"/>
        </w:tabs>
        <w:ind w:left="709"/>
        <w:jc w:val="center"/>
        <w:outlineLvl w:val="0"/>
      </w:pPr>
    </w:p>
    <w:p w:rsidR="00030759" w:rsidRDefault="00030759" w:rsidP="007E56EE">
      <w:pPr>
        <w:pStyle w:val="Prrafodelista"/>
        <w:tabs>
          <w:tab w:val="left" w:pos="2513"/>
        </w:tabs>
        <w:ind w:left="709"/>
        <w:jc w:val="center"/>
        <w:outlineLvl w:val="0"/>
      </w:pPr>
    </w:p>
    <w:p w:rsidR="00030759" w:rsidRDefault="00030759" w:rsidP="007E56EE">
      <w:pPr>
        <w:pStyle w:val="Prrafodelista"/>
        <w:tabs>
          <w:tab w:val="left" w:pos="2513"/>
        </w:tabs>
        <w:ind w:left="709"/>
        <w:jc w:val="center"/>
        <w:outlineLvl w:val="0"/>
      </w:pPr>
    </w:p>
    <w:p w:rsidR="00030759" w:rsidRDefault="00030759" w:rsidP="007E56EE">
      <w:pPr>
        <w:pStyle w:val="Prrafodelista"/>
        <w:tabs>
          <w:tab w:val="left" w:pos="2513"/>
        </w:tabs>
        <w:ind w:left="709"/>
        <w:jc w:val="center"/>
        <w:outlineLvl w:val="0"/>
      </w:pPr>
    </w:p>
    <w:p w:rsidR="00030759" w:rsidRDefault="00030759" w:rsidP="007E56EE">
      <w:pPr>
        <w:pStyle w:val="Prrafodelista"/>
        <w:tabs>
          <w:tab w:val="left" w:pos="2513"/>
        </w:tabs>
        <w:ind w:left="709"/>
        <w:jc w:val="center"/>
        <w:outlineLvl w:val="0"/>
      </w:pPr>
    </w:p>
    <w:p w:rsidR="00030759" w:rsidRDefault="00030759" w:rsidP="007E56EE">
      <w:pPr>
        <w:pStyle w:val="Prrafodelista"/>
        <w:tabs>
          <w:tab w:val="left" w:pos="2513"/>
        </w:tabs>
        <w:ind w:left="709"/>
        <w:jc w:val="center"/>
        <w:outlineLvl w:val="0"/>
      </w:pPr>
    </w:p>
    <w:p w:rsidR="00030759" w:rsidRDefault="00030759" w:rsidP="007E56EE">
      <w:pPr>
        <w:pStyle w:val="Prrafodelista"/>
        <w:tabs>
          <w:tab w:val="left" w:pos="2513"/>
        </w:tabs>
        <w:ind w:left="709"/>
        <w:jc w:val="center"/>
        <w:outlineLvl w:val="0"/>
      </w:pPr>
    </w:p>
    <w:p w:rsidR="00030759" w:rsidRDefault="00030759" w:rsidP="007E56EE">
      <w:pPr>
        <w:pStyle w:val="Prrafodelista"/>
        <w:tabs>
          <w:tab w:val="left" w:pos="2513"/>
        </w:tabs>
        <w:ind w:left="709"/>
        <w:jc w:val="center"/>
        <w:outlineLvl w:val="0"/>
      </w:pPr>
    </w:p>
    <w:p w:rsidR="00030759" w:rsidRDefault="00030759" w:rsidP="007E56EE">
      <w:pPr>
        <w:pStyle w:val="Prrafodelista"/>
        <w:tabs>
          <w:tab w:val="left" w:pos="2513"/>
        </w:tabs>
        <w:ind w:left="709"/>
        <w:jc w:val="center"/>
        <w:outlineLvl w:val="0"/>
      </w:pPr>
    </w:p>
    <w:p w:rsidR="00030759" w:rsidRDefault="00030759" w:rsidP="007E56EE">
      <w:pPr>
        <w:pStyle w:val="Prrafodelista"/>
        <w:tabs>
          <w:tab w:val="left" w:pos="2513"/>
        </w:tabs>
        <w:ind w:left="709"/>
        <w:jc w:val="center"/>
        <w:outlineLvl w:val="0"/>
      </w:pPr>
    </w:p>
    <w:p w:rsidR="00030759" w:rsidRDefault="00030759" w:rsidP="007E56EE">
      <w:pPr>
        <w:pStyle w:val="Prrafodelista"/>
        <w:tabs>
          <w:tab w:val="left" w:pos="2513"/>
        </w:tabs>
        <w:ind w:left="709"/>
        <w:jc w:val="center"/>
        <w:outlineLvl w:val="0"/>
      </w:pPr>
    </w:p>
    <w:p w:rsidR="00030759" w:rsidRDefault="00030759" w:rsidP="007E56EE">
      <w:pPr>
        <w:pStyle w:val="Prrafodelista"/>
        <w:tabs>
          <w:tab w:val="left" w:pos="2513"/>
        </w:tabs>
        <w:ind w:left="709"/>
        <w:jc w:val="center"/>
        <w:outlineLvl w:val="0"/>
      </w:pPr>
    </w:p>
    <w:p w:rsidR="00030759" w:rsidRDefault="00030759" w:rsidP="007E56EE">
      <w:pPr>
        <w:pStyle w:val="Prrafodelista"/>
        <w:tabs>
          <w:tab w:val="left" w:pos="2513"/>
        </w:tabs>
        <w:ind w:left="709"/>
        <w:jc w:val="center"/>
        <w:outlineLvl w:val="0"/>
      </w:pPr>
    </w:p>
    <w:p w:rsidR="00030759" w:rsidRDefault="00030759" w:rsidP="007E56EE">
      <w:pPr>
        <w:pStyle w:val="Prrafodelista"/>
        <w:tabs>
          <w:tab w:val="left" w:pos="2513"/>
        </w:tabs>
        <w:ind w:left="709"/>
        <w:jc w:val="center"/>
        <w:outlineLvl w:val="0"/>
      </w:pPr>
    </w:p>
    <w:p w:rsidR="00030759" w:rsidRDefault="00030759" w:rsidP="007E56EE">
      <w:pPr>
        <w:pStyle w:val="Prrafodelista"/>
        <w:tabs>
          <w:tab w:val="left" w:pos="2513"/>
        </w:tabs>
        <w:ind w:left="709"/>
        <w:jc w:val="center"/>
        <w:outlineLvl w:val="0"/>
      </w:pPr>
    </w:p>
    <w:p w:rsidR="00030759" w:rsidRDefault="00030759" w:rsidP="007E56EE">
      <w:pPr>
        <w:pStyle w:val="Prrafodelista"/>
        <w:tabs>
          <w:tab w:val="left" w:pos="2513"/>
        </w:tabs>
        <w:ind w:left="709"/>
        <w:jc w:val="center"/>
        <w:outlineLvl w:val="0"/>
      </w:pPr>
    </w:p>
    <w:p w:rsidR="00030759" w:rsidRDefault="00030759" w:rsidP="00030759">
      <w:pPr>
        <w:pStyle w:val="Prrafodelista"/>
        <w:numPr>
          <w:ilvl w:val="1"/>
          <w:numId w:val="2"/>
        </w:numPr>
        <w:jc w:val="both"/>
        <w:outlineLvl w:val="0"/>
        <w:rPr>
          <w:b/>
          <w:szCs w:val="22"/>
        </w:rPr>
      </w:pPr>
      <w:r w:rsidRPr="00030759">
        <w:rPr>
          <w:b/>
          <w:szCs w:val="22"/>
        </w:rPr>
        <w:lastRenderedPageBreak/>
        <w:t>Estadísticas de Riesgos por Proceso</w:t>
      </w:r>
    </w:p>
    <w:p w:rsidR="00030759" w:rsidRPr="00030759" w:rsidRDefault="00030759" w:rsidP="00EC28EA">
      <w:pPr>
        <w:pStyle w:val="Prrafodelista"/>
        <w:ind w:left="0"/>
        <w:jc w:val="both"/>
        <w:outlineLvl w:val="0"/>
        <w:rPr>
          <w:b/>
          <w:szCs w:val="22"/>
        </w:rPr>
      </w:pPr>
    </w:p>
    <w:p w:rsidR="00030759" w:rsidRPr="00ED7ABB" w:rsidRDefault="00030759" w:rsidP="007E56EE">
      <w:pPr>
        <w:pStyle w:val="Prrafodelista"/>
        <w:tabs>
          <w:tab w:val="left" w:pos="2513"/>
        </w:tabs>
        <w:ind w:left="709"/>
        <w:jc w:val="center"/>
        <w:outlineLvl w:val="0"/>
      </w:pPr>
      <w:r w:rsidRPr="00030759">
        <w:rPr>
          <w:noProof/>
          <w:lang w:eastAsia="es-CO"/>
        </w:rPr>
        <w:drawing>
          <wp:inline distT="0" distB="0" distL="0" distR="0" wp14:anchorId="3F113A01" wp14:editId="12EB1162">
            <wp:extent cx="3929975" cy="6707908"/>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29197" cy="6706580"/>
                    </a:xfrm>
                    <a:prstGeom prst="rect">
                      <a:avLst/>
                    </a:prstGeom>
                    <a:noFill/>
                    <a:ln>
                      <a:noFill/>
                    </a:ln>
                  </pic:spPr>
                </pic:pic>
              </a:graphicData>
            </a:graphic>
          </wp:inline>
        </w:drawing>
      </w:r>
    </w:p>
    <w:sectPr w:rsidR="00030759" w:rsidRPr="00ED7ABB" w:rsidSect="00AF3D9B">
      <w:headerReference w:type="default" r:id="rId34"/>
      <w:pgSz w:w="12240" w:h="15840" w:code="1"/>
      <w:pgMar w:top="1418" w:right="1418" w:bottom="1418" w:left="1418" w:header="1418"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55FE" w:rsidRDefault="005A55FE">
      <w:r>
        <w:separator/>
      </w:r>
    </w:p>
  </w:endnote>
  <w:endnote w:type="continuationSeparator" w:id="0">
    <w:p w:rsidR="005A55FE" w:rsidRDefault="005A5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55FE" w:rsidRDefault="005A55FE">
      <w:r>
        <w:separator/>
      </w:r>
    </w:p>
  </w:footnote>
  <w:footnote w:type="continuationSeparator" w:id="0">
    <w:p w:rsidR="005A55FE" w:rsidRDefault="005A55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942"/>
      <w:gridCol w:w="1552"/>
      <w:gridCol w:w="2268"/>
      <w:gridCol w:w="1843"/>
    </w:tblGrid>
    <w:tr w:rsidR="005C6661" w:rsidTr="006F4EB0">
      <w:trPr>
        <w:cantSplit/>
        <w:trHeight w:val="984"/>
      </w:trPr>
      <w:tc>
        <w:tcPr>
          <w:tcW w:w="1701" w:type="dxa"/>
        </w:tcPr>
        <w:p w:rsidR="005C6661" w:rsidRDefault="00CA5486" w:rsidP="005603DD">
          <w:pPr>
            <w:pStyle w:val="Encabezado"/>
            <w:jc w:val="center"/>
            <w:rPr>
              <w:b/>
              <w:sz w:val="24"/>
            </w:rPr>
          </w:pPr>
          <w:r>
            <w:rPr>
              <w:b/>
              <w:noProof/>
              <w:sz w:val="24"/>
              <w:lang w:val="es-ES" w:eastAsia="es-E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2049" type="#_x0000_t172" style="position:absolute;left:0;text-align:left;margin-left:86.15pt;margin-top:126.8pt;width:333pt;height:405pt;z-index:-251658752" fillcolor="silver" strokecolor="silver">
                <v:fill opacity="14418f"/>
                <v:shadow color="#868686"/>
                <v:textpath style="font-family:&quot;Arial Black&quot;;v-text-kern:t" trim="t" fitpath="t" string="1 Revisión"/>
              </v:shape>
            </w:pict>
          </w:r>
          <w:r w:rsidR="005603DD">
            <w:rPr>
              <w:b/>
              <w:noProof/>
              <w:sz w:val="24"/>
              <w:lang w:eastAsia="es-CO"/>
            </w:rPr>
            <w:drawing>
              <wp:inline distT="0" distB="0" distL="0" distR="0" wp14:anchorId="60F07295" wp14:editId="0368A23D">
                <wp:extent cx="666750" cy="666750"/>
                <wp:effectExtent l="0" t="0" r="0" b="0"/>
                <wp:docPr id="41" name="Imagen 41" descr="C:\Users\sergio.moreno\Pictures\logotipo unili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ergio.moreno\Pictures\logotipo unilib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5762" w:type="dxa"/>
          <w:gridSpan w:val="3"/>
          <w:vAlign w:val="center"/>
        </w:tcPr>
        <w:p w:rsidR="005C6661" w:rsidRDefault="00B67D42" w:rsidP="005603DD">
          <w:pPr>
            <w:pStyle w:val="Encabezado"/>
            <w:jc w:val="center"/>
            <w:rPr>
              <w:b/>
              <w:sz w:val="24"/>
            </w:rPr>
          </w:pPr>
          <w:r>
            <w:rPr>
              <w:b/>
              <w:sz w:val="24"/>
            </w:rPr>
            <w:t xml:space="preserve">GUIA DE </w:t>
          </w:r>
          <w:r w:rsidR="005603DD">
            <w:rPr>
              <w:b/>
              <w:sz w:val="24"/>
            </w:rPr>
            <w:t>MANEJO “MATRIZ DE RIESGO”</w:t>
          </w:r>
        </w:p>
      </w:tc>
      <w:tc>
        <w:tcPr>
          <w:tcW w:w="1843" w:type="dxa"/>
          <w:vAlign w:val="center"/>
        </w:tcPr>
        <w:p w:rsidR="005C6661" w:rsidRPr="00A24069" w:rsidRDefault="00A24069" w:rsidP="00A24069">
          <w:pPr>
            <w:tabs>
              <w:tab w:val="left" w:pos="660"/>
            </w:tabs>
            <w:jc w:val="center"/>
            <w:rPr>
              <w:b/>
              <w:bCs/>
              <w:i/>
              <w:iCs/>
              <w:szCs w:val="22"/>
            </w:rPr>
          </w:pPr>
          <w:r w:rsidRPr="00A24069">
            <w:rPr>
              <w:b/>
            </w:rPr>
            <w:t>XX-YY-</w:t>
          </w:r>
          <w:r w:rsidR="00FB1423">
            <w:rPr>
              <w:b/>
            </w:rPr>
            <w:t>E</w:t>
          </w:r>
          <w:r w:rsidRPr="00A24069">
            <w:rPr>
              <w:b/>
            </w:rPr>
            <w:t>-00</w:t>
          </w:r>
        </w:p>
      </w:tc>
    </w:tr>
    <w:tr w:rsidR="00017AEF" w:rsidTr="006F4EB0">
      <w:trPr>
        <w:trHeight w:val="686"/>
      </w:trPr>
      <w:tc>
        <w:tcPr>
          <w:tcW w:w="1701" w:type="dxa"/>
          <w:vAlign w:val="center"/>
        </w:tcPr>
        <w:p w:rsidR="00017AEF" w:rsidRDefault="005603DD" w:rsidP="005603DD">
          <w:pPr>
            <w:pStyle w:val="Encabezado"/>
            <w:jc w:val="center"/>
            <w:rPr>
              <w:b/>
              <w:sz w:val="24"/>
              <w:lang w:val="en-AU"/>
            </w:rPr>
          </w:pPr>
          <w:r>
            <w:rPr>
              <w:b/>
              <w:sz w:val="24"/>
              <w:lang w:val="es-ES"/>
            </w:rPr>
            <w:t>Proceso</w:t>
          </w:r>
        </w:p>
      </w:tc>
      <w:tc>
        <w:tcPr>
          <w:tcW w:w="1942" w:type="dxa"/>
          <w:vAlign w:val="center"/>
        </w:tcPr>
        <w:p w:rsidR="00017AEF" w:rsidRDefault="00017AEF">
          <w:pPr>
            <w:pStyle w:val="Encabezado"/>
            <w:jc w:val="center"/>
            <w:rPr>
              <w:b/>
              <w:sz w:val="24"/>
            </w:rPr>
          </w:pPr>
          <w:r>
            <w:rPr>
              <w:b/>
              <w:sz w:val="24"/>
            </w:rPr>
            <w:t>Subproceso</w:t>
          </w:r>
        </w:p>
      </w:tc>
      <w:tc>
        <w:tcPr>
          <w:tcW w:w="1552" w:type="dxa"/>
          <w:vAlign w:val="center"/>
        </w:tcPr>
        <w:p w:rsidR="00017AEF" w:rsidRDefault="005603DD">
          <w:pPr>
            <w:pStyle w:val="Encabezado"/>
            <w:jc w:val="center"/>
            <w:rPr>
              <w:b/>
              <w:sz w:val="24"/>
            </w:rPr>
          </w:pPr>
          <w:r>
            <w:rPr>
              <w:b/>
              <w:sz w:val="24"/>
            </w:rPr>
            <w:t>Versión 1</w:t>
          </w:r>
        </w:p>
      </w:tc>
      <w:tc>
        <w:tcPr>
          <w:tcW w:w="2268" w:type="dxa"/>
          <w:vAlign w:val="center"/>
        </w:tcPr>
        <w:p w:rsidR="00017AEF" w:rsidRDefault="00017AEF" w:rsidP="00C203D6">
          <w:pPr>
            <w:pStyle w:val="Encabezado"/>
            <w:jc w:val="center"/>
            <w:rPr>
              <w:b/>
              <w:sz w:val="24"/>
            </w:rPr>
          </w:pPr>
          <w:r>
            <w:rPr>
              <w:b/>
              <w:sz w:val="24"/>
            </w:rPr>
            <w:t xml:space="preserve">Fecha: </w:t>
          </w:r>
          <w:r w:rsidR="005603DD">
            <w:rPr>
              <w:b/>
              <w:sz w:val="24"/>
            </w:rPr>
            <w:t>1</w:t>
          </w:r>
          <w:r w:rsidR="00C203D6">
            <w:rPr>
              <w:b/>
              <w:sz w:val="24"/>
            </w:rPr>
            <w:t>5</w:t>
          </w:r>
          <w:r>
            <w:rPr>
              <w:b/>
              <w:sz w:val="24"/>
            </w:rPr>
            <w:t xml:space="preserve"> de </w:t>
          </w:r>
          <w:r w:rsidR="00C203D6">
            <w:rPr>
              <w:b/>
              <w:sz w:val="24"/>
            </w:rPr>
            <w:t xml:space="preserve">Mayo </w:t>
          </w:r>
          <w:r w:rsidR="005603DD">
            <w:rPr>
              <w:b/>
              <w:sz w:val="24"/>
            </w:rPr>
            <w:t>de 2014</w:t>
          </w:r>
        </w:p>
      </w:tc>
      <w:tc>
        <w:tcPr>
          <w:tcW w:w="1843" w:type="dxa"/>
          <w:vAlign w:val="center"/>
        </w:tcPr>
        <w:p w:rsidR="00017AEF" w:rsidRDefault="00017AEF">
          <w:pPr>
            <w:pStyle w:val="Encabezado"/>
            <w:jc w:val="center"/>
            <w:rPr>
              <w:b/>
              <w:sz w:val="24"/>
            </w:rPr>
          </w:pPr>
          <w:r w:rsidRPr="0095024D">
            <w:rPr>
              <w:rStyle w:val="Nmerodepgina"/>
              <w:b/>
              <w:sz w:val="24"/>
            </w:rPr>
            <w:t xml:space="preserve">Página </w:t>
          </w:r>
          <w:r w:rsidRPr="0095024D">
            <w:rPr>
              <w:rStyle w:val="Nmerodepgina"/>
              <w:b/>
              <w:sz w:val="24"/>
            </w:rPr>
            <w:fldChar w:fldCharType="begin"/>
          </w:r>
          <w:r w:rsidRPr="0095024D">
            <w:rPr>
              <w:rStyle w:val="Nmerodepgina"/>
              <w:b/>
              <w:sz w:val="24"/>
            </w:rPr>
            <w:instrText xml:space="preserve"> PAGE </w:instrText>
          </w:r>
          <w:r w:rsidRPr="0095024D">
            <w:rPr>
              <w:rStyle w:val="Nmerodepgina"/>
              <w:b/>
              <w:sz w:val="24"/>
            </w:rPr>
            <w:fldChar w:fldCharType="separate"/>
          </w:r>
          <w:r w:rsidR="00CA5486">
            <w:rPr>
              <w:rStyle w:val="Nmerodepgina"/>
              <w:b/>
              <w:noProof/>
              <w:sz w:val="24"/>
            </w:rPr>
            <w:t>1</w:t>
          </w:r>
          <w:r w:rsidRPr="0095024D">
            <w:rPr>
              <w:rStyle w:val="Nmerodepgina"/>
              <w:b/>
              <w:sz w:val="24"/>
            </w:rPr>
            <w:fldChar w:fldCharType="end"/>
          </w:r>
          <w:r w:rsidRPr="0095024D">
            <w:rPr>
              <w:rStyle w:val="Nmerodepgina"/>
              <w:b/>
              <w:sz w:val="24"/>
            </w:rPr>
            <w:t xml:space="preserve"> de </w:t>
          </w:r>
          <w:r w:rsidRPr="0095024D">
            <w:rPr>
              <w:rStyle w:val="Nmerodepgina"/>
              <w:b/>
              <w:sz w:val="24"/>
            </w:rPr>
            <w:fldChar w:fldCharType="begin"/>
          </w:r>
          <w:r w:rsidRPr="0095024D">
            <w:rPr>
              <w:rStyle w:val="Nmerodepgina"/>
              <w:b/>
              <w:sz w:val="24"/>
            </w:rPr>
            <w:instrText xml:space="preserve"> NUMPAGES </w:instrText>
          </w:r>
          <w:r w:rsidRPr="0095024D">
            <w:rPr>
              <w:rStyle w:val="Nmerodepgina"/>
              <w:b/>
              <w:sz w:val="24"/>
            </w:rPr>
            <w:fldChar w:fldCharType="separate"/>
          </w:r>
          <w:r w:rsidR="00CA5486">
            <w:rPr>
              <w:rStyle w:val="Nmerodepgina"/>
              <w:b/>
              <w:noProof/>
              <w:sz w:val="24"/>
            </w:rPr>
            <w:t>10</w:t>
          </w:r>
          <w:r w:rsidRPr="0095024D">
            <w:rPr>
              <w:rStyle w:val="Nmerodepgina"/>
              <w:b/>
              <w:sz w:val="24"/>
            </w:rPr>
            <w:fldChar w:fldCharType="end"/>
          </w:r>
        </w:p>
      </w:tc>
    </w:tr>
  </w:tbl>
  <w:p w:rsidR="005C6661" w:rsidRDefault="005C666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5"/>
      <w:gridCol w:w="1674"/>
    </w:tblGrid>
    <w:tr w:rsidR="00BC2C80">
      <w:trPr>
        <w:cantSplit/>
        <w:trHeight w:val="416"/>
      </w:trPr>
      <w:tc>
        <w:tcPr>
          <w:tcW w:w="7905" w:type="dxa"/>
          <w:vAlign w:val="center"/>
        </w:tcPr>
        <w:p w:rsidR="00BC2C80" w:rsidRDefault="00A12C25" w:rsidP="009C0C86">
          <w:pPr>
            <w:pStyle w:val="Encabezado"/>
            <w:rPr>
              <w:b/>
            </w:rPr>
          </w:pPr>
          <w:r>
            <w:rPr>
              <w:b/>
              <w:sz w:val="20"/>
            </w:rPr>
            <w:t xml:space="preserve">GUIA </w:t>
          </w:r>
          <w:r>
            <w:rPr>
              <w:b/>
              <w:sz w:val="24"/>
            </w:rPr>
            <w:t>DE MANEJO “MATRIZ DE RIESGO”</w:t>
          </w:r>
        </w:p>
      </w:tc>
      <w:tc>
        <w:tcPr>
          <w:tcW w:w="1674" w:type="dxa"/>
          <w:vAlign w:val="center"/>
        </w:tcPr>
        <w:p w:rsidR="00BC2C80" w:rsidRDefault="00BC2C80" w:rsidP="009C0C86">
          <w:pPr>
            <w:pStyle w:val="Encabezado"/>
            <w:jc w:val="both"/>
            <w:rPr>
              <w:b/>
            </w:rPr>
          </w:pPr>
          <w:r w:rsidRPr="0095024D">
            <w:rPr>
              <w:rStyle w:val="Nmerodepgina"/>
              <w:b/>
            </w:rPr>
            <w:fldChar w:fldCharType="begin"/>
          </w:r>
          <w:r w:rsidRPr="0095024D">
            <w:rPr>
              <w:rStyle w:val="Nmerodepgina"/>
              <w:b/>
            </w:rPr>
            <w:instrText xml:space="preserve"> PAGE </w:instrText>
          </w:r>
          <w:r w:rsidRPr="0095024D">
            <w:rPr>
              <w:rStyle w:val="Nmerodepgina"/>
              <w:b/>
            </w:rPr>
            <w:fldChar w:fldCharType="separate"/>
          </w:r>
          <w:r w:rsidR="00CA5486">
            <w:rPr>
              <w:rStyle w:val="Nmerodepgina"/>
              <w:b/>
              <w:noProof/>
            </w:rPr>
            <w:t>10</w:t>
          </w:r>
          <w:r w:rsidRPr="0095024D">
            <w:rPr>
              <w:rStyle w:val="Nmerodepgina"/>
              <w:b/>
            </w:rPr>
            <w:fldChar w:fldCharType="end"/>
          </w:r>
          <w:r w:rsidRPr="0095024D">
            <w:rPr>
              <w:rStyle w:val="Nmerodepgina"/>
              <w:b/>
            </w:rPr>
            <w:t xml:space="preserve"> de </w:t>
          </w:r>
          <w:r w:rsidRPr="0095024D">
            <w:rPr>
              <w:rStyle w:val="Nmerodepgina"/>
              <w:b/>
            </w:rPr>
            <w:fldChar w:fldCharType="begin"/>
          </w:r>
          <w:r w:rsidRPr="0095024D">
            <w:rPr>
              <w:rStyle w:val="Nmerodepgina"/>
              <w:b/>
            </w:rPr>
            <w:instrText xml:space="preserve"> NUMPAGES </w:instrText>
          </w:r>
          <w:r w:rsidRPr="0095024D">
            <w:rPr>
              <w:rStyle w:val="Nmerodepgina"/>
              <w:b/>
            </w:rPr>
            <w:fldChar w:fldCharType="separate"/>
          </w:r>
          <w:r w:rsidR="00CA5486">
            <w:rPr>
              <w:rStyle w:val="Nmerodepgina"/>
              <w:b/>
              <w:noProof/>
            </w:rPr>
            <w:t>10</w:t>
          </w:r>
          <w:r w:rsidRPr="0095024D">
            <w:rPr>
              <w:rStyle w:val="Nmerodepgina"/>
              <w:b/>
            </w:rPr>
            <w:fldChar w:fldCharType="end"/>
          </w:r>
        </w:p>
      </w:tc>
    </w:tr>
  </w:tbl>
  <w:p w:rsidR="00C2025C" w:rsidRPr="00BC2C80" w:rsidRDefault="00C2025C">
    <w:pPr>
      <w:pStyle w:val="Encabezado"/>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02D4C226"/>
    <w:lvl w:ilvl="0">
      <w:start w:val="1"/>
      <w:numFmt w:val="decimal"/>
      <w:lvlText w:val="%1."/>
      <w:lvlJc w:val="left"/>
      <w:pPr>
        <w:tabs>
          <w:tab w:val="num" w:pos="720"/>
        </w:tabs>
        <w:ind w:left="720" w:hanging="360"/>
      </w:pPr>
    </w:lvl>
  </w:abstractNum>
  <w:abstractNum w:abstractNumId="1">
    <w:nsid w:val="FFFFFF88"/>
    <w:multiLevelType w:val="singleLevel"/>
    <w:tmpl w:val="9CE0CF9C"/>
    <w:lvl w:ilvl="0">
      <w:start w:val="1"/>
      <w:numFmt w:val="decimal"/>
      <w:pStyle w:val="Listaconnmeros"/>
      <w:lvlText w:val="%1."/>
      <w:lvlJc w:val="left"/>
      <w:pPr>
        <w:tabs>
          <w:tab w:val="num" w:pos="360"/>
        </w:tabs>
        <w:ind w:left="360" w:hanging="360"/>
      </w:pPr>
    </w:lvl>
  </w:abstractNum>
  <w:abstractNum w:abstractNumId="2">
    <w:nsid w:val="02DC526C"/>
    <w:multiLevelType w:val="multilevel"/>
    <w:tmpl w:val="FAE60C7C"/>
    <w:lvl w:ilvl="0">
      <w:start w:val="1"/>
      <w:numFmt w:val="decimal"/>
      <w:lvlText w:val="%1."/>
      <w:lvlJc w:val="left"/>
      <w:pPr>
        <w:tabs>
          <w:tab w:val="num" w:pos="57"/>
        </w:tabs>
        <w:ind w:left="227" w:hanging="22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0F41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0B572E85"/>
    <w:multiLevelType w:val="hybridMultilevel"/>
    <w:tmpl w:val="094AAA9C"/>
    <w:lvl w:ilvl="0" w:tplc="357E7FD6">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09B3F4B"/>
    <w:multiLevelType w:val="singleLevel"/>
    <w:tmpl w:val="CB6802E2"/>
    <w:lvl w:ilvl="0">
      <w:numFmt w:val="decimal"/>
      <w:lvlText w:val="%1."/>
      <w:lvlJc w:val="left"/>
      <w:pPr>
        <w:tabs>
          <w:tab w:val="num" w:pos="360"/>
        </w:tabs>
        <w:ind w:left="360" w:hanging="360"/>
      </w:pPr>
      <w:rPr>
        <w:color w:val="000000"/>
      </w:rPr>
    </w:lvl>
  </w:abstractNum>
  <w:abstractNum w:abstractNumId="6">
    <w:nsid w:val="132826E8"/>
    <w:multiLevelType w:val="hybridMultilevel"/>
    <w:tmpl w:val="B2F8748A"/>
    <w:lvl w:ilvl="0" w:tplc="3D88DFE2">
      <w:start w:val="1"/>
      <w:numFmt w:val="decimal"/>
      <w:lvlText w:val="%1."/>
      <w:lvlJc w:val="left"/>
      <w:pPr>
        <w:tabs>
          <w:tab w:val="num" w:pos="227"/>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54767E9"/>
    <w:multiLevelType w:val="multilevel"/>
    <w:tmpl w:val="BD82CA94"/>
    <w:lvl w:ilvl="0">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0" w:firstLine="0"/>
      </w:pPr>
      <w:rPr>
        <w:rFonts w:hint="default"/>
        <w:b w:val="0"/>
      </w:rPr>
    </w:lvl>
    <w:lvl w:ilvl="2">
      <w:start w:val="1"/>
      <w:numFmt w:val="decimal"/>
      <w:isLgl/>
      <w:lvlText w:val="%1.%2.%3"/>
      <w:lvlJc w:val="left"/>
      <w:pPr>
        <w:tabs>
          <w:tab w:val="num" w:pos="720"/>
        </w:tabs>
        <w:ind w:left="0" w:firstLine="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
    <w:nsid w:val="16654935"/>
    <w:multiLevelType w:val="hybridMultilevel"/>
    <w:tmpl w:val="4FC0D2A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7DA2942"/>
    <w:multiLevelType w:val="hybridMultilevel"/>
    <w:tmpl w:val="A7A4DAD2"/>
    <w:lvl w:ilvl="0" w:tplc="357E7FD6">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
    <w:nsid w:val="1DE64298"/>
    <w:multiLevelType w:val="multilevel"/>
    <w:tmpl w:val="54E8DF4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04B105F"/>
    <w:multiLevelType w:val="multilevel"/>
    <w:tmpl w:val="49105DC2"/>
    <w:lvl w:ilvl="0">
      <w:start w:val="1"/>
      <w:numFmt w:val="bullet"/>
      <w:lvlText w:val=""/>
      <w:lvlJc w:val="left"/>
      <w:pPr>
        <w:ind w:left="480" w:hanging="480"/>
      </w:pPr>
      <w:rPr>
        <w:rFonts w:ascii="Symbol" w:hAnsi="Symbol" w:hint="default"/>
      </w:rPr>
    </w:lvl>
    <w:lvl w:ilvl="1">
      <w:numFmt w:val="bullet"/>
      <w:lvlText w:val="-"/>
      <w:lvlJc w:val="left"/>
      <w:pPr>
        <w:ind w:left="480" w:hanging="480"/>
      </w:pPr>
      <w:rPr>
        <w:rFonts w:ascii="Arial" w:eastAsia="Times New Roman" w:hAnsi="Arial" w:cs="Aria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246104A"/>
    <w:multiLevelType w:val="hybridMultilevel"/>
    <w:tmpl w:val="4E56BB7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22E901E7"/>
    <w:multiLevelType w:val="hybridMultilevel"/>
    <w:tmpl w:val="C018FBA6"/>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CFA33D6"/>
    <w:multiLevelType w:val="multilevel"/>
    <w:tmpl w:val="CDD628C6"/>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38D5F7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
    <w:nsid w:val="34CD6DAF"/>
    <w:multiLevelType w:val="multilevel"/>
    <w:tmpl w:val="17D6C640"/>
    <w:lvl w:ilvl="0">
      <w:start w:val="1"/>
      <w:numFmt w:val="decimal"/>
      <w:lvlText w:val="%1."/>
      <w:lvlJc w:val="left"/>
      <w:pPr>
        <w:tabs>
          <w:tab w:val="num" w:pos="34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B950C74"/>
    <w:multiLevelType w:val="hybridMultilevel"/>
    <w:tmpl w:val="CDD628C6"/>
    <w:lvl w:ilvl="0" w:tplc="FEE409EC">
      <w:start w:val="1"/>
      <w:numFmt w:val="decimal"/>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3E447795"/>
    <w:multiLevelType w:val="multilevel"/>
    <w:tmpl w:val="C576EB5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3FC403D7"/>
    <w:multiLevelType w:val="hybridMultilevel"/>
    <w:tmpl w:val="0C3CC75E"/>
    <w:lvl w:ilvl="0" w:tplc="0C0A000D">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0">
    <w:nsid w:val="491916F9"/>
    <w:multiLevelType w:val="hybridMultilevel"/>
    <w:tmpl w:val="17D6C640"/>
    <w:lvl w:ilvl="0" w:tplc="5FB03F28">
      <w:start w:val="1"/>
      <w:numFmt w:val="decimal"/>
      <w:lvlText w:val="%1."/>
      <w:lvlJc w:val="left"/>
      <w:pPr>
        <w:tabs>
          <w:tab w:val="num" w:pos="34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49824CC4"/>
    <w:multiLevelType w:val="multilevel"/>
    <w:tmpl w:val="C576EB5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A585E3C"/>
    <w:multiLevelType w:val="hybridMultilevel"/>
    <w:tmpl w:val="5A42028A"/>
    <w:lvl w:ilvl="0" w:tplc="240A0001">
      <w:start w:val="2"/>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A5E2D29"/>
    <w:multiLevelType w:val="hybridMultilevel"/>
    <w:tmpl w:val="8E7EE2CA"/>
    <w:lvl w:ilvl="0" w:tplc="357E7FD6">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4D2540C1"/>
    <w:multiLevelType w:val="hybridMultilevel"/>
    <w:tmpl w:val="537A07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EFA1CF5"/>
    <w:multiLevelType w:val="multilevel"/>
    <w:tmpl w:val="49105DC2"/>
    <w:lvl w:ilvl="0">
      <w:start w:val="1"/>
      <w:numFmt w:val="bullet"/>
      <w:lvlText w:val=""/>
      <w:lvlJc w:val="left"/>
      <w:pPr>
        <w:ind w:left="480" w:hanging="480"/>
      </w:pPr>
      <w:rPr>
        <w:rFonts w:ascii="Symbol" w:hAnsi="Symbol" w:hint="default"/>
      </w:rPr>
    </w:lvl>
    <w:lvl w:ilvl="1">
      <w:numFmt w:val="bullet"/>
      <w:lvlText w:val="-"/>
      <w:lvlJc w:val="left"/>
      <w:pPr>
        <w:ind w:left="480" w:hanging="480"/>
      </w:pPr>
      <w:rPr>
        <w:rFonts w:ascii="Arial" w:eastAsia="Times New Roman" w:hAnsi="Arial" w:cs="Aria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FFE0CC1"/>
    <w:multiLevelType w:val="hybridMultilevel"/>
    <w:tmpl w:val="9104D93A"/>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52D87069"/>
    <w:multiLevelType w:val="hybridMultilevel"/>
    <w:tmpl w:val="FAE60C7C"/>
    <w:lvl w:ilvl="0" w:tplc="D3DE8CBA">
      <w:start w:val="1"/>
      <w:numFmt w:val="decimal"/>
      <w:lvlText w:val="%1."/>
      <w:lvlJc w:val="left"/>
      <w:pPr>
        <w:tabs>
          <w:tab w:val="num" w:pos="5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54741C52"/>
    <w:multiLevelType w:val="multilevel"/>
    <w:tmpl w:val="7696E7FC"/>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5D7219E1"/>
    <w:multiLevelType w:val="hybridMultilevel"/>
    <w:tmpl w:val="04B87BCA"/>
    <w:lvl w:ilvl="0" w:tplc="0C0A000F">
      <w:start w:val="1"/>
      <w:numFmt w:val="decimal"/>
      <w:lvlText w:val="%1."/>
      <w:lvlJc w:val="left"/>
      <w:pPr>
        <w:tabs>
          <w:tab w:val="num" w:pos="360"/>
        </w:tabs>
        <w:ind w:left="360" w:hanging="360"/>
      </w:pPr>
    </w:lvl>
    <w:lvl w:ilvl="1" w:tplc="357E7FD6">
      <w:start w:val="1"/>
      <w:numFmt w:val="decimal"/>
      <w:lvlText w:val="%2."/>
      <w:lvlJc w:val="left"/>
      <w:pPr>
        <w:tabs>
          <w:tab w:val="num" w:pos="1080"/>
        </w:tabs>
        <w:ind w:left="1080" w:hanging="360"/>
      </w:pPr>
      <w:rPr>
        <w:rFonts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0">
    <w:nsid w:val="60F90C09"/>
    <w:multiLevelType w:val="multilevel"/>
    <w:tmpl w:val="ADFC2094"/>
    <w:lvl w:ilvl="0">
      <w:start w:val="1"/>
      <w:numFmt w:val="upperRoman"/>
      <w:lvlText w:val="%1. "/>
      <w:lvlJc w:val="left"/>
      <w:pPr>
        <w:tabs>
          <w:tab w:val="num" w:pos="720"/>
        </w:tabs>
        <w:ind w:left="360" w:hanging="360"/>
      </w:pPr>
      <w:rPr>
        <w:rFonts w:ascii="Arial" w:hAnsi="Arial" w:hint="default"/>
        <w:b/>
        <w:i w:val="0"/>
        <w:sz w:val="24"/>
      </w:r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nsid w:val="663D0BD8"/>
    <w:multiLevelType w:val="singleLevel"/>
    <w:tmpl w:val="01D6A9C8"/>
    <w:lvl w:ilvl="0">
      <w:start w:val="1"/>
      <w:numFmt w:val="decimal"/>
      <w:lvlText w:val="%1."/>
      <w:lvlJc w:val="left"/>
      <w:pPr>
        <w:tabs>
          <w:tab w:val="num" w:pos="360"/>
        </w:tabs>
        <w:ind w:left="0" w:firstLine="0"/>
      </w:pPr>
    </w:lvl>
  </w:abstractNum>
  <w:abstractNum w:abstractNumId="32">
    <w:nsid w:val="6C5140C0"/>
    <w:multiLevelType w:val="multilevel"/>
    <w:tmpl w:val="52CCB5A2"/>
    <w:lvl w:ilvl="0">
      <w:start w:val="1"/>
      <w:numFmt w:val="upperRoman"/>
      <w:pStyle w:val="Listaconnmeros2"/>
      <w:lvlText w:val="%1. "/>
      <w:lvlJc w:val="left"/>
      <w:pPr>
        <w:tabs>
          <w:tab w:val="num" w:pos="720"/>
        </w:tabs>
        <w:ind w:left="360" w:hanging="360"/>
      </w:pPr>
      <w:rPr>
        <w:rFonts w:ascii="Arial" w:hAnsi="Arial" w:hint="default"/>
        <w:b/>
        <w:i w:val="0"/>
        <w:sz w:val="24"/>
      </w:rPr>
    </w:lvl>
    <w:lvl w:ilvl="1">
      <w:start w:val="1"/>
      <w:numFmt w:val="upperRoman"/>
      <w:lvlText w:val="%2. "/>
      <w:lvlJc w:val="left"/>
      <w:pPr>
        <w:tabs>
          <w:tab w:val="num" w:pos="1800"/>
        </w:tabs>
        <w:ind w:left="1440" w:hanging="360"/>
      </w:pPr>
      <w:rPr>
        <w:rFonts w:ascii="Arial" w:hAnsi="Arial" w:hint="default"/>
        <w:b/>
        <w:i w:val="0"/>
        <w:sz w:val="24"/>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nsid w:val="6CE442D5"/>
    <w:multiLevelType w:val="hybridMultilevel"/>
    <w:tmpl w:val="B3184ADC"/>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798076BE"/>
    <w:multiLevelType w:val="singleLevel"/>
    <w:tmpl w:val="4BC084E6"/>
    <w:lvl w:ilvl="0">
      <w:numFmt w:val="bullet"/>
      <w:lvlText w:val="-"/>
      <w:lvlJc w:val="left"/>
      <w:pPr>
        <w:tabs>
          <w:tab w:val="num" w:pos="360"/>
        </w:tabs>
        <w:ind w:left="360" w:hanging="360"/>
      </w:pPr>
      <w:rPr>
        <w:rFonts w:ascii="Times New Roman" w:hAnsi="Times New Roman" w:hint="default"/>
      </w:rPr>
    </w:lvl>
  </w:abstractNum>
  <w:abstractNum w:abstractNumId="35">
    <w:nsid w:val="79B443E1"/>
    <w:multiLevelType w:val="hybridMultilevel"/>
    <w:tmpl w:val="B2365CBA"/>
    <w:lvl w:ilvl="0" w:tplc="0C0A000F">
      <w:start w:val="8"/>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6">
    <w:nsid w:val="7A8D51B8"/>
    <w:multiLevelType w:val="hybridMultilevel"/>
    <w:tmpl w:val="FF9A6CEA"/>
    <w:lvl w:ilvl="0" w:tplc="0C0A000D">
      <w:start w:val="1"/>
      <w:numFmt w:val="bullet"/>
      <w:lvlText w:val=""/>
      <w:lvlJc w:val="left"/>
      <w:pPr>
        <w:tabs>
          <w:tab w:val="num" w:pos="720"/>
        </w:tabs>
        <w:ind w:left="720" w:hanging="360"/>
      </w:pPr>
      <w:rPr>
        <w:rFonts w:ascii="Wingdings" w:hAnsi="Wingdings"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34"/>
  </w:num>
  <w:num w:numId="4">
    <w:abstractNumId w:val="3"/>
  </w:num>
  <w:num w:numId="5">
    <w:abstractNumId w:val="31"/>
  </w:num>
  <w:num w:numId="6">
    <w:abstractNumId w:val="0"/>
  </w:num>
  <w:num w:numId="7">
    <w:abstractNumId w:val="1"/>
  </w:num>
  <w:num w:numId="8">
    <w:abstractNumId w:val="32"/>
  </w:num>
  <w:num w:numId="9">
    <w:abstractNumId w:val="30"/>
  </w:num>
  <w:num w:numId="10">
    <w:abstractNumId w:val="15"/>
  </w:num>
  <w:num w:numId="11">
    <w:abstractNumId w:val="9"/>
  </w:num>
  <w:num w:numId="12">
    <w:abstractNumId w:val="29"/>
  </w:num>
  <w:num w:numId="13">
    <w:abstractNumId w:val="23"/>
  </w:num>
  <w:num w:numId="14">
    <w:abstractNumId w:val="4"/>
  </w:num>
  <w:num w:numId="15">
    <w:abstractNumId w:val="27"/>
  </w:num>
  <w:num w:numId="16">
    <w:abstractNumId w:val="10"/>
  </w:num>
  <w:num w:numId="17">
    <w:abstractNumId w:val="2"/>
  </w:num>
  <w:num w:numId="18">
    <w:abstractNumId w:val="17"/>
  </w:num>
  <w:num w:numId="19">
    <w:abstractNumId w:val="14"/>
  </w:num>
  <w:num w:numId="20">
    <w:abstractNumId w:val="20"/>
  </w:num>
  <w:num w:numId="21">
    <w:abstractNumId w:val="16"/>
  </w:num>
  <w:num w:numId="22">
    <w:abstractNumId w:val="6"/>
  </w:num>
  <w:num w:numId="23">
    <w:abstractNumId w:val="28"/>
  </w:num>
  <w:num w:numId="24">
    <w:abstractNumId w:val="18"/>
  </w:num>
  <w:num w:numId="25">
    <w:abstractNumId w:val="35"/>
  </w:num>
  <w:num w:numId="26">
    <w:abstractNumId w:val="19"/>
  </w:num>
  <w:num w:numId="27">
    <w:abstractNumId w:val="36"/>
  </w:num>
  <w:num w:numId="28">
    <w:abstractNumId w:val="33"/>
  </w:num>
  <w:num w:numId="29">
    <w:abstractNumId w:val="13"/>
  </w:num>
  <w:num w:numId="30">
    <w:abstractNumId w:val="26"/>
  </w:num>
  <w:num w:numId="31">
    <w:abstractNumId w:val="21"/>
  </w:num>
  <w:num w:numId="32">
    <w:abstractNumId w:val="12"/>
  </w:num>
  <w:num w:numId="33">
    <w:abstractNumId w:val="8"/>
  </w:num>
  <w:num w:numId="34">
    <w:abstractNumId w:val="22"/>
  </w:num>
  <w:num w:numId="35">
    <w:abstractNumId w:val="11"/>
  </w:num>
  <w:num w:numId="36">
    <w:abstractNumId w:val="25"/>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activeWritingStyle w:appName="MSWord" w:lang="es-CO" w:vendorID="9" w:dllVersion="512" w:checkStyle="1"/>
  <w:activeWritingStyle w:appName="MSWord" w:lang="es-ES_tradnl" w:vendorID="9" w:dllVersion="512" w:checkStyle="1"/>
  <w:activeWritingStyle w:appName="MSWord" w:lang="es-AR" w:vendorID="9" w:dllVersion="512" w:checkStyle="1"/>
  <w:activeWritingStyle w:appName="MSWord" w:lang="es-ES" w:vendorID="9"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3DD"/>
    <w:rsid w:val="00001EB2"/>
    <w:rsid w:val="00017AEF"/>
    <w:rsid w:val="00022048"/>
    <w:rsid w:val="000233CC"/>
    <w:rsid w:val="00030759"/>
    <w:rsid w:val="000341F1"/>
    <w:rsid w:val="000416D1"/>
    <w:rsid w:val="00045F15"/>
    <w:rsid w:val="00051E08"/>
    <w:rsid w:val="00053122"/>
    <w:rsid w:val="000613AA"/>
    <w:rsid w:val="000628FC"/>
    <w:rsid w:val="000659FD"/>
    <w:rsid w:val="00067B08"/>
    <w:rsid w:val="00067D85"/>
    <w:rsid w:val="00070722"/>
    <w:rsid w:val="000718AC"/>
    <w:rsid w:val="00073190"/>
    <w:rsid w:val="000735AE"/>
    <w:rsid w:val="000752D3"/>
    <w:rsid w:val="0008040F"/>
    <w:rsid w:val="00081B1C"/>
    <w:rsid w:val="0008750A"/>
    <w:rsid w:val="00090F28"/>
    <w:rsid w:val="0009271C"/>
    <w:rsid w:val="000959AC"/>
    <w:rsid w:val="000973D1"/>
    <w:rsid w:val="000A04BA"/>
    <w:rsid w:val="000A68DD"/>
    <w:rsid w:val="000B32B8"/>
    <w:rsid w:val="000B7C8D"/>
    <w:rsid w:val="000C0295"/>
    <w:rsid w:val="000C241A"/>
    <w:rsid w:val="000C3ED3"/>
    <w:rsid w:val="000C4467"/>
    <w:rsid w:val="000D1E65"/>
    <w:rsid w:val="000D5509"/>
    <w:rsid w:val="000D556E"/>
    <w:rsid w:val="000D654D"/>
    <w:rsid w:val="000F04AA"/>
    <w:rsid w:val="000F313F"/>
    <w:rsid w:val="000F4FE0"/>
    <w:rsid w:val="000F73D4"/>
    <w:rsid w:val="001019CB"/>
    <w:rsid w:val="001020C8"/>
    <w:rsid w:val="00110E1B"/>
    <w:rsid w:val="001112E8"/>
    <w:rsid w:val="0011384E"/>
    <w:rsid w:val="00117CB7"/>
    <w:rsid w:val="00122322"/>
    <w:rsid w:val="0012248C"/>
    <w:rsid w:val="00125A99"/>
    <w:rsid w:val="00126ACE"/>
    <w:rsid w:val="00130631"/>
    <w:rsid w:val="001359B8"/>
    <w:rsid w:val="0014130D"/>
    <w:rsid w:val="001416D7"/>
    <w:rsid w:val="0015157D"/>
    <w:rsid w:val="00160BE1"/>
    <w:rsid w:val="00161B8D"/>
    <w:rsid w:val="00164AF5"/>
    <w:rsid w:val="0016628C"/>
    <w:rsid w:val="00172266"/>
    <w:rsid w:val="00173540"/>
    <w:rsid w:val="001739E5"/>
    <w:rsid w:val="00173B57"/>
    <w:rsid w:val="00174941"/>
    <w:rsid w:val="00175629"/>
    <w:rsid w:val="00176003"/>
    <w:rsid w:val="00176B6B"/>
    <w:rsid w:val="001835CD"/>
    <w:rsid w:val="00187FA3"/>
    <w:rsid w:val="00194016"/>
    <w:rsid w:val="00195367"/>
    <w:rsid w:val="0019641C"/>
    <w:rsid w:val="001A06D0"/>
    <w:rsid w:val="001A173B"/>
    <w:rsid w:val="001B47F0"/>
    <w:rsid w:val="001B5AB6"/>
    <w:rsid w:val="001B7B8A"/>
    <w:rsid w:val="001C2213"/>
    <w:rsid w:val="001C61B7"/>
    <w:rsid w:val="001C6D3C"/>
    <w:rsid w:val="001D0D6E"/>
    <w:rsid w:val="001D56B4"/>
    <w:rsid w:val="001D6107"/>
    <w:rsid w:val="001D637D"/>
    <w:rsid w:val="001E0851"/>
    <w:rsid w:val="001E20B6"/>
    <w:rsid w:val="001F3667"/>
    <w:rsid w:val="001F521D"/>
    <w:rsid w:val="001F5E9E"/>
    <w:rsid w:val="0020199B"/>
    <w:rsid w:val="00202927"/>
    <w:rsid w:val="002073FC"/>
    <w:rsid w:val="002103A0"/>
    <w:rsid w:val="0021661C"/>
    <w:rsid w:val="00217B7C"/>
    <w:rsid w:val="00221249"/>
    <w:rsid w:val="0022557D"/>
    <w:rsid w:val="00226072"/>
    <w:rsid w:val="0022680C"/>
    <w:rsid w:val="00227FBC"/>
    <w:rsid w:val="0023494F"/>
    <w:rsid w:val="00242E6C"/>
    <w:rsid w:val="00244246"/>
    <w:rsid w:val="002444CF"/>
    <w:rsid w:val="00244BE4"/>
    <w:rsid w:val="00247B34"/>
    <w:rsid w:val="00250708"/>
    <w:rsid w:val="00250A39"/>
    <w:rsid w:val="00250A9B"/>
    <w:rsid w:val="00256906"/>
    <w:rsid w:val="00261962"/>
    <w:rsid w:val="002656BE"/>
    <w:rsid w:val="00267476"/>
    <w:rsid w:val="00274C7C"/>
    <w:rsid w:val="0028004C"/>
    <w:rsid w:val="002873D8"/>
    <w:rsid w:val="00290BF2"/>
    <w:rsid w:val="002941BC"/>
    <w:rsid w:val="00296B2B"/>
    <w:rsid w:val="002974EE"/>
    <w:rsid w:val="002A18AA"/>
    <w:rsid w:val="002A3178"/>
    <w:rsid w:val="002B11A2"/>
    <w:rsid w:val="002B450F"/>
    <w:rsid w:val="002C1910"/>
    <w:rsid w:val="002D0B4B"/>
    <w:rsid w:val="002D2D87"/>
    <w:rsid w:val="002D41C3"/>
    <w:rsid w:val="002D4B75"/>
    <w:rsid w:val="002D76C1"/>
    <w:rsid w:val="002E0006"/>
    <w:rsid w:val="002E2AFD"/>
    <w:rsid w:val="002E5C94"/>
    <w:rsid w:val="002F06DB"/>
    <w:rsid w:val="002F0A25"/>
    <w:rsid w:val="002F38A5"/>
    <w:rsid w:val="002F55D0"/>
    <w:rsid w:val="00301243"/>
    <w:rsid w:val="00304F44"/>
    <w:rsid w:val="00306A16"/>
    <w:rsid w:val="003106ED"/>
    <w:rsid w:val="00311089"/>
    <w:rsid w:val="0031678F"/>
    <w:rsid w:val="00324A5A"/>
    <w:rsid w:val="0033023B"/>
    <w:rsid w:val="00337FE3"/>
    <w:rsid w:val="003403F4"/>
    <w:rsid w:val="00340C8F"/>
    <w:rsid w:val="00342851"/>
    <w:rsid w:val="00345C7C"/>
    <w:rsid w:val="0034715A"/>
    <w:rsid w:val="00354FC0"/>
    <w:rsid w:val="0036059A"/>
    <w:rsid w:val="00365AE1"/>
    <w:rsid w:val="00375F55"/>
    <w:rsid w:val="00380E0B"/>
    <w:rsid w:val="003819B3"/>
    <w:rsid w:val="0038239E"/>
    <w:rsid w:val="00387AA5"/>
    <w:rsid w:val="0039051F"/>
    <w:rsid w:val="00395E27"/>
    <w:rsid w:val="003A1208"/>
    <w:rsid w:val="003A1D16"/>
    <w:rsid w:val="003A4CBC"/>
    <w:rsid w:val="003A6E04"/>
    <w:rsid w:val="003B0641"/>
    <w:rsid w:val="003B5333"/>
    <w:rsid w:val="003C4978"/>
    <w:rsid w:val="003D02C6"/>
    <w:rsid w:val="003D37BF"/>
    <w:rsid w:val="003D5B69"/>
    <w:rsid w:val="003D6643"/>
    <w:rsid w:val="003D7D19"/>
    <w:rsid w:val="003E36F1"/>
    <w:rsid w:val="003E4885"/>
    <w:rsid w:val="003E6D52"/>
    <w:rsid w:val="003F6DB6"/>
    <w:rsid w:val="003F6E0B"/>
    <w:rsid w:val="003F784E"/>
    <w:rsid w:val="00401286"/>
    <w:rsid w:val="004024BA"/>
    <w:rsid w:val="00404C87"/>
    <w:rsid w:val="00405DCD"/>
    <w:rsid w:val="00406046"/>
    <w:rsid w:val="00410844"/>
    <w:rsid w:val="004116EE"/>
    <w:rsid w:val="00412CAD"/>
    <w:rsid w:val="00413E9A"/>
    <w:rsid w:val="00414091"/>
    <w:rsid w:val="00414913"/>
    <w:rsid w:val="00427174"/>
    <w:rsid w:val="004307E2"/>
    <w:rsid w:val="0043365F"/>
    <w:rsid w:val="00434EE8"/>
    <w:rsid w:val="00436FA4"/>
    <w:rsid w:val="004378EB"/>
    <w:rsid w:val="00437CE7"/>
    <w:rsid w:val="00442A78"/>
    <w:rsid w:val="00443027"/>
    <w:rsid w:val="00445D37"/>
    <w:rsid w:val="00446469"/>
    <w:rsid w:val="00447E8B"/>
    <w:rsid w:val="004610DD"/>
    <w:rsid w:val="00462847"/>
    <w:rsid w:val="004633CA"/>
    <w:rsid w:val="0046355B"/>
    <w:rsid w:val="004679C2"/>
    <w:rsid w:val="00477E32"/>
    <w:rsid w:val="0048365F"/>
    <w:rsid w:val="004841EE"/>
    <w:rsid w:val="00493D38"/>
    <w:rsid w:val="004966BC"/>
    <w:rsid w:val="004A2AAE"/>
    <w:rsid w:val="004A31AF"/>
    <w:rsid w:val="004A3F88"/>
    <w:rsid w:val="004A5186"/>
    <w:rsid w:val="004A5427"/>
    <w:rsid w:val="004B0ADE"/>
    <w:rsid w:val="004C07F4"/>
    <w:rsid w:val="004C08A0"/>
    <w:rsid w:val="004C4A4C"/>
    <w:rsid w:val="004C57A9"/>
    <w:rsid w:val="004D0086"/>
    <w:rsid w:val="004E69E7"/>
    <w:rsid w:val="004F2479"/>
    <w:rsid w:val="004F393A"/>
    <w:rsid w:val="004F3D9C"/>
    <w:rsid w:val="004F7A4E"/>
    <w:rsid w:val="00501BD1"/>
    <w:rsid w:val="0050267F"/>
    <w:rsid w:val="005040AF"/>
    <w:rsid w:val="0050513F"/>
    <w:rsid w:val="0050623F"/>
    <w:rsid w:val="00514206"/>
    <w:rsid w:val="00515139"/>
    <w:rsid w:val="0051798C"/>
    <w:rsid w:val="00522C91"/>
    <w:rsid w:val="005321D3"/>
    <w:rsid w:val="00532E3F"/>
    <w:rsid w:val="00533BF3"/>
    <w:rsid w:val="0053480A"/>
    <w:rsid w:val="00542951"/>
    <w:rsid w:val="005465D4"/>
    <w:rsid w:val="00552A83"/>
    <w:rsid w:val="00557C3C"/>
    <w:rsid w:val="00560201"/>
    <w:rsid w:val="005603DD"/>
    <w:rsid w:val="0056134C"/>
    <w:rsid w:val="00565727"/>
    <w:rsid w:val="00577084"/>
    <w:rsid w:val="0057744A"/>
    <w:rsid w:val="00577A52"/>
    <w:rsid w:val="005810CE"/>
    <w:rsid w:val="00581A41"/>
    <w:rsid w:val="00582705"/>
    <w:rsid w:val="0058551D"/>
    <w:rsid w:val="0059000C"/>
    <w:rsid w:val="00596640"/>
    <w:rsid w:val="00596C2C"/>
    <w:rsid w:val="005A04B3"/>
    <w:rsid w:val="005A55FE"/>
    <w:rsid w:val="005B1C46"/>
    <w:rsid w:val="005B64C1"/>
    <w:rsid w:val="005C0514"/>
    <w:rsid w:val="005C14CC"/>
    <w:rsid w:val="005C4326"/>
    <w:rsid w:val="005C6661"/>
    <w:rsid w:val="005D044C"/>
    <w:rsid w:val="005D3CC8"/>
    <w:rsid w:val="005E083C"/>
    <w:rsid w:val="005F0E0D"/>
    <w:rsid w:val="005F3CE6"/>
    <w:rsid w:val="005F4F7D"/>
    <w:rsid w:val="005F5DC5"/>
    <w:rsid w:val="0060145D"/>
    <w:rsid w:val="00601899"/>
    <w:rsid w:val="00613ECD"/>
    <w:rsid w:val="0061506A"/>
    <w:rsid w:val="00616ACA"/>
    <w:rsid w:val="00623880"/>
    <w:rsid w:val="00631C02"/>
    <w:rsid w:val="006329FE"/>
    <w:rsid w:val="00632D2E"/>
    <w:rsid w:val="0063393E"/>
    <w:rsid w:val="00635000"/>
    <w:rsid w:val="00637CB2"/>
    <w:rsid w:val="00657413"/>
    <w:rsid w:val="006579B2"/>
    <w:rsid w:val="00657C7A"/>
    <w:rsid w:val="00665B40"/>
    <w:rsid w:val="00667D07"/>
    <w:rsid w:val="00667E3B"/>
    <w:rsid w:val="00673586"/>
    <w:rsid w:val="00677FB9"/>
    <w:rsid w:val="00685D82"/>
    <w:rsid w:val="00686181"/>
    <w:rsid w:val="00686372"/>
    <w:rsid w:val="00693C07"/>
    <w:rsid w:val="00695489"/>
    <w:rsid w:val="00695868"/>
    <w:rsid w:val="006A674B"/>
    <w:rsid w:val="006A7B06"/>
    <w:rsid w:val="006B36A0"/>
    <w:rsid w:val="006C34A8"/>
    <w:rsid w:val="006D107D"/>
    <w:rsid w:val="006D14F7"/>
    <w:rsid w:val="006D1F06"/>
    <w:rsid w:val="006D27E1"/>
    <w:rsid w:val="006D381B"/>
    <w:rsid w:val="006D6BD1"/>
    <w:rsid w:val="006E008F"/>
    <w:rsid w:val="006F4EB0"/>
    <w:rsid w:val="007034DA"/>
    <w:rsid w:val="007046A3"/>
    <w:rsid w:val="00706717"/>
    <w:rsid w:val="00713413"/>
    <w:rsid w:val="007136F7"/>
    <w:rsid w:val="0071472C"/>
    <w:rsid w:val="00715F3F"/>
    <w:rsid w:val="00716EE4"/>
    <w:rsid w:val="00717321"/>
    <w:rsid w:val="00722851"/>
    <w:rsid w:val="00723AAD"/>
    <w:rsid w:val="00725BA3"/>
    <w:rsid w:val="00727959"/>
    <w:rsid w:val="00727BD0"/>
    <w:rsid w:val="007315A4"/>
    <w:rsid w:val="0073255A"/>
    <w:rsid w:val="0073718F"/>
    <w:rsid w:val="00740BE4"/>
    <w:rsid w:val="0074320C"/>
    <w:rsid w:val="007501CA"/>
    <w:rsid w:val="00750C3D"/>
    <w:rsid w:val="0075354B"/>
    <w:rsid w:val="00757505"/>
    <w:rsid w:val="00764A8E"/>
    <w:rsid w:val="007662DD"/>
    <w:rsid w:val="00770EC6"/>
    <w:rsid w:val="0077294A"/>
    <w:rsid w:val="00774104"/>
    <w:rsid w:val="00774EAA"/>
    <w:rsid w:val="00776ED4"/>
    <w:rsid w:val="007804C9"/>
    <w:rsid w:val="007809D8"/>
    <w:rsid w:val="00781EE1"/>
    <w:rsid w:val="0078689D"/>
    <w:rsid w:val="00793EE8"/>
    <w:rsid w:val="00794C32"/>
    <w:rsid w:val="007972AC"/>
    <w:rsid w:val="007A03A4"/>
    <w:rsid w:val="007A56E3"/>
    <w:rsid w:val="007B3631"/>
    <w:rsid w:val="007C484E"/>
    <w:rsid w:val="007C684D"/>
    <w:rsid w:val="007D45B7"/>
    <w:rsid w:val="007D5E32"/>
    <w:rsid w:val="007E0980"/>
    <w:rsid w:val="007E4854"/>
    <w:rsid w:val="007E5235"/>
    <w:rsid w:val="007E56EE"/>
    <w:rsid w:val="00804F65"/>
    <w:rsid w:val="00807B4A"/>
    <w:rsid w:val="00811EE0"/>
    <w:rsid w:val="00812CC1"/>
    <w:rsid w:val="00815A7B"/>
    <w:rsid w:val="00817803"/>
    <w:rsid w:val="00821091"/>
    <w:rsid w:val="00825F0C"/>
    <w:rsid w:val="0082613E"/>
    <w:rsid w:val="00835AB1"/>
    <w:rsid w:val="00840324"/>
    <w:rsid w:val="008411E3"/>
    <w:rsid w:val="00853CED"/>
    <w:rsid w:val="0085623D"/>
    <w:rsid w:val="0086347D"/>
    <w:rsid w:val="0086452A"/>
    <w:rsid w:val="008663D8"/>
    <w:rsid w:val="00866A6D"/>
    <w:rsid w:val="008676E0"/>
    <w:rsid w:val="00867E38"/>
    <w:rsid w:val="00881357"/>
    <w:rsid w:val="00881460"/>
    <w:rsid w:val="00881F44"/>
    <w:rsid w:val="008832DD"/>
    <w:rsid w:val="00886E6F"/>
    <w:rsid w:val="00887150"/>
    <w:rsid w:val="00891EA1"/>
    <w:rsid w:val="008A3543"/>
    <w:rsid w:val="008A477B"/>
    <w:rsid w:val="008A6A68"/>
    <w:rsid w:val="008B0A30"/>
    <w:rsid w:val="008B3E07"/>
    <w:rsid w:val="008B3F05"/>
    <w:rsid w:val="008C176A"/>
    <w:rsid w:val="008C2551"/>
    <w:rsid w:val="008D3C33"/>
    <w:rsid w:val="008D65E4"/>
    <w:rsid w:val="008D6FBC"/>
    <w:rsid w:val="008E213F"/>
    <w:rsid w:val="008E267A"/>
    <w:rsid w:val="008F21F8"/>
    <w:rsid w:val="008F3496"/>
    <w:rsid w:val="008F3C5E"/>
    <w:rsid w:val="009012B7"/>
    <w:rsid w:val="00901A1F"/>
    <w:rsid w:val="009032BB"/>
    <w:rsid w:val="009103B1"/>
    <w:rsid w:val="0091195F"/>
    <w:rsid w:val="00911D91"/>
    <w:rsid w:val="00917922"/>
    <w:rsid w:val="009224F8"/>
    <w:rsid w:val="009336B2"/>
    <w:rsid w:val="0093576F"/>
    <w:rsid w:val="00941D5A"/>
    <w:rsid w:val="0095024D"/>
    <w:rsid w:val="00950397"/>
    <w:rsid w:val="009514B8"/>
    <w:rsid w:val="00951629"/>
    <w:rsid w:val="009557E5"/>
    <w:rsid w:val="00957189"/>
    <w:rsid w:val="00957902"/>
    <w:rsid w:val="00957E0A"/>
    <w:rsid w:val="009640A8"/>
    <w:rsid w:val="00964371"/>
    <w:rsid w:val="00970009"/>
    <w:rsid w:val="009709A2"/>
    <w:rsid w:val="00972155"/>
    <w:rsid w:val="00973583"/>
    <w:rsid w:val="009813DC"/>
    <w:rsid w:val="00981513"/>
    <w:rsid w:val="0098186C"/>
    <w:rsid w:val="009828C4"/>
    <w:rsid w:val="009968AA"/>
    <w:rsid w:val="009A2661"/>
    <w:rsid w:val="009A6D9D"/>
    <w:rsid w:val="009B177E"/>
    <w:rsid w:val="009C0C86"/>
    <w:rsid w:val="009C1CFF"/>
    <w:rsid w:val="009C29F7"/>
    <w:rsid w:val="009C4879"/>
    <w:rsid w:val="009C544D"/>
    <w:rsid w:val="009C5BA2"/>
    <w:rsid w:val="009D5E8B"/>
    <w:rsid w:val="009E1421"/>
    <w:rsid w:val="009E6339"/>
    <w:rsid w:val="009F1FF6"/>
    <w:rsid w:val="009F32E0"/>
    <w:rsid w:val="00A11695"/>
    <w:rsid w:val="00A12C25"/>
    <w:rsid w:val="00A12E60"/>
    <w:rsid w:val="00A15F57"/>
    <w:rsid w:val="00A24069"/>
    <w:rsid w:val="00A2784C"/>
    <w:rsid w:val="00A32BB7"/>
    <w:rsid w:val="00A34CB0"/>
    <w:rsid w:val="00A50646"/>
    <w:rsid w:val="00A51725"/>
    <w:rsid w:val="00A5302E"/>
    <w:rsid w:val="00A537A8"/>
    <w:rsid w:val="00A5529F"/>
    <w:rsid w:val="00A57C19"/>
    <w:rsid w:val="00A721ED"/>
    <w:rsid w:val="00A81262"/>
    <w:rsid w:val="00A909F4"/>
    <w:rsid w:val="00A90B72"/>
    <w:rsid w:val="00A92EA8"/>
    <w:rsid w:val="00A941A9"/>
    <w:rsid w:val="00A94ECB"/>
    <w:rsid w:val="00A970E1"/>
    <w:rsid w:val="00AA0A36"/>
    <w:rsid w:val="00AA5CC3"/>
    <w:rsid w:val="00AA7A71"/>
    <w:rsid w:val="00AB22E2"/>
    <w:rsid w:val="00AC402C"/>
    <w:rsid w:val="00AC69A9"/>
    <w:rsid w:val="00AC7887"/>
    <w:rsid w:val="00AD06FD"/>
    <w:rsid w:val="00AD260E"/>
    <w:rsid w:val="00AD4EF8"/>
    <w:rsid w:val="00AE0443"/>
    <w:rsid w:val="00AF3335"/>
    <w:rsid w:val="00AF3D9B"/>
    <w:rsid w:val="00AF3D9D"/>
    <w:rsid w:val="00AF7454"/>
    <w:rsid w:val="00B0065B"/>
    <w:rsid w:val="00B1743F"/>
    <w:rsid w:val="00B238E6"/>
    <w:rsid w:val="00B2392D"/>
    <w:rsid w:val="00B3238F"/>
    <w:rsid w:val="00B326A5"/>
    <w:rsid w:val="00B347A0"/>
    <w:rsid w:val="00B3508E"/>
    <w:rsid w:val="00B35162"/>
    <w:rsid w:val="00B453F1"/>
    <w:rsid w:val="00B531EF"/>
    <w:rsid w:val="00B548E6"/>
    <w:rsid w:val="00B5538E"/>
    <w:rsid w:val="00B5734C"/>
    <w:rsid w:val="00B606E7"/>
    <w:rsid w:val="00B653CD"/>
    <w:rsid w:val="00B67D42"/>
    <w:rsid w:val="00B720FF"/>
    <w:rsid w:val="00B73824"/>
    <w:rsid w:val="00B74A53"/>
    <w:rsid w:val="00B777FD"/>
    <w:rsid w:val="00B81273"/>
    <w:rsid w:val="00B81D60"/>
    <w:rsid w:val="00B8336A"/>
    <w:rsid w:val="00B866A7"/>
    <w:rsid w:val="00B90DB5"/>
    <w:rsid w:val="00B96C53"/>
    <w:rsid w:val="00BC2C80"/>
    <w:rsid w:val="00BD20ED"/>
    <w:rsid w:val="00BD2FD4"/>
    <w:rsid w:val="00BD6E3D"/>
    <w:rsid w:val="00BD7774"/>
    <w:rsid w:val="00BE0064"/>
    <w:rsid w:val="00BF5613"/>
    <w:rsid w:val="00C0598A"/>
    <w:rsid w:val="00C12056"/>
    <w:rsid w:val="00C13A0F"/>
    <w:rsid w:val="00C2025C"/>
    <w:rsid w:val="00C203D6"/>
    <w:rsid w:val="00C233D9"/>
    <w:rsid w:val="00C23510"/>
    <w:rsid w:val="00C2661A"/>
    <w:rsid w:val="00C272DF"/>
    <w:rsid w:val="00C34819"/>
    <w:rsid w:val="00C3490B"/>
    <w:rsid w:val="00C40A96"/>
    <w:rsid w:val="00C413F2"/>
    <w:rsid w:val="00C4280C"/>
    <w:rsid w:val="00C4502C"/>
    <w:rsid w:val="00C45C6D"/>
    <w:rsid w:val="00C6681D"/>
    <w:rsid w:val="00C67DFF"/>
    <w:rsid w:val="00C70D30"/>
    <w:rsid w:val="00C73B30"/>
    <w:rsid w:val="00C808AF"/>
    <w:rsid w:val="00C808F0"/>
    <w:rsid w:val="00C830D1"/>
    <w:rsid w:val="00C831DF"/>
    <w:rsid w:val="00C87FAC"/>
    <w:rsid w:val="00C9152A"/>
    <w:rsid w:val="00C915F1"/>
    <w:rsid w:val="00C921F8"/>
    <w:rsid w:val="00C9392C"/>
    <w:rsid w:val="00C93DEC"/>
    <w:rsid w:val="00C96B2A"/>
    <w:rsid w:val="00C972AC"/>
    <w:rsid w:val="00CA5486"/>
    <w:rsid w:val="00CB0919"/>
    <w:rsid w:val="00CB17D6"/>
    <w:rsid w:val="00CB79C8"/>
    <w:rsid w:val="00CC194C"/>
    <w:rsid w:val="00CD1A0E"/>
    <w:rsid w:val="00CD39E1"/>
    <w:rsid w:val="00CE23BC"/>
    <w:rsid w:val="00CE252C"/>
    <w:rsid w:val="00CE68AB"/>
    <w:rsid w:val="00D00BAD"/>
    <w:rsid w:val="00D026E4"/>
    <w:rsid w:val="00D04F62"/>
    <w:rsid w:val="00D12101"/>
    <w:rsid w:val="00D1223D"/>
    <w:rsid w:val="00D143B7"/>
    <w:rsid w:val="00D227C0"/>
    <w:rsid w:val="00D2729E"/>
    <w:rsid w:val="00D33D29"/>
    <w:rsid w:val="00D3404B"/>
    <w:rsid w:val="00D37412"/>
    <w:rsid w:val="00D40959"/>
    <w:rsid w:val="00D410A7"/>
    <w:rsid w:val="00D47986"/>
    <w:rsid w:val="00D512F0"/>
    <w:rsid w:val="00D7129A"/>
    <w:rsid w:val="00D745EA"/>
    <w:rsid w:val="00D82C8C"/>
    <w:rsid w:val="00D82D36"/>
    <w:rsid w:val="00D87D53"/>
    <w:rsid w:val="00D91CCE"/>
    <w:rsid w:val="00D94AC5"/>
    <w:rsid w:val="00D96B09"/>
    <w:rsid w:val="00DA0D85"/>
    <w:rsid w:val="00DA108C"/>
    <w:rsid w:val="00DA3878"/>
    <w:rsid w:val="00DA7C8D"/>
    <w:rsid w:val="00DA7D60"/>
    <w:rsid w:val="00DB02FE"/>
    <w:rsid w:val="00DB08F5"/>
    <w:rsid w:val="00DB1C8D"/>
    <w:rsid w:val="00DB2B6D"/>
    <w:rsid w:val="00DC4932"/>
    <w:rsid w:val="00DC6CC9"/>
    <w:rsid w:val="00DD1DCB"/>
    <w:rsid w:val="00DD39CB"/>
    <w:rsid w:val="00DD3CD3"/>
    <w:rsid w:val="00DE263C"/>
    <w:rsid w:val="00DE58E9"/>
    <w:rsid w:val="00DE625D"/>
    <w:rsid w:val="00DF1DAE"/>
    <w:rsid w:val="00DF4819"/>
    <w:rsid w:val="00DF66BE"/>
    <w:rsid w:val="00E01899"/>
    <w:rsid w:val="00E02445"/>
    <w:rsid w:val="00E04A72"/>
    <w:rsid w:val="00E063D3"/>
    <w:rsid w:val="00E109C5"/>
    <w:rsid w:val="00E12FC6"/>
    <w:rsid w:val="00E14ABC"/>
    <w:rsid w:val="00E1702E"/>
    <w:rsid w:val="00E20DAD"/>
    <w:rsid w:val="00E32778"/>
    <w:rsid w:val="00E3347A"/>
    <w:rsid w:val="00E56084"/>
    <w:rsid w:val="00E603C5"/>
    <w:rsid w:val="00E606FA"/>
    <w:rsid w:val="00E614BE"/>
    <w:rsid w:val="00E63117"/>
    <w:rsid w:val="00E66899"/>
    <w:rsid w:val="00E67E8C"/>
    <w:rsid w:val="00E72AA6"/>
    <w:rsid w:val="00E775B2"/>
    <w:rsid w:val="00E778DB"/>
    <w:rsid w:val="00E77B84"/>
    <w:rsid w:val="00E81FC0"/>
    <w:rsid w:val="00E848C6"/>
    <w:rsid w:val="00E84A44"/>
    <w:rsid w:val="00E855E8"/>
    <w:rsid w:val="00E86791"/>
    <w:rsid w:val="00E90B2C"/>
    <w:rsid w:val="00EA1ABE"/>
    <w:rsid w:val="00EA6261"/>
    <w:rsid w:val="00EB1B87"/>
    <w:rsid w:val="00EB282C"/>
    <w:rsid w:val="00EB48B5"/>
    <w:rsid w:val="00EB5C4D"/>
    <w:rsid w:val="00EB655B"/>
    <w:rsid w:val="00EB7098"/>
    <w:rsid w:val="00EC25CC"/>
    <w:rsid w:val="00EC28EA"/>
    <w:rsid w:val="00EC5827"/>
    <w:rsid w:val="00EC591B"/>
    <w:rsid w:val="00ED0FC3"/>
    <w:rsid w:val="00ED2D18"/>
    <w:rsid w:val="00ED2F55"/>
    <w:rsid w:val="00ED7ABB"/>
    <w:rsid w:val="00EE0940"/>
    <w:rsid w:val="00EE24A9"/>
    <w:rsid w:val="00EE50ED"/>
    <w:rsid w:val="00EF490A"/>
    <w:rsid w:val="00EF78CC"/>
    <w:rsid w:val="00EF7CC7"/>
    <w:rsid w:val="00F03557"/>
    <w:rsid w:val="00F07B68"/>
    <w:rsid w:val="00F142F1"/>
    <w:rsid w:val="00F147CA"/>
    <w:rsid w:val="00F20C40"/>
    <w:rsid w:val="00F21BB4"/>
    <w:rsid w:val="00F24E23"/>
    <w:rsid w:val="00F3113B"/>
    <w:rsid w:val="00F3185C"/>
    <w:rsid w:val="00F338A1"/>
    <w:rsid w:val="00F34AC1"/>
    <w:rsid w:val="00F4618A"/>
    <w:rsid w:val="00F54D76"/>
    <w:rsid w:val="00F5755D"/>
    <w:rsid w:val="00F57A27"/>
    <w:rsid w:val="00F61B3A"/>
    <w:rsid w:val="00F7000F"/>
    <w:rsid w:val="00F7035D"/>
    <w:rsid w:val="00F71E84"/>
    <w:rsid w:val="00F7631D"/>
    <w:rsid w:val="00F764C7"/>
    <w:rsid w:val="00F8142C"/>
    <w:rsid w:val="00F83282"/>
    <w:rsid w:val="00F84EB9"/>
    <w:rsid w:val="00F8521D"/>
    <w:rsid w:val="00F86023"/>
    <w:rsid w:val="00F9284E"/>
    <w:rsid w:val="00F97DF9"/>
    <w:rsid w:val="00FA0426"/>
    <w:rsid w:val="00FA5035"/>
    <w:rsid w:val="00FB1423"/>
    <w:rsid w:val="00FB368A"/>
    <w:rsid w:val="00FB4105"/>
    <w:rsid w:val="00FC066A"/>
    <w:rsid w:val="00FC09B0"/>
    <w:rsid w:val="00FC593B"/>
    <w:rsid w:val="00FC7624"/>
    <w:rsid w:val="00FE2E06"/>
    <w:rsid w:val="00FE34DC"/>
    <w:rsid w:val="00FE425F"/>
    <w:rsid w:val="00FE6FD5"/>
    <w:rsid w:val="00FF66A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lang w:eastAsia="en-US"/>
    </w:rPr>
  </w:style>
  <w:style w:type="paragraph" w:styleId="Ttulo1">
    <w:name w:val="heading 1"/>
    <w:basedOn w:val="Normal"/>
    <w:next w:val="Normal"/>
    <w:qFormat/>
    <w:pPr>
      <w:keepNext/>
      <w:jc w:val="center"/>
      <w:outlineLvl w:val="0"/>
    </w:pPr>
    <w:rPr>
      <w:b/>
      <w:sz w:val="24"/>
    </w:rPr>
  </w:style>
  <w:style w:type="paragraph" w:styleId="Ttulo2">
    <w:name w:val="heading 2"/>
    <w:basedOn w:val="Normal"/>
    <w:next w:val="Normal"/>
    <w:qFormat/>
    <w:pPr>
      <w:keepNext/>
      <w:spacing w:line="360" w:lineRule="auto"/>
      <w:jc w:val="center"/>
      <w:outlineLvl w:val="1"/>
    </w:pPr>
    <w:rPr>
      <w:b/>
    </w:rPr>
  </w:style>
  <w:style w:type="paragraph" w:styleId="Ttulo3">
    <w:name w:val="heading 3"/>
    <w:basedOn w:val="Normal"/>
    <w:next w:val="Normal"/>
    <w:qFormat/>
    <w:pPr>
      <w:keepNext/>
      <w:jc w:val="both"/>
      <w:outlineLvl w:val="2"/>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320"/>
        <w:tab w:val="right" w:pos="8640"/>
      </w:tabs>
    </w:pPr>
  </w:style>
  <w:style w:type="character" w:styleId="Nmerodepgina">
    <w:name w:val="page number"/>
    <w:basedOn w:val="Fuentedeprrafopredeter"/>
  </w:style>
  <w:style w:type="paragraph" w:styleId="Textoindependiente">
    <w:name w:val="Body Text"/>
    <w:basedOn w:val="Normal"/>
    <w:pPr>
      <w:spacing w:line="360" w:lineRule="auto"/>
      <w:jc w:val="both"/>
    </w:pPr>
  </w:style>
  <w:style w:type="paragraph" w:styleId="Textoindependiente2">
    <w:name w:val="Body Text 2"/>
    <w:basedOn w:val="Normal"/>
    <w:pPr>
      <w:spacing w:line="360" w:lineRule="auto"/>
      <w:jc w:val="both"/>
    </w:pPr>
    <w:rPr>
      <w:i/>
    </w:rPr>
  </w:style>
  <w:style w:type="paragraph" w:styleId="Piedepgina">
    <w:name w:val="footer"/>
    <w:basedOn w:val="Normal"/>
    <w:pPr>
      <w:tabs>
        <w:tab w:val="center" w:pos="4320"/>
        <w:tab w:val="right" w:pos="8640"/>
      </w:tabs>
    </w:pPr>
  </w:style>
  <w:style w:type="paragraph" w:styleId="Textonotapie">
    <w:name w:val="footnote text"/>
    <w:basedOn w:val="Normal"/>
    <w:semiHidden/>
    <w:rPr>
      <w:sz w:val="20"/>
    </w:rPr>
  </w:style>
  <w:style w:type="character" w:styleId="Hipervnculo">
    <w:name w:val="Hyperlink"/>
    <w:basedOn w:val="Fuentedeprrafopredeter"/>
    <w:rPr>
      <w:color w:val="0000FF"/>
      <w:u w:val="single"/>
    </w:rPr>
  </w:style>
  <w:style w:type="character" w:styleId="Hipervnculovisitado">
    <w:name w:val="FollowedHyperlink"/>
    <w:basedOn w:val="Fuentedeprrafopredeter"/>
    <w:rPr>
      <w:color w:val="800080"/>
      <w:u w:val="single"/>
    </w:rPr>
  </w:style>
  <w:style w:type="paragraph" w:styleId="Listaconnmeros2">
    <w:name w:val="List Number 2"/>
    <w:basedOn w:val="Listaconnmeros"/>
    <w:next w:val="Normal"/>
    <w:pPr>
      <w:numPr>
        <w:numId w:val="8"/>
      </w:numPr>
    </w:pPr>
    <w:rPr>
      <w:b/>
      <w:sz w:val="24"/>
      <w:lang w:val="es-ES"/>
    </w:rPr>
  </w:style>
  <w:style w:type="paragraph" w:styleId="Listaconnmeros">
    <w:name w:val="List Number"/>
    <w:basedOn w:val="Normal"/>
    <w:pPr>
      <w:numPr>
        <w:numId w:val="7"/>
      </w:numPr>
    </w:pPr>
  </w:style>
  <w:style w:type="table" w:styleId="Tablaconcuadrcula">
    <w:name w:val="Table Grid"/>
    <w:basedOn w:val="Tablanormal"/>
    <w:rsid w:val="00C67D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rsid w:val="00560201"/>
    <w:pPr>
      <w:spacing w:after="120"/>
    </w:pPr>
    <w:rPr>
      <w:rFonts w:ascii="Times New Roman" w:hAnsi="Times New Roman"/>
      <w:sz w:val="16"/>
      <w:szCs w:val="16"/>
      <w:lang w:val="es-ES" w:eastAsia="es-ES"/>
    </w:rPr>
  </w:style>
  <w:style w:type="paragraph" w:styleId="Mapadeldocumento">
    <w:name w:val="Document Map"/>
    <w:basedOn w:val="Normal"/>
    <w:semiHidden/>
    <w:rsid w:val="001835CD"/>
    <w:pPr>
      <w:shd w:val="clear" w:color="auto" w:fill="000080"/>
    </w:pPr>
    <w:rPr>
      <w:rFonts w:ascii="Tahoma" w:hAnsi="Tahoma" w:cs="Tahoma"/>
      <w:sz w:val="20"/>
    </w:rPr>
  </w:style>
  <w:style w:type="paragraph" w:styleId="TDC1">
    <w:name w:val="toc 1"/>
    <w:basedOn w:val="Normal"/>
    <w:next w:val="Normal"/>
    <w:autoRedefine/>
    <w:semiHidden/>
    <w:rsid w:val="00AA5CC3"/>
    <w:pPr>
      <w:overflowPunct w:val="0"/>
      <w:autoSpaceDE w:val="0"/>
      <w:autoSpaceDN w:val="0"/>
      <w:adjustRightInd w:val="0"/>
      <w:jc w:val="both"/>
      <w:textAlignment w:val="baseline"/>
    </w:pPr>
    <w:rPr>
      <w:sz w:val="20"/>
      <w:lang w:val="es-ES_tradnl" w:eastAsia="es-ES"/>
    </w:rPr>
  </w:style>
  <w:style w:type="paragraph" w:styleId="Textodeglobo">
    <w:name w:val="Balloon Text"/>
    <w:basedOn w:val="Normal"/>
    <w:link w:val="TextodegloboCar"/>
    <w:rsid w:val="006F4EB0"/>
    <w:rPr>
      <w:rFonts w:ascii="Tahoma" w:hAnsi="Tahoma" w:cs="Tahoma"/>
      <w:sz w:val="16"/>
      <w:szCs w:val="16"/>
    </w:rPr>
  </w:style>
  <w:style w:type="character" w:customStyle="1" w:styleId="TextodegloboCar">
    <w:name w:val="Texto de globo Car"/>
    <w:basedOn w:val="Fuentedeprrafopredeter"/>
    <w:link w:val="Textodeglobo"/>
    <w:rsid w:val="006F4EB0"/>
    <w:rPr>
      <w:rFonts w:ascii="Tahoma" w:hAnsi="Tahoma" w:cs="Tahoma"/>
      <w:sz w:val="16"/>
      <w:szCs w:val="16"/>
      <w:lang w:eastAsia="en-US"/>
    </w:rPr>
  </w:style>
  <w:style w:type="paragraph" w:styleId="Prrafodelista">
    <w:name w:val="List Paragraph"/>
    <w:basedOn w:val="Normal"/>
    <w:uiPriority w:val="34"/>
    <w:qFormat/>
    <w:rsid w:val="00BD6E3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lang w:eastAsia="en-US"/>
    </w:rPr>
  </w:style>
  <w:style w:type="paragraph" w:styleId="Ttulo1">
    <w:name w:val="heading 1"/>
    <w:basedOn w:val="Normal"/>
    <w:next w:val="Normal"/>
    <w:qFormat/>
    <w:pPr>
      <w:keepNext/>
      <w:jc w:val="center"/>
      <w:outlineLvl w:val="0"/>
    </w:pPr>
    <w:rPr>
      <w:b/>
      <w:sz w:val="24"/>
    </w:rPr>
  </w:style>
  <w:style w:type="paragraph" w:styleId="Ttulo2">
    <w:name w:val="heading 2"/>
    <w:basedOn w:val="Normal"/>
    <w:next w:val="Normal"/>
    <w:qFormat/>
    <w:pPr>
      <w:keepNext/>
      <w:spacing w:line="360" w:lineRule="auto"/>
      <w:jc w:val="center"/>
      <w:outlineLvl w:val="1"/>
    </w:pPr>
    <w:rPr>
      <w:b/>
    </w:rPr>
  </w:style>
  <w:style w:type="paragraph" w:styleId="Ttulo3">
    <w:name w:val="heading 3"/>
    <w:basedOn w:val="Normal"/>
    <w:next w:val="Normal"/>
    <w:qFormat/>
    <w:pPr>
      <w:keepNext/>
      <w:jc w:val="both"/>
      <w:outlineLvl w:val="2"/>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320"/>
        <w:tab w:val="right" w:pos="8640"/>
      </w:tabs>
    </w:pPr>
  </w:style>
  <w:style w:type="character" w:styleId="Nmerodepgina">
    <w:name w:val="page number"/>
    <w:basedOn w:val="Fuentedeprrafopredeter"/>
  </w:style>
  <w:style w:type="paragraph" w:styleId="Textoindependiente">
    <w:name w:val="Body Text"/>
    <w:basedOn w:val="Normal"/>
    <w:pPr>
      <w:spacing w:line="360" w:lineRule="auto"/>
      <w:jc w:val="both"/>
    </w:pPr>
  </w:style>
  <w:style w:type="paragraph" w:styleId="Textoindependiente2">
    <w:name w:val="Body Text 2"/>
    <w:basedOn w:val="Normal"/>
    <w:pPr>
      <w:spacing w:line="360" w:lineRule="auto"/>
      <w:jc w:val="both"/>
    </w:pPr>
    <w:rPr>
      <w:i/>
    </w:rPr>
  </w:style>
  <w:style w:type="paragraph" w:styleId="Piedepgina">
    <w:name w:val="footer"/>
    <w:basedOn w:val="Normal"/>
    <w:pPr>
      <w:tabs>
        <w:tab w:val="center" w:pos="4320"/>
        <w:tab w:val="right" w:pos="8640"/>
      </w:tabs>
    </w:pPr>
  </w:style>
  <w:style w:type="paragraph" w:styleId="Textonotapie">
    <w:name w:val="footnote text"/>
    <w:basedOn w:val="Normal"/>
    <w:semiHidden/>
    <w:rPr>
      <w:sz w:val="20"/>
    </w:rPr>
  </w:style>
  <w:style w:type="character" w:styleId="Hipervnculo">
    <w:name w:val="Hyperlink"/>
    <w:basedOn w:val="Fuentedeprrafopredeter"/>
    <w:rPr>
      <w:color w:val="0000FF"/>
      <w:u w:val="single"/>
    </w:rPr>
  </w:style>
  <w:style w:type="character" w:styleId="Hipervnculovisitado">
    <w:name w:val="FollowedHyperlink"/>
    <w:basedOn w:val="Fuentedeprrafopredeter"/>
    <w:rPr>
      <w:color w:val="800080"/>
      <w:u w:val="single"/>
    </w:rPr>
  </w:style>
  <w:style w:type="paragraph" w:styleId="Listaconnmeros2">
    <w:name w:val="List Number 2"/>
    <w:basedOn w:val="Listaconnmeros"/>
    <w:next w:val="Normal"/>
    <w:pPr>
      <w:numPr>
        <w:numId w:val="8"/>
      </w:numPr>
    </w:pPr>
    <w:rPr>
      <w:b/>
      <w:sz w:val="24"/>
      <w:lang w:val="es-ES"/>
    </w:rPr>
  </w:style>
  <w:style w:type="paragraph" w:styleId="Listaconnmeros">
    <w:name w:val="List Number"/>
    <w:basedOn w:val="Normal"/>
    <w:pPr>
      <w:numPr>
        <w:numId w:val="7"/>
      </w:numPr>
    </w:pPr>
  </w:style>
  <w:style w:type="table" w:styleId="Tablaconcuadrcula">
    <w:name w:val="Table Grid"/>
    <w:basedOn w:val="Tablanormal"/>
    <w:rsid w:val="00C67D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rsid w:val="00560201"/>
    <w:pPr>
      <w:spacing w:after="120"/>
    </w:pPr>
    <w:rPr>
      <w:rFonts w:ascii="Times New Roman" w:hAnsi="Times New Roman"/>
      <w:sz w:val="16"/>
      <w:szCs w:val="16"/>
      <w:lang w:val="es-ES" w:eastAsia="es-ES"/>
    </w:rPr>
  </w:style>
  <w:style w:type="paragraph" w:styleId="Mapadeldocumento">
    <w:name w:val="Document Map"/>
    <w:basedOn w:val="Normal"/>
    <w:semiHidden/>
    <w:rsid w:val="001835CD"/>
    <w:pPr>
      <w:shd w:val="clear" w:color="auto" w:fill="000080"/>
    </w:pPr>
    <w:rPr>
      <w:rFonts w:ascii="Tahoma" w:hAnsi="Tahoma" w:cs="Tahoma"/>
      <w:sz w:val="20"/>
    </w:rPr>
  </w:style>
  <w:style w:type="paragraph" w:styleId="TDC1">
    <w:name w:val="toc 1"/>
    <w:basedOn w:val="Normal"/>
    <w:next w:val="Normal"/>
    <w:autoRedefine/>
    <w:semiHidden/>
    <w:rsid w:val="00AA5CC3"/>
    <w:pPr>
      <w:overflowPunct w:val="0"/>
      <w:autoSpaceDE w:val="0"/>
      <w:autoSpaceDN w:val="0"/>
      <w:adjustRightInd w:val="0"/>
      <w:jc w:val="both"/>
      <w:textAlignment w:val="baseline"/>
    </w:pPr>
    <w:rPr>
      <w:sz w:val="20"/>
      <w:lang w:val="es-ES_tradnl" w:eastAsia="es-ES"/>
    </w:rPr>
  </w:style>
  <w:style w:type="paragraph" w:styleId="Textodeglobo">
    <w:name w:val="Balloon Text"/>
    <w:basedOn w:val="Normal"/>
    <w:link w:val="TextodegloboCar"/>
    <w:rsid w:val="006F4EB0"/>
    <w:rPr>
      <w:rFonts w:ascii="Tahoma" w:hAnsi="Tahoma" w:cs="Tahoma"/>
      <w:sz w:val="16"/>
      <w:szCs w:val="16"/>
    </w:rPr>
  </w:style>
  <w:style w:type="character" w:customStyle="1" w:styleId="TextodegloboCar">
    <w:name w:val="Texto de globo Car"/>
    <w:basedOn w:val="Fuentedeprrafopredeter"/>
    <w:link w:val="Textodeglobo"/>
    <w:rsid w:val="006F4EB0"/>
    <w:rPr>
      <w:rFonts w:ascii="Tahoma" w:hAnsi="Tahoma" w:cs="Tahoma"/>
      <w:sz w:val="16"/>
      <w:szCs w:val="16"/>
      <w:lang w:eastAsia="en-US"/>
    </w:rPr>
  </w:style>
  <w:style w:type="paragraph" w:styleId="Prrafodelista">
    <w:name w:val="List Paragraph"/>
    <w:basedOn w:val="Normal"/>
    <w:uiPriority w:val="34"/>
    <w:qFormat/>
    <w:rsid w:val="00BD6E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469575">
      <w:bodyDiv w:val="1"/>
      <w:marLeft w:val="0"/>
      <w:marRight w:val="0"/>
      <w:marTop w:val="0"/>
      <w:marBottom w:val="0"/>
      <w:divBdr>
        <w:top w:val="none" w:sz="0" w:space="0" w:color="auto"/>
        <w:left w:val="none" w:sz="0" w:space="0" w:color="auto"/>
        <w:bottom w:val="none" w:sz="0" w:space="0" w:color="auto"/>
        <w:right w:val="none" w:sz="0" w:space="0" w:color="auto"/>
      </w:divBdr>
    </w:div>
    <w:div w:id="573128687">
      <w:bodyDiv w:val="1"/>
      <w:marLeft w:val="0"/>
      <w:marRight w:val="0"/>
      <w:marTop w:val="0"/>
      <w:marBottom w:val="0"/>
      <w:divBdr>
        <w:top w:val="none" w:sz="0" w:space="0" w:color="auto"/>
        <w:left w:val="none" w:sz="0" w:space="0" w:color="auto"/>
        <w:bottom w:val="none" w:sz="0" w:space="0" w:color="auto"/>
        <w:right w:val="none" w:sz="0" w:space="0" w:color="auto"/>
      </w:divBdr>
    </w:div>
    <w:div w:id="827064372">
      <w:bodyDiv w:val="1"/>
      <w:marLeft w:val="0"/>
      <w:marRight w:val="0"/>
      <w:marTop w:val="0"/>
      <w:marBottom w:val="0"/>
      <w:divBdr>
        <w:top w:val="none" w:sz="0" w:space="0" w:color="auto"/>
        <w:left w:val="none" w:sz="0" w:space="0" w:color="auto"/>
        <w:bottom w:val="none" w:sz="0" w:space="0" w:color="auto"/>
        <w:right w:val="none" w:sz="0" w:space="0" w:color="auto"/>
      </w:divBdr>
    </w:div>
    <w:div w:id="144503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rgio.moreno\Downloads\guia%20y%20lineamientos.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guia y lineamientos</Template>
  <TotalTime>0</TotalTime>
  <Pages>10</Pages>
  <Words>1396</Words>
  <Characters>7982</Characters>
  <Application>Microsoft Office Word</Application>
  <DocSecurity>4</DocSecurity>
  <Lines>66</Lines>
  <Paragraphs>18</Paragraphs>
  <ScaleCrop>false</ScaleCrop>
  <HeadingPairs>
    <vt:vector size="2" baseType="variant">
      <vt:variant>
        <vt:lpstr>Título</vt:lpstr>
      </vt:variant>
      <vt:variant>
        <vt:i4>1</vt:i4>
      </vt:variant>
    </vt:vector>
  </HeadingPairs>
  <TitlesOfParts>
    <vt:vector size="1" baseType="lpstr">
      <vt:lpstr>ÍNDICE</vt:lpstr>
    </vt:vector>
  </TitlesOfParts>
  <Company>Compaq Computer Corporation</Company>
  <LinksUpToDate>false</LinksUpToDate>
  <CharactersWithSpaces>9360</CharactersWithSpaces>
  <SharedDoc>false</SharedDoc>
  <HLinks>
    <vt:vector size="18" baseType="variant">
      <vt:variant>
        <vt:i4>1835060</vt:i4>
      </vt:variant>
      <vt:variant>
        <vt:i4>14</vt:i4>
      </vt:variant>
      <vt:variant>
        <vt:i4>0</vt:i4>
      </vt:variant>
      <vt:variant>
        <vt:i4>5</vt:i4>
      </vt:variant>
      <vt:variant>
        <vt:lpwstr/>
      </vt:variant>
      <vt:variant>
        <vt:lpwstr>_Toc118887552</vt:lpwstr>
      </vt:variant>
      <vt:variant>
        <vt:i4>1835060</vt:i4>
      </vt:variant>
      <vt:variant>
        <vt:i4>8</vt:i4>
      </vt:variant>
      <vt:variant>
        <vt:i4>0</vt:i4>
      </vt:variant>
      <vt:variant>
        <vt:i4>5</vt:i4>
      </vt:variant>
      <vt:variant>
        <vt:lpwstr/>
      </vt:variant>
      <vt:variant>
        <vt:lpwstr>_Toc118887551</vt:lpwstr>
      </vt:variant>
      <vt:variant>
        <vt:i4>1835060</vt:i4>
      </vt:variant>
      <vt:variant>
        <vt:i4>2</vt:i4>
      </vt:variant>
      <vt:variant>
        <vt:i4>0</vt:i4>
      </vt:variant>
      <vt:variant>
        <vt:i4>5</vt:i4>
      </vt:variant>
      <vt:variant>
        <vt:lpwstr/>
      </vt:variant>
      <vt:variant>
        <vt:lpwstr>_Toc118887550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ÍNDICE</dc:title>
  <dc:creator>Sergio A. Moreno R.</dc:creator>
  <cp:lastModifiedBy>Calidad Gloria Amparo Sanchez</cp:lastModifiedBy>
  <cp:revision>2</cp:revision>
  <cp:lastPrinted>2015-05-25T17:08:00Z</cp:lastPrinted>
  <dcterms:created xsi:type="dcterms:W3CDTF">2015-05-25T17:08:00Z</dcterms:created>
  <dcterms:modified xsi:type="dcterms:W3CDTF">2015-05-25T17:08:00Z</dcterms:modified>
</cp:coreProperties>
</file>