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27" w:rsidRPr="00E37B27" w:rsidRDefault="00AF5A9C" w:rsidP="00E37B27">
      <w:pPr>
        <w:jc w:val="center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sz w:val="24"/>
          <w:szCs w:val="24"/>
        </w:rPr>
        <w:t>PROGRAMA 3</w:t>
      </w:r>
      <w:r w:rsidR="00474E48" w:rsidRPr="008B1B51">
        <w:rPr>
          <w:rFonts w:ascii="Arial" w:hAnsi="Arial" w:cs="Arial"/>
          <w:b/>
          <w:bCs/>
          <w:sz w:val="24"/>
          <w:szCs w:val="24"/>
        </w:rPr>
        <w:t>:</w:t>
      </w:r>
      <w:r w:rsidR="00E37B27">
        <w:rPr>
          <w:rFonts w:ascii="Arial" w:hAnsi="Arial" w:cs="Arial"/>
          <w:b/>
          <w:bCs/>
          <w:sz w:val="24"/>
          <w:szCs w:val="24"/>
        </w:rPr>
        <w:t xml:space="preserve"> </w:t>
      </w:r>
      <w:r w:rsidR="00E37B27" w:rsidRPr="00E37B27">
        <w:rPr>
          <w:rFonts w:ascii="Arial" w:hAnsi="Arial" w:cs="Arial"/>
          <w:b/>
          <w:bCs/>
        </w:rPr>
        <w:t>MODERNIZACIÓN D E LA ORGANIZACIÓN</w:t>
      </w:r>
    </w:p>
    <w:p w:rsidR="00474E48" w:rsidRPr="00E37B27" w:rsidRDefault="00474E48" w:rsidP="00474E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:rsidR="00BB3918" w:rsidRDefault="00BB3918" w:rsidP="00BB3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1B51">
        <w:rPr>
          <w:rFonts w:ascii="Arial" w:hAnsi="Arial" w:cs="Arial"/>
          <w:b/>
          <w:bCs/>
          <w:sz w:val="24"/>
          <w:szCs w:val="24"/>
        </w:rPr>
        <w:t>PROYECTO</w:t>
      </w:r>
      <w:r w:rsidR="0040175B">
        <w:rPr>
          <w:rFonts w:ascii="Arial" w:hAnsi="Arial" w:cs="Arial"/>
          <w:b/>
          <w:bCs/>
          <w:sz w:val="24"/>
          <w:szCs w:val="24"/>
        </w:rPr>
        <w:t>S</w:t>
      </w:r>
      <w:r w:rsidRPr="008B1B51">
        <w:rPr>
          <w:rFonts w:ascii="Arial" w:hAnsi="Arial" w:cs="Arial"/>
          <w:b/>
          <w:bCs/>
          <w:sz w:val="24"/>
          <w:szCs w:val="24"/>
        </w:rPr>
        <w:t xml:space="preserve"> 7</w:t>
      </w:r>
      <w:r w:rsidR="0040175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B1B51">
        <w:rPr>
          <w:rFonts w:ascii="Arial" w:hAnsi="Arial" w:cs="Arial"/>
          <w:b/>
          <w:sz w:val="24"/>
          <w:szCs w:val="24"/>
        </w:rPr>
        <w:t>ESTRUCTURAS DE PERSONAL Y ESCALAS DE SALARIOS</w:t>
      </w:r>
      <w:r w:rsidRPr="008B1B51">
        <w:rPr>
          <w:rFonts w:ascii="Arial" w:hAnsi="Arial" w:cs="Arial"/>
          <w:sz w:val="24"/>
          <w:szCs w:val="24"/>
        </w:rPr>
        <w:t>.</w:t>
      </w:r>
    </w:p>
    <w:p w:rsidR="0040175B" w:rsidRDefault="0040175B" w:rsidP="00401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1B51">
        <w:rPr>
          <w:rFonts w:ascii="Arial" w:hAnsi="Arial" w:cs="Arial"/>
          <w:b/>
          <w:bCs/>
          <w:sz w:val="24"/>
          <w:szCs w:val="24"/>
        </w:rPr>
        <w:t>PROYECTO 8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8B1B51">
        <w:rPr>
          <w:rFonts w:ascii="Arial" w:hAnsi="Arial" w:cs="Arial"/>
          <w:b/>
          <w:sz w:val="24"/>
          <w:szCs w:val="24"/>
        </w:rPr>
        <w:t>MANUALES ORGANIZACIONALES</w:t>
      </w:r>
      <w:r w:rsidRPr="008B1B51">
        <w:rPr>
          <w:rFonts w:ascii="Arial" w:hAnsi="Arial" w:cs="Arial"/>
          <w:sz w:val="24"/>
          <w:szCs w:val="24"/>
        </w:rPr>
        <w:t>.</w:t>
      </w:r>
    </w:p>
    <w:p w:rsidR="00E37B27" w:rsidRDefault="00E37B27" w:rsidP="00E37B2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7B27">
        <w:rPr>
          <w:rFonts w:ascii="Arial" w:hAnsi="Arial" w:cs="Arial"/>
          <w:b/>
          <w:bCs/>
          <w:sz w:val="24"/>
          <w:szCs w:val="24"/>
        </w:rPr>
        <w:t>PROYECTO 9: DISEÑO E IMPLEMENTACIÓN DE UN SISTEMA DE COMUNICACIÓN ORGANIZACIONAL</w:t>
      </w:r>
    </w:p>
    <w:p w:rsidR="00E37B27" w:rsidRPr="00E37B27" w:rsidRDefault="00E37B27" w:rsidP="00E37B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37B27">
        <w:rPr>
          <w:rFonts w:ascii="Arial" w:hAnsi="Arial" w:cs="Arial"/>
          <w:b/>
          <w:bCs/>
          <w:sz w:val="24"/>
          <w:szCs w:val="24"/>
        </w:rPr>
        <w:t>PROYECTO 10: FORMACIÓN Y DESARROLLO DEL TALENTO HUMANO</w:t>
      </w:r>
    </w:p>
    <w:p w:rsidR="00E37B27" w:rsidRPr="00E37B27" w:rsidRDefault="00E37B27" w:rsidP="00E37B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37B27">
        <w:rPr>
          <w:rFonts w:ascii="Arial" w:hAnsi="Arial" w:cs="Arial"/>
          <w:b/>
          <w:bCs/>
          <w:sz w:val="24"/>
          <w:szCs w:val="24"/>
        </w:rPr>
        <w:t>PROYECTO 15: ESTANDARIZACIÓN DE SITIOS DE TRABAJO Y MEJORAMIENTO DE CONDICIONES LABORALES</w:t>
      </w:r>
    </w:p>
    <w:p w:rsidR="00E37B27" w:rsidRPr="00E37B27" w:rsidRDefault="00E37B27" w:rsidP="00E37B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37B27" w:rsidRPr="00E37B27" w:rsidRDefault="00E37B27" w:rsidP="004017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626A12" w:rsidRDefault="00626A12" w:rsidP="00BB3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FA3" w:rsidRPr="00F32FA3" w:rsidRDefault="00F32FA3" w:rsidP="00F32FA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FA3">
        <w:rPr>
          <w:rFonts w:ascii="Arial" w:hAnsi="Arial" w:cs="Arial"/>
          <w:sz w:val="24"/>
          <w:szCs w:val="24"/>
        </w:rPr>
        <w:t>Se organizaron las historias del personal docente de acuerdo a requisitos normativos</w:t>
      </w:r>
      <w:r w:rsidR="00CB5D18">
        <w:rPr>
          <w:rFonts w:ascii="Arial" w:hAnsi="Arial" w:cs="Arial"/>
          <w:sz w:val="24"/>
          <w:szCs w:val="24"/>
        </w:rPr>
        <w:t xml:space="preserve"> (Actividad permanente)</w:t>
      </w:r>
    </w:p>
    <w:p w:rsidR="00F32FA3" w:rsidRDefault="00F32FA3" w:rsidP="00F32FA3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32FA3" w:rsidRPr="00F32FA3" w:rsidRDefault="00CB5D18" w:rsidP="00F32FA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realizaron las  evaluaciones </w:t>
      </w:r>
      <w:r w:rsidR="00F32FA3" w:rsidRPr="00F32FA3">
        <w:rPr>
          <w:rFonts w:ascii="Arial" w:hAnsi="Arial" w:cs="Arial"/>
          <w:sz w:val="24"/>
          <w:szCs w:val="24"/>
        </w:rPr>
        <w:t>del desempeño</w:t>
      </w:r>
      <w:r>
        <w:rPr>
          <w:rFonts w:ascii="Arial" w:hAnsi="Arial" w:cs="Arial"/>
          <w:sz w:val="24"/>
          <w:szCs w:val="24"/>
        </w:rPr>
        <w:t xml:space="preserve"> para cada vigencia</w:t>
      </w:r>
    </w:p>
    <w:p w:rsidR="00F32FA3" w:rsidRDefault="00F32FA3" w:rsidP="00F32FA3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32FA3" w:rsidRPr="00F32FA3" w:rsidRDefault="00F32FA3" w:rsidP="00F32FA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FA3">
        <w:rPr>
          <w:rFonts w:ascii="Arial" w:hAnsi="Arial" w:cs="Arial"/>
          <w:sz w:val="24"/>
          <w:szCs w:val="24"/>
        </w:rPr>
        <w:t>Se desarroll</w:t>
      </w:r>
      <w:r w:rsidR="00CB5D18">
        <w:rPr>
          <w:rFonts w:ascii="Arial" w:hAnsi="Arial" w:cs="Arial"/>
          <w:sz w:val="24"/>
          <w:szCs w:val="24"/>
        </w:rPr>
        <w:t xml:space="preserve">aron los </w:t>
      </w:r>
      <w:r w:rsidRPr="00F32FA3">
        <w:rPr>
          <w:rFonts w:ascii="Arial" w:hAnsi="Arial" w:cs="Arial"/>
          <w:sz w:val="24"/>
          <w:szCs w:val="24"/>
        </w:rPr>
        <w:t xml:space="preserve"> plan</w:t>
      </w:r>
      <w:r w:rsidR="00CB5D18">
        <w:rPr>
          <w:rFonts w:ascii="Arial" w:hAnsi="Arial" w:cs="Arial"/>
          <w:sz w:val="24"/>
          <w:szCs w:val="24"/>
        </w:rPr>
        <w:t>es</w:t>
      </w:r>
      <w:r w:rsidRPr="00F32FA3">
        <w:rPr>
          <w:rFonts w:ascii="Arial" w:hAnsi="Arial" w:cs="Arial"/>
          <w:sz w:val="24"/>
          <w:szCs w:val="24"/>
        </w:rPr>
        <w:t xml:space="preserve"> de capacitación administrativo</w:t>
      </w:r>
    </w:p>
    <w:p w:rsidR="00F32FA3" w:rsidRDefault="00F32FA3" w:rsidP="00F32FA3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32FA3" w:rsidRPr="00F32FA3" w:rsidRDefault="00F32FA3" w:rsidP="00F32FA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FA3">
        <w:rPr>
          <w:rFonts w:ascii="Arial" w:hAnsi="Arial" w:cs="Arial"/>
          <w:sz w:val="24"/>
          <w:szCs w:val="24"/>
        </w:rPr>
        <w:t>Se desarrollaron las actividades de salud ocupacional conjuntamente con la ARP</w:t>
      </w:r>
    </w:p>
    <w:p w:rsidR="00F32FA3" w:rsidRDefault="00F32FA3" w:rsidP="00BB3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6A12" w:rsidRDefault="00626A12" w:rsidP="00E37B2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5D18">
        <w:rPr>
          <w:rFonts w:ascii="Arial" w:hAnsi="Arial" w:cs="Arial"/>
          <w:sz w:val="24"/>
          <w:szCs w:val="24"/>
        </w:rPr>
        <w:t xml:space="preserve">Se actualizaron las descripciones de cargo del personal de planta existentes </w:t>
      </w:r>
    </w:p>
    <w:p w:rsidR="00CB5D18" w:rsidRPr="00CB5D18" w:rsidRDefault="00CB5D18" w:rsidP="00CB5D18">
      <w:pPr>
        <w:pStyle w:val="Prrafodelista"/>
        <w:rPr>
          <w:rFonts w:ascii="Arial" w:hAnsi="Arial" w:cs="Arial"/>
          <w:sz w:val="24"/>
          <w:szCs w:val="24"/>
        </w:rPr>
      </w:pPr>
    </w:p>
    <w:p w:rsidR="00626A12" w:rsidRDefault="00626A12" w:rsidP="00E37B2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organizaron las historias del personal administrativo de acuerdo a requisitos normativos</w:t>
      </w:r>
    </w:p>
    <w:p w:rsidR="00E37B27" w:rsidRDefault="00E37B27" w:rsidP="00E37B2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26A12" w:rsidRDefault="00626A12" w:rsidP="00E37B2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están actualizando  los perfiles de cargo de acuerdo a las descripciones de cargo.</w:t>
      </w:r>
    </w:p>
    <w:p w:rsidR="00626A12" w:rsidRDefault="00626A12" w:rsidP="00E37B2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26A12" w:rsidRPr="00CB5D18" w:rsidRDefault="00626A12" w:rsidP="00E37B2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B5D18">
        <w:rPr>
          <w:rFonts w:ascii="Arial" w:hAnsi="Arial" w:cs="Arial"/>
          <w:color w:val="FF0000"/>
          <w:sz w:val="24"/>
          <w:szCs w:val="24"/>
        </w:rPr>
        <w:t>Se hizo un análisis de estructuras</w:t>
      </w:r>
      <w:proofErr w:type="gramStart"/>
      <w:r w:rsidRPr="00CB5D18">
        <w:rPr>
          <w:rFonts w:ascii="Arial" w:hAnsi="Arial" w:cs="Arial"/>
          <w:color w:val="FF0000"/>
          <w:sz w:val="24"/>
          <w:szCs w:val="24"/>
        </w:rPr>
        <w:t>:  Bienestar</w:t>
      </w:r>
      <w:proofErr w:type="gramEnd"/>
      <w:r w:rsidRPr="00CB5D18">
        <w:rPr>
          <w:rFonts w:ascii="Arial" w:hAnsi="Arial" w:cs="Arial"/>
          <w:color w:val="FF0000"/>
          <w:sz w:val="24"/>
          <w:szCs w:val="24"/>
        </w:rPr>
        <w:t xml:space="preserve"> Universitario, Auditoría, Gestión Financiera, Personal, Secretaría Seccional y Planeación.</w:t>
      </w:r>
    </w:p>
    <w:p w:rsidR="00E37B27" w:rsidRPr="00CB5D18" w:rsidRDefault="00E37B27" w:rsidP="00E37B27">
      <w:pPr>
        <w:pStyle w:val="Prrafodelista"/>
        <w:spacing w:after="0" w:line="24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626A12" w:rsidRPr="00CB5D18" w:rsidRDefault="00626A12" w:rsidP="00E37B2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B5D18">
        <w:rPr>
          <w:rFonts w:ascii="Arial" w:hAnsi="Arial" w:cs="Arial"/>
          <w:color w:val="FF0000"/>
          <w:sz w:val="24"/>
          <w:szCs w:val="24"/>
        </w:rPr>
        <w:t>Se está estructurando un Sistema de posgrados (análisis de estructura)</w:t>
      </w:r>
    </w:p>
    <w:p w:rsidR="00626A12" w:rsidRDefault="00626A12" w:rsidP="00626A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FA3" w:rsidRDefault="00F32FA3" w:rsidP="00F32FA3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626A12">
        <w:rPr>
          <w:rFonts w:ascii="Arial" w:eastAsia="Times New Roman" w:hAnsi="Arial" w:cs="Arial"/>
          <w:sz w:val="24"/>
          <w:szCs w:val="20"/>
          <w:lang w:eastAsia="es-ES"/>
        </w:rPr>
        <w:t xml:space="preserve">Conjuntamente con el área de sistemas se implementó el aplicativo </w:t>
      </w:r>
      <w:proofErr w:type="spellStart"/>
      <w:r w:rsidRPr="00626A12">
        <w:rPr>
          <w:rFonts w:ascii="Arial" w:eastAsia="Times New Roman" w:hAnsi="Arial" w:cs="Arial"/>
          <w:sz w:val="24"/>
          <w:szCs w:val="20"/>
          <w:lang w:eastAsia="es-ES"/>
        </w:rPr>
        <w:t>Kactus</w:t>
      </w:r>
      <w:proofErr w:type="spellEnd"/>
      <w:r w:rsidRPr="00626A12">
        <w:rPr>
          <w:rFonts w:ascii="Arial" w:eastAsia="Times New Roman" w:hAnsi="Arial" w:cs="Arial"/>
          <w:sz w:val="24"/>
          <w:szCs w:val="20"/>
          <w:lang w:eastAsia="es-ES"/>
        </w:rPr>
        <w:t xml:space="preserve"> Cajero para brindar al usuario acceso remoto, lo que generará mayor comodidad y satisfacción del usuario.</w:t>
      </w:r>
    </w:p>
    <w:p w:rsidR="00E348DB" w:rsidRDefault="00E348DB" w:rsidP="00E348DB">
      <w:pPr>
        <w:pStyle w:val="Prrafodelista"/>
        <w:ind w:left="360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F32FA3" w:rsidRPr="00626A12" w:rsidRDefault="00CB5D18" w:rsidP="00F32FA3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>
        <w:rPr>
          <w:rFonts w:ascii="Arial" w:eastAsia="Times New Roman" w:hAnsi="Arial" w:cs="Arial"/>
          <w:sz w:val="24"/>
          <w:szCs w:val="20"/>
          <w:lang w:eastAsia="es-ES"/>
        </w:rPr>
        <w:t>Se creó</w:t>
      </w:r>
      <w:r w:rsidR="00F32FA3" w:rsidRPr="00626A12">
        <w:rPr>
          <w:rFonts w:ascii="Arial" w:eastAsia="Times New Roman" w:hAnsi="Arial" w:cs="Arial"/>
          <w:sz w:val="24"/>
          <w:szCs w:val="20"/>
          <w:lang w:eastAsia="es-ES"/>
        </w:rPr>
        <w:t xml:space="preserve"> un blog para el área de personal, lo que permite ampliación de la información y realizar solicitudes por este medio (certificación laboral, certificados de aportes, solicitud de traslados de EPS/AFP).lo anterior genera comodidad para el  usuario y satisfacción.</w:t>
      </w:r>
    </w:p>
    <w:p w:rsidR="00F32FA3" w:rsidRPr="00626A12" w:rsidRDefault="00F32FA3" w:rsidP="00F32FA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Cs/>
          <w:sz w:val="24"/>
          <w:szCs w:val="24"/>
        </w:rPr>
      </w:pPr>
      <w:r w:rsidRPr="00626A12">
        <w:rPr>
          <w:rFonts w:ascii="Arial" w:eastAsia="Times New Roman" w:hAnsi="Arial" w:cs="Arial"/>
          <w:color w:val="000000"/>
          <w:sz w:val="24"/>
          <w:szCs w:val="20"/>
          <w:lang w:eastAsia="es-ES"/>
        </w:rPr>
        <w:lastRenderedPageBreak/>
        <w:t xml:space="preserve">Se implementó </w:t>
      </w:r>
      <w:r w:rsidRPr="00626A12">
        <w:rPr>
          <w:rFonts w:ascii="Arial" w:eastAsia="Times New Roman" w:hAnsi="Arial" w:cs="Arial"/>
          <w:sz w:val="24"/>
          <w:szCs w:val="20"/>
          <w:lang w:eastAsia="es-ES"/>
        </w:rPr>
        <w:t xml:space="preserve"> el formato de solicitud de servicios por intranet para mayor comodidad de los usuarios y facilidad en el proceso</w:t>
      </w:r>
      <w:r w:rsidR="00E348DB">
        <w:rPr>
          <w:rFonts w:ascii="Arial" w:eastAsia="Times New Roman" w:hAnsi="Arial" w:cs="Arial"/>
          <w:sz w:val="24"/>
          <w:szCs w:val="20"/>
          <w:lang w:eastAsia="es-ES"/>
        </w:rPr>
        <w:t>.</w:t>
      </w:r>
    </w:p>
    <w:p w:rsidR="00E348DB" w:rsidRDefault="00E348DB" w:rsidP="00E348DB">
      <w:pPr>
        <w:pStyle w:val="Prrafodelista"/>
        <w:ind w:left="360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F32FA3" w:rsidRDefault="00F32FA3" w:rsidP="00F32FA3">
      <w:pPr>
        <w:pStyle w:val="Prrafodelista"/>
        <w:numPr>
          <w:ilvl w:val="0"/>
          <w:numId w:val="11"/>
        </w:numPr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4C19CF">
        <w:rPr>
          <w:rFonts w:ascii="Arial" w:eastAsia="Times New Roman" w:hAnsi="Arial" w:cs="Arial"/>
          <w:sz w:val="24"/>
          <w:szCs w:val="20"/>
          <w:lang w:eastAsia="es-ES"/>
        </w:rPr>
        <w:t>CALCULO RTE FTE EN NOMINA</w:t>
      </w:r>
      <w:r w:rsidRPr="004C19CF">
        <w:rPr>
          <w:rFonts w:ascii="Arial" w:eastAsia="Times New Roman" w:hAnsi="Arial" w:cs="Arial"/>
          <w:sz w:val="24"/>
          <w:szCs w:val="20"/>
          <w:lang w:eastAsia="es-ES"/>
        </w:rPr>
        <w:br/>
      </w:r>
      <w:r w:rsidR="00E348DB">
        <w:rPr>
          <w:rFonts w:ascii="Arial" w:eastAsia="Times New Roman" w:hAnsi="Arial" w:cs="Arial"/>
          <w:sz w:val="24"/>
          <w:szCs w:val="20"/>
          <w:lang w:eastAsia="es-ES"/>
        </w:rPr>
        <w:t>Se i</w:t>
      </w:r>
      <w:r w:rsidRPr="004C19CF">
        <w:rPr>
          <w:rFonts w:ascii="Arial" w:eastAsia="Times New Roman" w:hAnsi="Arial" w:cs="Arial"/>
          <w:sz w:val="24"/>
          <w:szCs w:val="20"/>
          <w:lang w:eastAsia="es-ES"/>
        </w:rPr>
        <w:t>mplement</w:t>
      </w:r>
      <w:r w:rsidR="00E348DB">
        <w:rPr>
          <w:rFonts w:ascii="Arial" w:eastAsia="Times New Roman" w:hAnsi="Arial" w:cs="Arial"/>
          <w:sz w:val="24"/>
          <w:szCs w:val="20"/>
          <w:lang w:eastAsia="es-ES"/>
        </w:rPr>
        <w:t>ó</w:t>
      </w:r>
      <w:r w:rsidRPr="004C19CF">
        <w:rPr>
          <w:rFonts w:ascii="Arial" w:eastAsia="Times New Roman" w:hAnsi="Arial" w:cs="Arial"/>
          <w:sz w:val="24"/>
          <w:szCs w:val="20"/>
          <w:lang w:eastAsia="es-ES"/>
        </w:rPr>
        <w:t xml:space="preserve"> en el programa administrativo KACTUS, la </w:t>
      </w:r>
      <w:proofErr w:type="spellStart"/>
      <w:r w:rsidRPr="004C19CF">
        <w:rPr>
          <w:rFonts w:ascii="Arial" w:eastAsia="Times New Roman" w:hAnsi="Arial" w:cs="Arial"/>
          <w:sz w:val="24"/>
          <w:szCs w:val="20"/>
          <w:lang w:eastAsia="es-ES"/>
        </w:rPr>
        <w:t>parametrización</w:t>
      </w:r>
      <w:proofErr w:type="spellEnd"/>
      <w:r w:rsidRPr="004C19CF">
        <w:rPr>
          <w:rFonts w:ascii="Arial" w:eastAsia="Times New Roman" w:hAnsi="Arial" w:cs="Arial"/>
          <w:sz w:val="24"/>
          <w:szCs w:val="20"/>
          <w:lang w:eastAsia="es-ES"/>
        </w:rPr>
        <w:t xml:space="preserve"> de la Retención en la Fuente con el objetivo de que no se haga manual. Con esto se garantiza eficiencia en el proceso e integridad en la información.</w:t>
      </w:r>
    </w:p>
    <w:p w:rsidR="00E348DB" w:rsidRPr="004C19CF" w:rsidRDefault="00E348DB" w:rsidP="00E348DB">
      <w:pPr>
        <w:pStyle w:val="Prrafodelista"/>
        <w:ind w:left="360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F32FA3" w:rsidRDefault="00F32FA3" w:rsidP="00F32FA3">
      <w:pPr>
        <w:pStyle w:val="Prrafodelista"/>
        <w:numPr>
          <w:ilvl w:val="0"/>
          <w:numId w:val="11"/>
        </w:numPr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4C19CF">
        <w:rPr>
          <w:rFonts w:ascii="Arial" w:eastAsia="Times New Roman" w:hAnsi="Arial" w:cs="Arial"/>
          <w:sz w:val="24"/>
          <w:szCs w:val="20"/>
          <w:lang w:eastAsia="es-ES"/>
        </w:rPr>
        <w:t>Ingreso de las hojas de vida del personal docente al sistema KACTUS lo cual permite mantener actualizada la base de datos del personal docente, generación de reportes y mayor agilidad en la búsqueda de la información</w:t>
      </w:r>
      <w:r w:rsidR="00E348DB">
        <w:rPr>
          <w:rFonts w:ascii="Arial" w:eastAsia="Times New Roman" w:hAnsi="Arial" w:cs="Arial"/>
          <w:sz w:val="24"/>
          <w:szCs w:val="20"/>
          <w:lang w:eastAsia="es-ES"/>
        </w:rPr>
        <w:t>.</w:t>
      </w:r>
    </w:p>
    <w:p w:rsidR="00E348DB" w:rsidRPr="00E348DB" w:rsidRDefault="00E348DB" w:rsidP="00E348DB">
      <w:pPr>
        <w:pStyle w:val="Prrafodelista"/>
        <w:rPr>
          <w:rFonts w:ascii="Arial" w:eastAsia="Times New Roman" w:hAnsi="Arial" w:cs="Arial"/>
          <w:sz w:val="24"/>
          <w:szCs w:val="20"/>
          <w:lang w:eastAsia="es-ES"/>
        </w:rPr>
      </w:pPr>
    </w:p>
    <w:p w:rsidR="00F32FA3" w:rsidRDefault="00E348DB" w:rsidP="00F32FA3">
      <w:pPr>
        <w:pStyle w:val="Prrafodelista"/>
        <w:numPr>
          <w:ilvl w:val="0"/>
          <w:numId w:val="11"/>
        </w:numPr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>
        <w:rPr>
          <w:rFonts w:ascii="Arial" w:eastAsia="Times New Roman" w:hAnsi="Arial" w:cs="Arial"/>
          <w:sz w:val="24"/>
          <w:szCs w:val="20"/>
          <w:lang w:eastAsia="es-ES"/>
        </w:rPr>
        <w:t xml:space="preserve">Se incluyeron </w:t>
      </w:r>
      <w:r w:rsidR="00F32FA3" w:rsidRPr="004C19CF">
        <w:rPr>
          <w:rFonts w:ascii="Arial" w:eastAsia="Times New Roman" w:hAnsi="Arial" w:cs="Arial"/>
          <w:sz w:val="24"/>
          <w:szCs w:val="20"/>
          <w:lang w:eastAsia="es-ES"/>
        </w:rPr>
        <w:t xml:space="preserve"> las novedades de nómina por archivo plano, lo cual brinda mayor agilidad y control en el proceso de liquidación de nómina</w:t>
      </w:r>
      <w:r>
        <w:rPr>
          <w:rFonts w:ascii="Arial" w:eastAsia="Times New Roman" w:hAnsi="Arial" w:cs="Arial"/>
          <w:sz w:val="24"/>
          <w:szCs w:val="20"/>
          <w:lang w:eastAsia="es-ES"/>
        </w:rPr>
        <w:t>.</w:t>
      </w:r>
    </w:p>
    <w:p w:rsidR="00037CAB" w:rsidRPr="00037CAB" w:rsidRDefault="00037CAB" w:rsidP="00037CAB">
      <w:pPr>
        <w:pStyle w:val="Prrafodelista"/>
        <w:rPr>
          <w:rFonts w:ascii="Arial" w:eastAsia="Times New Roman" w:hAnsi="Arial" w:cs="Arial"/>
          <w:sz w:val="24"/>
          <w:szCs w:val="20"/>
          <w:lang w:eastAsia="es-ES"/>
        </w:rPr>
      </w:pPr>
    </w:p>
    <w:p w:rsidR="00E348DB" w:rsidRPr="00E348DB" w:rsidRDefault="00E348DB" w:rsidP="00E348DB">
      <w:pPr>
        <w:pStyle w:val="Prrafodelista"/>
        <w:rPr>
          <w:rFonts w:ascii="Arial" w:eastAsia="Times New Roman" w:hAnsi="Arial" w:cs="Arial"/>
          <w:sz w:val="24"/>
          <w:szCs w:val="20"/>
          <w:lang w:eastAsia="es-ES"/>
        </w:rPr>
      </w:pPr>
      <w:bookmarkStart w:id="0" w:name="_GoBack"/>
      <w:bookmarkEnd w:id="0"/>
    </w:p>
    <w:p w:rsidR="00474E48" w:rsidRPr="008B1B51" w:rsidRDefault="00474E48" w:rsidP="00474E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2F7AF4" w:rsidRDefault="002F7AF4" w:rsidP="0047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6A12" w:rsidRDefault="00626A12" w:rsidP="0047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6A12" w:rsidRDefault="00626A12" w:rsidP="0047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29A8" w:rsidRDefault="00E029A8" w:rsidP="0047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AF4" w:rsidRDefault="002F7AF4" w:rsidP="0047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AF4" w:rsidRDefault="002F7AF4" w:rsidP="0047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D83" w:rsidRDefault="00CB2D83" w:rsidP="0047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D83" w:rsidRDefault="00CB2D83" w:rsidP="0047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D83" w:rsidRPr="008B1B51" w:rsidRDefault="00CB2D83" w:rsidP="0047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E48" w:rsidRPr="008B1B51" w:rsidRDefault="00474E48" w:rsidP="00474E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A6445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br/>
      </w:r>
    </w:p>
    <w:p w:rsidR="00474E48" w:rsidRPr="008B1B51" w:rsidRDefault="00474E48" w:rsidP="0047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E48" w:rsidRPr="008B1B51" w:rsidRDefault="00474E48" w:rsidP="0047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E48" w:rsidRDefault="00474E48" w:rsidP="0047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E48" w:rsidRDefault="00474E48" w:rsidP="0047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17C" w:rsidRDefault="00BE017C"/>
    <w:sectPr w:rsidR="00BE01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D47"/>
    <w:multiLevelType w:val="hybridMultilevel"/>
    <w:tmpl w:val="DBF83376"/>
    <w:lvl w:ilvl="0" w:tplc="808E5D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2F664D"/>
    <w:multiLevelType w:val="multilevel"/>
    <w:tmpl w:val="EFF2A8D4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BB72D34"/>
    <w:multiLevelType w:val="hybridMultilevel"/>
    <w:tmpl w:val="4ACCE1F0"/>
    <w:lvl w:ilvl="0" w:tplc="51801D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C614C4"/>
    <w:multiLevelType w:val="hybridMultilevel"/>
    <w:tmpl w:val="D5A24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D7E31"/>
    <w:multiLevelType w:val="hybridMultilevel"/>
    <w:tmpl w:val="CCAED11C"/>
    <w:lvl w:ilvl="0" w:tplc="A18C2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47DA0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80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81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A1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C3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AE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C4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80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205B08"/>
    <w:multiLevelType w:val="multilevel"/>
    <w:tmpl w:val="A8A2EF18"/>
    <w:lvl w:ilvl="0">
      <w:start w:val="1"/>
      <w:numFmt w:val="decimal"/>
      <w:lvlText w:val="%1."/>
      <w:lvlJc w:val="left"/>
      <w:pPr>
        <w:ind w:left="360" w:hanging="360"/>
      </w:pPr>
      <w:rPr>
        <w:rFonts w:ascii="Lucida Sans Unicode" w:eastAsia="Times New Roman" w:hAnsi="Lucida Sans Unicode" w:cs="Lucida Sans Unicode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Lucida Sans Unicode" w:hAnsi="Lucida Sans Unicode" w:cs="Lucida Sans Unicode"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Lucida Sans Unicode" w:hAnsi="Lucida Sans Unicode" w:cs="Lucida Sans Unicode"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Lucida Sans Unicode" w:hAnsi="Lucida Sans Unicode" w:cs="Lucida Sans Unicode"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Lucida Sans Unicode" w:hAnsi="Lucida Sans Unicode" w:cs="Lucida Sans Unicode"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Lucida Sans Unicode" w:hAnsi="Lucida Sans Unicode" w:cs="Lucida Sans Unicode"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Lucida Sans Unicode" w:hAnsi="Lucida Sans Unicode" w:cs="Lucida Sans Unicode"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Lucida Sans Unicode" w:hAnsi="Lucida Sans Unicode" w:cs="Lucida Sans Unicode"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Lucida Sans Unicode" w:hAnsi="Lucida Sans Unicode" w:cs="Lucida Sans Unicode" w:hint="default"/>
        <w:color w:val="000000"/>
        <w:sz w:val="22"/>
      </w:rPr>
    </w:lvl>
  </w:abstractNum>
  <w:abstractNum w:abstractNumId="6">
    <w:nsid w:val="1C1B6CB7"/>
    <w:multiLevelType w:val="hybridMultilevel"/>
    <w:tmpl w:val="EEA0F666"/>
    <w:lvl w:ilvl="0" w:tplc="245C22A4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80813"/>
    <w:multiLevelType w:val="hybridMultilevel"/>
    <w:tmpl w:val="16865E58"/>
    <w:lvl w:ilvl="0" w:tplc="430A4F7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C11BE9"/>
    <w:multiLevelType w:val="hybridMultilevel"/>
    <w:tmpl w:val="8690E186"/>
    <w:lvl w:ilvl="0" w:tplc="E0E6720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A813A3"/>
    <w:multiLevelType w:val="hybridMultilevel"/>
    <w:tmpl w:val="FB28FAEA"/>
    <w:lvl w:ilvl="0" w:tplc="430A4F7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D7786"/>
    <w:multiLevelType w:val="hybridMultilevel"/>
    <w:tmpl w:val="3BA23F40"/>
    <w:lvl w:ilvl="0" w:tplc="430A4F7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B2E08"/>
    <w:multiLevelType w:val="hybridMultilevel"/>
    <w:tmpl w:val="F7DEB552"/>
    <w:lvl w:ilvl="0" w:tplc="A18C2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/>
      </w:rPr>
    </w:lvl>
    <w:lvl w:ilvl="1" w:tplc="5E520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6A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E4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40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AA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25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8A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E3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9DC4801"/>
    <w:multiLevelType w:val="hybridMultilevel"/>
    <w:tmpl w:val="2EF6E826"/>
    <w:lvl w:ilvl="0" w:tplc="430A4F7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01D6D"/>
    <w:multiLevelType w:val="hybridMultilevel"/>
    <w:tmpl w:val="479EDD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E5"/>
    <w:rsid w:val="000330B2"/>
    <w:rsid w:val="00037CAB"/>
    <w:rsid w:val="0005151E"/>
    <w:rsid w:val="000C6568"/>
    <w:rsid w:val="001110A5"/>
    <w:rsid w:val="001826E2"/>
    <w:rsid w:val="001A448B"/>
    <w:rsid w:val="001E2238"/>
    <w:rsid w:val="001E69FE"/>
    <w:rsid w:val="00237DB4"/>
    <w:rsid w:val="00242BD5"/>
    <w:rsid w:val="00280D64"/>
    <w:rsid w:val="002F7AF4"/>
    <w:rsid w:val="00345191"/>
    <w:rsid w:val="00347B93"/>
    <w:rsid w:val="00372FF2"/>
    <w:rsid w:val="00384F4C"/>
    <w:rsid w:val="0039459A"/>
    <w:rsid w:val="003F2EC9"/>
    <w:rsid w:val="003F718B"/>
    <w:rsid w:val="0040175B"/>
    <w:rsid w:val="00474E48"/>
    <w:rsid w:val="004923A5"/>
    <w:rsid w:val="004B3A27"/>
    <w:rsid w:val="004F4E75"/>
    <w:rsid w:val="00515347"/>
    <w:rsid w:val="005201B4"/>
    <w:rsid w:val="005A0F88"/>
    <w:rsid w:val="005E41F5"/>
    <w:rsid w:val="00626A12"/>
    <w:rsid w:val="00633CA4"/>
    <w:rsid w:val="0067226F"/>
    <w:rsid w:val="006F7D36"/>
    <w:rsid w:val="00715205"/>
    <w:rsid w:val="00723DC1"/>
    <w:rsid w:val="00830E14"/>
    <w:rsid w:val="00835AD5"/>
    <w:rsid w:val="008541E5"/>
    <w:rsid w:val="00864934"/>
    <w:rsid w:val="0087543F"/>
    <w:rsid w:val="00895DE7"/>
    <w:rsid w:val="008E2223"/>
    <w:rsid w:val="009434C0"/>
    <w:rsid w:val="0094471B"/>
    <w:rsid w:val="00972B7C"/>
    <w:rsid w:val="009B7FD8"/>
    <w:rsid w:val="009C6E76"/>
    <w:rsid w:val="00A04B69"/>
    <w:rsid w:val="00AD504D"/>
    <w:rsid w:val="00AE5292"/>
    <w:rsid w:val="00AF5A9C"/>
    <w:rsid w:val="00B145B1"/>
    <w:rsid w:val="00B46010"/>
    <w:rsid w:val="00B56590"/>
    <w:rsid w:val="00BB3918"/>
    <w:rsid w:val="00BB619C"/>
    <w:rsid w:val="00BD5FFE"/>
    <w:rsid w:val="00BE017C"/>
    <w:rsid w:val="00C0310E"/>
    <w:rsid w:val="00C60701"/>
    <w:rsid w:val="00C91CD1"/>
    <w:rsid w:val="00CB2D83"/>
    <w:rsid w:val="00CB5D18"/>
    <w:rsid w:val="00D04555"/>
    <w:rsid w:val="00D217E2"/>
    <w:rsid w:val="00DF1524"/>
    <w:rsid w:val="00DF6191"/>
    <w:rsid w:val="00E029A8"/>
    <w:rsid w:val="00E348DB"/>
    <w:rsid w:val="00E37B27"/>
    <w:rsid w:val="00E76936"/>
    <w:rsid w:val="00E85014"/>
    <w:rsid w:val="00EC60C5"/>
    <w:rsid w:val="00F0258F"/>
    <w:rsid w:val="00F237F3"/>
    <w:rsid w:val="00F32FA3"/>
    <w:rsid w:val="00F77200"/>
    <w:rsid w:val="00F85FC4"/>
    <w:rsid w:val="00F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E4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3A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E4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3A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Diez Perez</dc:creator>
  <cp:lastModifiedBy>Calidad Gloria Amparo Sanchez</cp:lastModifiedBy>
  <cp:revision>11</cp:revision>
  <dcterms:created xsi:type="dcterms:W3CDTF">2015-02-23T22:21:00Z</dcterms:created>
  <dcterms:modified xsi:type="dcterms:W3CDTF">2015-02-25T00:38:00Z</dcterms:modified>
</cp:coreProperties>
</file>