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5148" w:rsidRDefault="00885148"/>
    <w:p w:rsidR="00607396" w:rsidRDefault="00607396" w:rsidP="00F310A0">
      <w:pPr>
        <w:spacing w:line="276" w:lineRule="auto"/>
        <w:jc w:val="center"/>
        <w:rPr>
          <w:rFonts w:ascii="Arial" w:hAnsi="Arial" w:cs="Arial"/>
          <w:b/>
          <w:sz w:val="22"/>
          <w:szCs w:val="22"/>
        </w:rPr>
      </w:pPr>
      <w:r w:rsidRPr="007D734B">
        <w:rPr>
          <w:rFonts w:ascii="Arial" w:hAnsi="Arial" w:cs="Arial"/>
          <w:b/>
          <w:sz w:val="22"/>
          <w:szCs w:val="22"/>
        </w:rPr>
        <w:t>INTRODUCCIÓN</w:t>
      </w:r>
    </w:p>
    <w:p w:rsidR="00555882" w:rsidRDefault="00555882" w:rsidP="00F310A0">
      <w:pPr>
        <w:spacing w:line="276" w:lineRule="auto"/>
        <w:jc w:val="center"/>
        <w:rPr>
          <w:rFonts w:ascii="Arial" w:hAnsi="Arial" w:cs="Arial"/>
          <w:b/>
          <w:sz w:val="22"/>
          <w:szCs w:val="22"/>
        </w:rPr>
      </w:pPr>
    </w:p>
    <w:p w:rsidR="00555882" w:rsidRPr="007D734B" w:rsidRDefault="00555882" w:rsidP="00F310A0">
      <w:pPr>
        <w:spacing w:line="276" w:lineRule="auto"/>
        <w:jc w:val="center"/>
        <w:rPr>
          <w:rFonts w:ascii="Arial" w:hAnsi="Arial" w:cs="Arial"/>
          <w:b/>
          <w:sz w:val="22"/>
          <w:szCs w:val="22"/>
        </w:rPr>
      </w:pPr>
    </w:p>
    <w:p w:rsidR="009A28CB" w:rsidRPr="007D734B" w:rsidRDefault="009A28CB" w:rsidP="00F310A0">
      <w:pPr>
        <w:spacing w:line="276" w:lineRule="auto"/>
        <w:jc w:val="both"/>
        <w:rPr>
          <w:rFonts w:ascii="Arial" w:hAnsi="Arial" w:cs="Arial"/>
          <w:b/>
          <w:sz w:val="22"/>
          <w:szCs w:val="22"/>
        </w:rPr>
      </w:pPr>
    </w:p>
    <w:p w:rsidR="009A28CB" w:rsidRPr="007D734B" w:rsidRDefault="002232AC" w:rsidP="00F310A0">
      <w:pPr>
        <w:spacing w:line="276" w:lineRule="auto"/>
        <w:jc w:val="both"/>
        <w:rPr>
          <w:rFonts w:ascii="Arial" w:hAnsi="Arial" w:cs="Arial"/>
          <w:sz w:val="22"/>
          <w:szCs w:val="22"/>
        </w:rPr>
      </w:pPr>
      <w:r>
        <w:rPr>
          <w:rFonts w:ascii="Arial" w:hAnsi="Arial" w:cs="Arial"/>
          <w:sz w:val="22"/>
          <w:szCs w:val="22"/>
        </w:rPr>
        <w:t>La u</w:t>
      </w:r>
      <w:r w:rsidR="00795A3E">
        <w:rPr>
          <w:rFonts w:ascii="Arial" w:hAnsi="Arial" w:cs="Arial"/>
          <w:sz w:val="22"/>
          <w:szCs w:val="22"/>
        </w:rPr>
        <w:t>niversidad libre sede Belmonte S</w:t>
      </w:r>
      <w:r>
        <w:rPr>
          <w:rFonts w:ascii="Arial" w:hAnsi="Arial" w:cs="Arial"/>
          <w:sz w:val="22"/>
          <w:szCs w:val="22"/>
        </w:rPr>
        <w:t xml:space="preserve">eccional Risaralda, tiene a disposición el laboratorio de </w:t>
      </w:r>
      <w:r w:rsidR="004B2513">
        <w:rPr>
          <w:rFonts w:ascii="Arial" w:hAnsi="Arial" w:cs="Arial"/>
          <w:sz w:val="22"/>
          <w:szCs w:val="22"/>
        </w:rPr>
        <w:t>prestación de servicios</w:t>
      </w:r>
      <w:r>
        <w:rPr>
          <w:rFonts w:ascii="Arial" w:hAnsi="Arial" w:cs="Arial"/>
          <w:sz w:val="22"/>
          <w:szCs w:val="22"/>
        </w:rPr>
        <w:t xml:space="preserve"> para el </w:t>
      </w:r>
      <w:r w:rsidR="004B2513">
        <w:rPr>
          <w:rFonts w:ascii="Arial" w:hAnsi="Arial" w:cs="Arial"/>
          <w:sz w:val="22"/>
          <w:szCs w:val="22"/>
        </w:rPr>
        <w:t>análisis microbiológico de muestras de ali</w:t>
      </w:r>
      <w:r w:rsidR="001B6A6E" w:rsidRPr="007D734B">
        <w:rPr>
          <w:rFonts w:ascii="Arial" w:hAnsi="Arial" w:cs="Arial"/>
          <w:sz w:val="22"/>
          <w:szCs w:val="22"/>
        </w:rPr>
        <w:t xml:space="preserve">mentos. </w:t>
      </w:r>
      <w:r>
        <w:rPr>
          <w:rFonts w:ascii="Arial" w:hAnsi="Arial" w:cs="Arial"/>
          <w:sz w:val="22"/>
          <w:szCs w:val="22"/>
        </w:rPr>
        <w:t>Este es un</w:t>
      </w:r>
      <w:r w:rsidR="000258CA" w:rsidRPr="007D734B">
        <w:rPr>
          <w:rFonts w:ascii="Arial" w:hAnsi="Arial" w:cs="Arial"/>
          <w:sz w:val="22"/>
          <w:szCs w:val="22"/>
        </w:rPr>
        <w:t xml:space="preserve"> ambiente en </w:t>
      </w:r>
      <w:r w:rsidR="00D9529F">
        <w:rPr>
          <w:rFonts w:ascii="Arial" w:hAnsi="Arial" w:cs="Arial"/>
          <w:sz w:val="22"/>
          <w:szCs w:val="22"/>
        </w:rPr>
        <w:t>e</w:t>
      </w:r>
      <w:r w:rsidR="004B2513">
        <w:rPr>
          <w:rFonts w:ascii="Arial" w:hAnsi="Arial" w:cs="Arial"/>
          <w:sz w:val="22"/>
          <w:szCs w:val="22"/>
        </w:rPr>
        <w:t xml:space="preserve">l que </w:t>
      </w:r>
      <w:r w:rsidR="000258CA" w:rsidRPr="007D734B">
        <w:rPr>
          <w:rFonts w:ascii="Arial" w:hAnsi="Arial" w:cs="Arial"/>
          <w:sz w:val="22"/>
          <w:szCs w:val="22"/>
        </w:rPr>
        <w:t>se manipulan equipos, material de vidrio y productos químicos que</w:t>
      </w:r>
      <w:r w:rsidR="002C5699" w:rsidRPr="007D734B">
        <w:rPr>
          <w:rFonts w:ascii="Arial" w:hAnsi="Arial" w:cs="Arial"/>
          <w:sz w:val="22"/>
          <w:szCs w:val="22"/>
        </w:rPr>
        <w:t xml:space="preserve"> pueden representar un riesgo importante para la salud </w:t>
      </w:r>
      <w:r w:rsidR="003F0AD9" w:rsidRPr="007D734B">
        <w:rPr>
          <w:rFonts w:ascii="Arial" w:hAnsi="Arial" w:cs="Arial"/>
          <w:sz w:val="22"/>
          <w:szCs w:val="22"/>
        </w:rPr>
        <w:t xml:space="preserve">si </w:t>
      </w:r>
      <w:r w:rsidR="00D9529F">
        <w:rPr>
          <w:rFonts w:ascii="Arial" w:hAnsi="Arial" w:cs="Arial"/>
          <w:sz w:val="22"/>
          <w:szCs w:val="22"/>
        </w:rPr>
        <w:t>no se realiza una</w:t>
      </w:r>
      <w:r w:rsidR="003F0AD9" w:rsidRPr="007D734B">
        <w:rPr>
          <w:rFonts w:ascii="Arial" w:hAnsi="Arial" w:cs="Arial"/>
          <w:sz w:val="22"/>
          <w:szCs w:val="22"/>
        </w:rPr>
        <w:t xml:space="preserve"> operación adecuada.</w:t>
      </w:r>
    </w:p>
    <w:p w:rsidR="003F0AD9" w:rsidRPr="007D734B" w:rsidRDefault="003F0AD9" w:rsidP="00F310A0">
      <w:pPr>
        <w:spacing w:line="276" w:lineRule="auto"/>
        <w:jc w:val="both"/>
        <w:rPr>
          <w:rFonts w:ascii="Arial" w:hAnsi="Arial" w:cs="Arial"/>
          <w:sz w:val="22"/>
          <w:szCs w:val="22"/>
        </w:rPr>
      </w:pPr>
    </w:p>
    <w:p w:rsidR="00D479EA" w:rsidRDefault="009A70C1" w:rsidP="00F310A0">
      <w:pPr>
        <w:spacing w:line="276" w:lineRule="auto"/>
        <w:jc w:val="both"/>
        <w:rPr>
          <w:rFonts w:ascii="Arial" w:hAnsi="Arial" w:cs="Arial"/>
          <w:sz w:val="22"/>
          <w:szCs w:val="22"/>
        </w:rPr>
      </w:pPr>
      <w:r>
        <w:rPr>
          <w:rFonts w:ascii="Arial" w:hAnsi="Arial" w:cs="Arial"/>
          <w:sz w:val="22"/>
          <w:szCs w:val="22"/>
        </w:rPr>
        <w:t>E</w:t>
      </w:r>
      <w:r w:rsidR="00635BB5" w:rsidRPr="007D734B">
        <w:rPr>
          <w:rFonts w:ascii="Arial" w:hAnsi="Arial" w:cs="Arial"/>
          <w:sz w:val="22"/>
          <w:szCs w:val="22"/>
        </w:rPr>
        <w:t xml:space="preserve">s importante tener en cuenta las Buenas Prácticas de Laboratorio (BPL) </w:t>
      </w:r>
      <w:r w:rsidR="00E3409E" w:rsidRPr="007D734B">
        <w:rPr>
          <w:rFonts w:ascii="Arial" w:hAnsi="Arial" w:cs="Arial"/>
          <w:sz w:val="22"/>
          <w:szCs w:val="22"/>
        </w:rPr>
        <w:t>ya que con su aplicación es posible reducir</w:t>
      </w:r>
      <w:r w:rsidR="00635BB5" w:rsidRPr="007D734B">
        <w:rPr>
          <w:rFonts w:ascii="Arial" w:hAnsi="Arial" w:cs="Arial"/>
          <w:sz w:val="22"/>
          <w:szCs w:val="22"/>
        </w:rPr>
        <w:t xml:space="preserve"> al máximo la aparición de eventos que puedan afectar la salud d</w:t>
      </w:r>
      <w:r w:rsidR="009158CC" w:rsidRPr="007D734B">
        <w:rPr>
          <w:rFonts w:ascii="Arial" w:hAnsi="Arial" w:cs="Arial"/>
          <w:sz w:val="22"/>
          <w:szCs w:val="22"/>
        </w:rPr>
        <w:t xml:space="preserve">el </w:t>
      </w:r>
      <w:r w:rsidR="009644A5">
        <w:rPr>
          <w:rFonts w:ascii="Arial" w:hAnsi="Arial" w:cs="Arial"/>
          <w:sz w:val="22"/>
          <w:szCs w:val="22"/>
        </w:rPr>
        <w:t>p</w:t>
      </w:r>
      <w:r>
        <w:rPr>
          <w:rFonts w:ascii="Arial" w:hAnsi="Arial" w:cs="Arial"/>
          <w:sz w:val="22"/>
          <w:szCs w:val="22"/>
        </w:rPr>
        <w:t xml:space="preserve">ersonal </w:t>
      </w:r>
      <w:r w:rsidR="009644A5">
        <w:rPr>
          <w:rFonts w:ascii="Arial" w:hAnsi="Arial" w:cs="Arial"/>
          <w:sz w:val="22"/>
          <w:szCs w:val="22"/>
        </w:rPr>
        <w:t>que trabaja en el</w:t>
      </w:r>
      <w:r>
        <w:rPr>
          <w:rFonts w:ascii="Arial" w:hAnsi="Arial" w:cs="Arial"/>
          <w:sz w:val="22"/>
          <w:szCs w:val="22"/>
        </w:rPr>
        <w:t xml:space="preserve"> laboratorio. </w:t>
      </w:r>
    </w:p>
    <w:p w:rsidR="004E4EA9" w:rsidRPr="007D734B" w:rsidRDefault="004E4EA9" w:rsidP="00F310A0">
      <w:pPr>
        <w:spacing w:line="276" w:lineRule="auto"/>
        <w:jc w:val="both"/>
        <w:rPr>
          <w:rFonts w:ascii="Arial" w:hAnsi="Arial" w:cs="Arial"/>
          <w:sz w:val="22"/>
          <w:szCs w:val="22"/>
        </w:rPr>
      </w:pPr>
    </w:p>
    <w:p w:rsidR="005F2326" w:rsidRPr="007D734B" w:rsidRDefault="0039764D" w:rsidP="00F310A0">
      <w:pPr>
        <w:spacing w:line="276" w:lineRule="auto"/>
        <w:jc w:val="both"/>
        <w:rPr>
          <w:rFonts w:ascii="Arial" w:hAnsi="Arial" w:cs="Arial"/>
          <w:sz w:val="22"/>
          <w:szCs w:val="22"/>
        </w:rPr>
      </w:pPr>
      <w:r w:rsidRPr="007D734B">
        <w:rPr>
          <w:rFonts w:ascii="Arial" w:hAnsi="Arial" w:cs="Arial"/>
          <w:sz w:val="22"/>
          <w:szCs w:val="22"/>
        </w:rPr>
        <w:t>Este</w:t>
      </w:r>
      <w:r w:rsidR="00D479EA" w:rsidRPr="007D734B">
        <w:rPr>
          <w:rFonts w:ascii="Arial" w:hAnsi="Arial" w:cs="Arial"/>
          <w:sz w:val="22"/>
          <w:szCs w:val="22"/>
        </w:rPr>
        <w:t xml:space="preserve"> manual </w:t>
      </w:r>
      <w:r w:rsidRPr="007D734B">
        <w:rPr>
          <w:rFonts w:ascii="Arial" w:hAnsi="Arial" w:cs="Arial"/>
          <w:sz w:val="22"/>
          <w:szCs w:val="22"/>
        </w:rPr>
        <w:t>fue elaborado teniendo en cuenta la normatividad vigente en términos de seguridad en los labo</w:t>
      </w:r>
      <w:r w:rsidR="004E4EA9">
        <w:rPr>
          <w:rFonts w:ascii="Arial" w:hAnsi="Arial" w:cs="Arial"/>
          <w:sz w:val="22"/>
          <w:szCs w:val="22"/>
        </w:rPr>
        <w:t>ratorios y ambientes de trabajo</w:t>
      </w:r>
      <w:r w:rsidRPr="007D734B">
        <w:rPr>
          <w:rFonts w:ascii="Arial" w:hAnsi="Arial" w:cs="Arial"/>
          <w:sz w:val="22"/>
          <w:szCs w:val="22"/>
        </w:rPr>
        <w:t xml:space="preserve">. En él se </w:t>
      </w:r>
      <w:r w:rsidR="00D479EA" w:rsidRPr="007D734B">
        <w:rPr>
          <w:rFonts w:ascii="Arial" w:hAnsi="Arial" w:cs="Arial"/>
          <w:sz w:val="22"/>
          <w:szCs w:val="22"/>
        </w:rPr>
        <w:t>presenta</w:t>
      </w:r>
      <w:r w:rsidRPr="007D734B">
        <w:rPr>
          <w:rFonts w:ascii="Arial" w:hAnsi="Arial" w:cs="Arial"/>
          <w:sz w:val="22"/>
          <w:szCs w:val="22"/>
        </w:rPr>
        <w:t>n</w:t>
      </w:r>
      <w:r w:rsidR="001815B1">
        <w:rPr>
          <w:rFonts w:ascii="Arial" w:hAnsi="Arial" w:cs="Arial"/>
          <w:sz w:val="22"/>
          <w:szCs w:val="22"/>
        </w:rPr>
        <w:t xml:space="preserve"> </w:t>
      </w:r>
      <w:r w:rsidRPr="007D734B">
        <w:rPr>
          <w:rFonts w:ascii="Arial" w:hAnsi="Arial" w:cs="Arial"/>
          <w:sz w:val="22"/>
          <w:szCs w:val="22"/>
        </w:rPr>
        <w:t>las</w:t>
      </w:r>
      <w:r w:rsidR="00D479EA" w:rsidRPr="007D734B">
        <w:rPr>
          <w:rFonts w:ascii="Arial" w:hAnsi="Arial" w:cs="Arial"/>
          <w:sz w:val="22"/>
          <w:szCs w:val="22"/>
        </w:rPr>
        <w:t xml:space="preserve"> disposiciones generales sobre el trabajo seguro en </w:t>
      </w:r>
      <w:r w:rsidR="00961F04">
        <w:rPr>
          <w:rFonts w:ascii="Arial" w:hAnsi="Arial" w:cs="Arial"/>
          <w:sz w:val="22"/>
          <w:szCs w:val="22"/>
        </w:rPr>
        <w:t>el laboratorio</w:t>
      </w:r>
      <w:r w:rsidR="00D479EA" w:rsidRPr="007D734B">
        <w:rPr>
          <w:rFonts w:ascii="Arial" w:hAnsi="Arial" w:cs="Arial"/>
          <w:sz w:val="22"/>
          <w:szCs w:val="22"/>
        </w:rPr>
        <w:t xml:space="preserve">, generalidades sobre los productos </w:t>
      </w:r>
      <w:r w:rsidR="00CA00CC">
        <w:rPr>
          <w:rFonts w:ascii="Arial" w:hAnsi="Arial" w:cs="Arial"/>
          <w:sz w:val="22"/>
          <w:szCs w:val="22"/>
        </w:rPr>
        <w:t>biológicos</w:t>
      </w:r>
      <w:r w:rsidR="00D479EA" w:rsidRPr="007D734B">
        <w:rPr>
          <w:rFonts w:ascii="Arial" w:hAnsi="Arial" w:cs="Arial"/>
          <w:sz w:val="22"/>
          <w:szCs w:val="22"/>
        </w:rPr>
        <w:t xml:space="preserve">, además de las directrices a seguir en caso de </w:t>
      </w:r>
      <w:r w:rsidR="00CA00CC">
        <w:rPr>
          <w:rFonts w:ascii="Arial" w:hAnsi="Arial" w:cs="Arial"/>
          <w:sz w:val="22"/>
          <w:szCs w:val="22"/>
        </w:rPr>
        <w:t xml:space="preserve">presentarse algún </w:t>
      </w:r>
      <w:r w:rsidR="00D479EA" w:rsidRPr="007D734B">
        <w:rPr>
          <w:rFonts w:ascii="Arial" w:hAnsi="Arial" w:cs="Arial"/>
          <w:sz w:val="22"/>
          <w:szCs w:val="22"/>
        </w:rPr>
        <w:t>ac</w:t>
      </w:r>
      <w:r w:rsidRPr="007D734B">
        <w:rPr>
          <w:rFonts w:ascii="Arial" w:hAnsi="Arial" w:cs="Arial"/>
          <w:sz w:val="22"/>
          <w:szCs w:val="22"/>
        </w:rPr>
        <w:t xml:space="preserve">cidente. </w:t>
      </w:r>
    </w:p>
    <w:p w:rsidR="005F2326" w:rsidRPr="007D734B" w:rsidRDefault="005F2326" w:rsidP="00F310A0">
      <w:pPr>
        <w:spacing w:after="200" w:line="276" w:lineRule="auto"/>
        <w:rPr>
          <w:rFonts w:ascii="Arial" w:hAnsi="Arial" w:cs="Arial"/>
          <w:sz w:val="22"/>
          <w:szCs w:val="22"/>
        </w:rPr>
      </w:pPr>
      <w:r w:rsidRPr="007D734B">
        <w:rPr>
          <w:rFonts w:ascii="Arial" w:hAnsi="Arial" w:cs="Arial"/>
          <w:sz w:val="22"/>
          <w:szCs w:val="22"/>
        </w:rPr>
        <w:br w:type="page"/>
      </w:r>
    </w:p>
    <w:p w:rsidR="005F2326" w:rsidRPr="007D734B" w:rsidRDefault="005F2326" w:rsidP="002853F7">
      <w:pPr>
        <w:pStyle w:val="Prrafodelista"/>
        <w:numPr>
          <w:ilvl w:val="0"/>
          <w:numId w:val="1"/>
        </w:numPr>
        <w:spacing w:line="276" w:lineRule="auto"/>
        <w:ind w:left="426" w:hanging="426"/>
        <w:jc w:val="both"/>
        <w:rPr>
          <w:rFonts w:ascii="Arial" w:hAnsi="Arial" w:cs="Arial"/>
          <w:b/>
          <w:sz w:val="22"/>
          <w:szCs w:val="22"/>
        </w:rPr>
      </w:pPr>
      <w:r w:rsidRPr="007D734B">
        <w:rPr>
          <w:rFonts w:ascii="Arial" w:hAnsi="Arial" w:cs="Arial"/>
          <w:b/>
          <w:sz w:val="22"/>
          <w:szCs w:val="22"/>
        </w:rPr>
        <w:lastRenderedPageBreak/>
        <w:t>NORMATIVIDAD</w:t>
      </w:r>
    </w:p>
    <w:p w:rsidR="005F2326" w:rsidRPr="007D734B" w:rsidRDefault="005F2326" w:rsidP="00F310A0">
      <w:pPr>
        <w:pStyle w:val="Prrafodelista"/>
        <w:spacing w:line="276" w:lineRule="auto"/>
        <w:ind w:left="284"/>
        <w:jc w:val="both"/>
        <w:rPr>
          <w:rFonts w:ascii="Arial" w:hAnsi="Arial" w:cs="Arial"/>
          <w:b/>
          <w:sz w:val="22"/>
          <w:szCs w:val="22"/>
        </w:rPr>
      </w:pPr>
    </w:p>
    <w:p w:rsidR="00B03968" w:rsidRDefault="00B03968" w:rsidP="002853F7">
      <w:pPr>
        <w:pStyle w:val="Prrafodelista"/>
        <w:numPr>
          <w:ilvl w:val="0"/>
          <w:numId w:val="2"/>
        </w:numPr>
        <w:spacing w:line="276" w:lineRule="auto"/>
        <w:ind w:left="426"/>
        <w:jc w:val="both"/>
        <w:rPr>
          <w:rFonts w:ascii="Arial" w:hAnsi="Arial" w:cs="Arial"/>
          <w:color w:val="000000"/>
          <w:sz w:val="22"/>
          <w:szCs w:val="22"/>
          <w:shd w:val="clear" w:color="auto" w:fill="FFFFFF"/>
        </w:rPr>
      </w:pPr>
      <w:r w:rsidRPr="008B2AD2">
        <w:rPr>
          <w:rFonts w:ascii="Arial" w:hAnsi="Arial" w:cs="Arial"/>
          <w:b/>
          <w:bCs/>
          <w:sz w:val="22"/>
          <w:szCs w:val="22"/>
          <w:shd w:val="clear" w:color="auto" w:fill="FFFFFF"/>
        </w:rPr>
        <w:t>Resolución 2400 de 1979</w:t>
      </w:r>
      <w:r w:rsidRPr="008B2AD2">
        <w:rPr>
          <w:rFonts w:ascii="Arial" w:hAnsi="Arial" w:cs="Arial"/>
          <w:b/>
          <w:color w:val="000000"/>
          <w:sz w:val="22"/>
          <w:szCs w:val="22"/>
          <w:shd w:val="clear" w:color="auto" w:fill="FFFFFF"/>
        </w:rPr>
        <w:t>:</w:t>
      </w:r>
      <w:r w:rsidR="006A076C">
        <w:rPr>
          <w:rFonts w:ascii="Arial" w:hAnsi="Arial" w:cs="Arial"/>
          <w:b/>
          <w:color w:val="000000"/>
          <w:sz w:val="22"/>
          <w:szCs w:val="22"/>
          <w:shd w:val="clear" w:color="auto" w:fill="FFFFFF"/>
        </w:rPr>
        <w:t xml:space="preserve"> </w:t>
      </w:r>
      <w:r w:rsidR="00A22C0B">
        <w:rPr>
          <w:rFonts w:ascii="Arial" w:hAnsi="Arial" w:cs="Arial"/>
          <w:color w:val="000000"/>
          <w:sz w:val="22"/>
          <w:szCs w:val="22"/>
          <w:shd w:val="clear" w:color="auto" w:fill="FFFFFF"/>
        </w:rPr>
        <w:t xml:space="preserve">o </w:t>
      </w:r>
      <w:r w:rsidRPr="008B2AD2">
        <w:rPr>
          <w:rFonts w:ascii="Arial" w:hAnsi="Arial" w:cs="Arial"/>
          <w:color w:val="000000"/>
          <w:sz w:val="22"/>
          <w:szCs w:val="22"/>
          <w:shd w:val="clear" w:color="auto" w:fill="FFFFFF"/>
        </w:rPr>
        <w:t>Estatuto General de Seguridad Industrial del Ministeri</w:t>
      </w:r>
      <w:r>
        <w:rPr>
          <w:rFonts w:ascii="Arial" w:hAnsi="Arial" w:cs="Arial"/>
          <w:color w:val="000000"/>
          <w:sz w:val="22"/>
          <w:szCs w:val="22"/>
          <w:shd w:val="clear" w:color="auto" w:fill="FFFFFF"/>
        </w:rPr>
        <w:t>o de Trabajo y Seguridad Social, p</w:t>
      </w:r>
      <w:r w:rsidRPr="008B2AD2">
        <w:rPr>
          <w:rFonts w:ascii="Arial" w:hAnsi="Arial" w:cs="Arial"/>
          <w:color w:val="000000"/>
          <w:sz w:val="22"/>
          <w:szCs w:val="22"/>
          <w:shd w:val="clear" w:color="auto" w:fill="FFFFFF"/>
        </w:rPr>
        <w:t>or la cual se establecen algunas disposiciones sobre vivienda, higiene y seguridad en los establecimientos de trabajo</w:t>
      </w:r>
      <w:r>
        <w:rPr>
          <w:rFonts w:ascii="Arial" w:hAnsi="Arial" w:cs="Arial"/>
          <w:color w:val="000000"/>
          <w:sz w:val="22"/>
          <w:szCs w:val="22"/>
          <w:shd w:val="clear" w:color="auto" w:fill="FFFFFF"/>
        </w:rPr>
        <w:t>.</w:t>
      </w:r>
    </w:p>
    <w:p w:rsidR="00B03968" w:rsidRDefault="00B03968" w:rsidP="00F310A0">
      <w:pPr>
        <w:pStyle w:val="Prrafodelista"/>
        <w:spacing w:line="276" w:lineRule="auto"/>
        <w:ind w:left="426"/>
        <w:jc w:val="both"/>
        <w:rPr>
          <w:rFonts w:ascii="Arial" w:hAnsi="Arial" w:cs="Arial"/>
          <w:color w:val="000000"/>
          <w:sz w:val="22"/>
          <w:szCs w:val="22"/>
          <w:shd w:val="clear" w:color="auto" w:fill="FFFFFF"/>
        </w:rPr>
      </w:pPr>
    </w:p>
    <w:p w:rsidR="00B03968" w:rsidRPr="00B03968" w:rsidRDefault="00B03968" w:rsidP="002853F7">
      <w:pPr>
        <w:pStyle w:val="Prrafodelista"/>
        <w:numPr>
          <w:ilvl w:val="0"/>
          <w:numId w:val="2"/>
        </w:numPr>
        <w:spacing w:line="276" w:lineRule="auto"/>
        <w:ind w:left="426"/>
        <w:jc w:val="both"/>
        <w:rPr>
          <w:rFonts w:ascii="Arial" w:hAnsi="Arial" w:cs="Arial"/>
          <w:color w:val="000000"/>
          <w:sz w:val="22"/>
          <w:szCs w:val="22"/>
          <w:shd w:val="clear" w:color="auto" w:fill="FFFFFF"/>
        </w:rPr>
      </w:pPr>
      <w:r w:rsidRPr="00BC1262">
        <w:rPr>
          <w:rFonts w:ascii="Arial" w:hAnsi="Arial" w:cs="Arial"/>
          <w:b/>
          <w:bCs/>
          <w:sz w:val="22"/>
          <w:szCs w:val="22"/>
          <w:shd w:val="clear" w:color="auto" w:fill="FFFFFF"/>
        </w:rPr>
        <w:t>Resolución 1016 de 1989</w:t>
      </w:r>
      <w:r w:rsidRPr="00BC1262">
        <w:rPr>
          <w:rFonts w:ascii="Arial" w:hAnsi="Arial" w:cs="Arial"/>
          <w:b/>
          <w:color w:val="000000"/>
          <w:sz w:val="22"/>
          <w:szCs w:val="22"/>
          <w:shd w:val="clear" w:color="auto" w:fill="FFFFFF"/>
        </w:rPr>
        <w:t>:</w:t>
      </w:r>
      <w:r w:rsidR="006A076C">
        <w:rPr>
          <w:rFonts w:ascii="Arial" w:hAnsi="Arial" w:cs="Arial"/>
          <w:b/>
          <w:color w:val="000000"/>
          <w:sz w:val="22"/>
          <w:szCs w:val="22"/>
          <w:shd w:val="clear" w:color="auto" w:fill="FFFFFF"/>
        </w:rPr>
        <w:t xml:space="preserve"> </w:t>
      </w:r>
      <w:r w:rsidR="003F1073">
        <w:rPr>
          <w:rFonts w:ascii="Arial" w:hAnsi="Arial" w:cs="Arial"/>
          <w:color w:val="000000"/>
          <w:sz w:val="22"/>
          <w:szCs w:val="22"/>
          <w:shd w:val="clear" w:color="auto" w:fill="FFFFFF"/>
        </w:rPr>
        <w:t>del Ministerio de Trabajo y seguridad Social, p</w:t>
      </w:r>
      <w:r>
        <w:rPr>
          <w:rFonts w:ascii="Arial" w:hAnsi="Arial" w:cs="Arial"/>
          <w:color w:val="000000"/>
          <w:sz w:val="22"/>
          <w:szCs w:val="22"/>
          <w:shd w:val="clear" w:color="auto" w:fill="FFFFFF"/>
        </w:rPr>
        <w:t>or la cual se reglamenta la organización, funcionamiento, y forma de los programas de salud ocupacional que deben desarrollar los patronos o empleadores en el país.</w:t>
      </w:r>
    </w:p>
    <w:p w:rsidR="00B03968" w:rsidRPr="008B2AD2" w:rsidRDefault="00B03968" w:rsidP="00F310A0">
      <w:pPr>
        <w:pStyle w:val="Prrafodelista"/>
        <w:spacing w:line="276" w:lineRule="auto"/>
        <w:ind w:left="426"/>
        <w:jc w:val="both"/>
        <w:rPr>
          <w:rFonts w:ascii="Arial" w:hAnsi="Arial" w:cs="Arial"/>
          <w:color w:val="000000"/>
          <w:sz w:val="22"/>
          <w:szCs w:val="22"/>
          <w:shd w:val="clear" w:color="auto" w:fill="FFFFFF"/>
        </w:rPr>
      </w:pPr>
    </w:p>
    <w:p w:rsidR="005F2326" w:rsidRDefault="005F2326" w:rsidP="002853F7">
      <w:pPr>
        <w:pStyle w:val="Prrafodelista"/>
        <w:numPr>
          <w:ilvl w:val="0"/>
          <w:numId w:val="2"/>
        </w:numPr>
        <w:spacing w:line="276" w:lineRule="auto"/>
        <w:ind w:left="426"/>
        <w:jc w:val="both"/>
        <w:rPr>
          <w:rFonts w:ascii="Arial" w:hAnsi="Arial" w:cs="Arial"/>
          <w:color w:val="000000"/>
          <w:sz w:val="22"/>
          <w:szCs w:val="22"/>
          <w:shd w:val="clear" w:color="auto" w:fill="FFFFFF"/>
        </w:rPr>
      </w:pPr>
      <w:r w:rsidRPr="007D734B">
        <w:rPr>
          <w:rStyle w:val="Textoennegrita"/>
          <w:rFonts w:ascii="Arial" w:hAnsi="Arial" w:cs="Arial"/>
          <w:color w:val="000000"/>
          <w:sz w:val="22"/>
          <w:szCs w:val="22"/>
          <w:shd w:val="clear" w:color="auto" w:fill="FFFFFF"/>
        </w:rPr>
        <w:t>Decreto Ley 1295 de 1994</w:t>
      </w:r>
      <w:r w:rsidR="007D734B">
        <w:rPr>
          <w:rStyle w:val="Textoennegrita"/>
          <w:rFonts w:ascii="Arial" w:hAnsi="Arial" w:cs="Arial"/>
          <w:color w:val="000000"/>
          <w:sz w:val="22"/>
          <w:szCs w:val="22"/>
          <w:shd w:val="clear" w:color="auto" w:fill="FFFFFF"/>
        </w:rPr>
        <w:t>:</w:t>
      </w:r>
      <w:r w:rsidRPr="007D734B">
        <w:rPr>
          <w:rStyle w:val="apple-converted-space"/>
          <w:rFonts w:ascii="Arial" w:hAnsi="Arial" w:cs="Arial"/>
          <w:color w:val="000000"/>
          <w:sz w:val="22"/>
          <w:szCs w:val="22"/>
          <w:shd w:val="clear" w:color="auto" w:fill="FFFFFF"/>
        </w:rPr>
        <w:t> </w:t>
      </w:r>
      <w:r w:rsidR="00C56CD6">
        <w:rPr>
          <w:rFonts w:ascii="Arial" w:hAnsi="Arial" w:cs="Arial"/>
          <w:color w:val="000000"/>
          <w:sz w:val="22"/>
          <w:szCs w:val="22"/>
          <w:shd w:val="clear" w:color="auto" w:fill="FFFFFF"/>
        </w:rPr>
        <w:t>Establece</w:t>
      </w:r>
      <w:r w:rsidRPr="007D734B">
        <w:rPr>
          <w:rFonts w:ascii="Arial" w:hAnsi="Arial" w:cs="Arial"/>
          <w:color w:val="000000"/>
          <w:sz w:val="22"/>
          <w:szCs w:val="22"/>
          <w:shd w:val="clear" w:color="auto" w:fill="FFFFFF"/>
        </w:rPr>
        <w:t xml:space="preserve"> las actividades de promoción y prevención tendientes a mejorar las condiciones de trabajo y salud de los trabajadores</w:t>
      </w:r>
      <w:r w:rsidR="00AC0CFC">
        <w:rPr>
          <w:rFonts w:ascii="Arial" w:hAnsi="Arial" w:cs="Arial"/>
          <w:color w:val="000000"/>
          <w:sz w:val="22"/>
          <w:szCs w:val="22"/>
          <w:shd w:val="clear" w:color="auto" w:fill="FFFFFF"/>
        </w:rPr>
        <w:t xml:space="preserve">, </w:t>
      </w:r>
      <w:r w:rsidR="00AC0CFC" w:rsidRPr="00AC0CFC">
        <w:rPr>
          <w:rFonts w:ascii="Arial" w:hAnsi="Arial" w:cs="Arial"/>
          <w:color w:val="000000"/>
          <w:sz w:val="22"/>
          <w:szCs w:val="22"/>
          <w:shd w:val="clear" w:color="auto" w:fill="FFFFFF"/>
        </w:rPr>
        <w:t>fijar las prestaciones de atención en salud y las prestaciones económicas derivadas de las contingencias de los accidentes de trabajo y enfermedad profesional, vigilar el cumplimiento de cada una de las normas de la Legislación en Salud Ocupacional y el esquema de administración de Salud Ocupacional a través de las ARP.</w:t>
      </w:r>
    </w:p>
    <w:p w:rsidR="00BC1262" w:rsidRDefault="00BC1262" w:rsidP="00F310A0">
      <w:pPr>
        <w:pStyle w:val="Prrafodelista"/>
        <w:spacing w:line="276" w:lineRule="auto"/>
        <w:ind w:left="426"/>
        <w:jc w:val="both"/>
        <w:rPr>
          <w:rFonts w:ascii="Arial" w:hAnsi="Arial" w:cs="Arial"/>
          <w:color w:val="000000"/>
          <w:sz w:val="22"/>
          <w:szCs w:val="22"/>
          <w:shd w:val="clear" w:color="auto" w:fill="FFFFFF"/>
        </w:rPr>
      </w:pPr>
    </w:p>
    <w:p w:rsidR="00ED0F85" w:rsidRPr="00ED0F85" w:rsidRDefault="00ED0F85" w:rsidP="002853F7">
      <w:pPr>
        <w:pStyle w:val="Prrafodelista"/>
        <w:numPr>
          <w:ilvl w:val="0"/>
          <w:numId w:val="2"/>
        </w:numPr>
        <w:spacing w:line="276" w:lineRule="auto"/>
        <w:ind w:left="426"/>
        <w:jc w:val="both"/>
        <w:rPr>
          <w:rFonts w:ascii="Arial" w:hAnsi="Arial" w:cs="Arial"/>
          <w:color w:val="000000"/>
          <w:sz w:val="22"/>
          <w:szCs w:val="22"/>
          <w:shd w:val="clear" w:color="auto" w:fill="FFFFFF"/>
        </w:rPr>
      </w:pPr>
      <w:r>
        <w:rPr>
          <w:rFonts w:ascii="Arial" w:hAnsi="Arial" w:cs="Arial"/>
          <w:b/>
          <w:color w:val="000000"/>
          <w:sz w:val="22"/>
          <w:szCs w:val="22"/>
          <w:shd w:val="clear" w:color="auto" w:fill="FFFFFF"/>
        </w:rPr>
        <w:t>Decreto 4741 de 2005</w:t>
      </w:r>
      <w:r w:rsidR="008B2AD2" w:rsidRPr="008B2AD2">
        <w:rPr>
          <w:rFonts w:ascii="Arial" w:hAnsi="Arial" w:cs="Arial"/>
          <w:b/>
          <w:color w:val="000000"/>
          <w:sz w:val="22"/>
          <w:szCs w:val="22"/>
          <w:shd w:val="clear" w:color="auto" w:fill="FFFFFF"/>
        </w:rPr>
        <w:t>:</w:t>
      </w:r>
      <w:r w:rsidR="006A076C">
        <w:rPr>
          <w:rFonts w:ascii="Arial" w:hAnsi="Arial" w:cs="Arial"/>
          <w:b/>
          <w:color w:val="000000"/>
          <w:sz w:val="22"/>
          <w:szCs w:val="22"/>
          <w:shd w:val="clear" w:color="auto" w:fill="FFFFFF"/>
        </w:rPr>
        <w:t xml:space="preserve"> </w:t>
      </w:r>
      <w:r w:rsidR="008B2AD2">
        <w:rPr>
          <w:rFonts w:ascii="Arial" w:hAnsi="Arial" w:cs="Arial"/>
          <w:color w:val="000000"/>
          <w:sz w:val="22"/>
          <w:szCs w:val="22"/>
          <w:shd w:val="clear" w:color="auto" w:fill="FFFFFF"/>
        </w:rPr>
        <w:t xml:space="preserve">el cual </w:t>
      </w:r>
      <w:r w:rsidR="008B2AD2" w:rsidRPr="008B2AD2">
        <w:rPr>
          <w:rFonts w:ascii="Arial" w:hAnsi="Arial" w:cs="Arial"/>
          <w:color w:val="000000"/>
          <w:sz w:val="22"/>
          <w:szCs w:val="22"/>
          <w:shd w:val="clear" w:color="auto" w:fill="FFFFFF"/>
        </w:rPr>
        <w:t>tiene por objeto prevenir la generación de residuos o desechos peligrosos, así como regular el manejo de los residuos o desechos generados, con el fin de proteger la salud humana y el ambiente.</w:t>
      </w:r>
    </w:p>
    <w:p w:rsidR="005F2326" w:rsidRDefault="005F2326" w:rsidP="00F310A0">
      <w:pPr>
        <w:pStyle w:val="Prrafodelista"/>
        <w:spacing w:line="276" w:lineRule="auto"/>
        <w:ind w:left="284"/>
        <w:jc w:val="both"/>
        <w:rPr>
          <w:rFonts w:ascii="Arial" w:hAnsi="Arial" w:cs="Arial"/>
          <w:b/>
          <w:sz w:val="22"/>
          <w:szCs w:val="22"/>
        </w:rPr>
      </w:pPr>
    </w:p>
    <w:p w:rsidR="005563CF" w:rsidRPr="007D734B" w:rsidRDefault="005563CF" w:rsidP="00F310A0">
      <w:pPr>
        <w:pStyle w:val="Prrafodelista"/>
        <w:spacing w:line="276" w:lineRule="auto"/>
        <w:ind w:left="284"/>
        <w:jc w:val="both"/>
        <w:rPr>
          <w:rFonts w:ascii="Arial" w:hAnsi="Arial" w:cs="Arial"/>
          <w:b/>
          <w:sz w:val="22"/>
          <w:szCs w:val="22"/>
        </w:rPr>
      </w:pPr>
    </w:p>
    <w:p w:rsidR="005F2326" w:rsidRDefault="007D514D" w:rsidP="002853F7">
      <w:pPr>
        <w:pStyle w:val="Prrafodelista"/>
        <w:numPr>
          <w:ilvl w:val="0"/>
          <w:numId w:val="1"/>
        </w:numPr>
        <w:spacing w:line="276" w:lineRule="auto"/>
        <w:ind w:left="426" w:hanging="426"/>
        <w:jc w:val="both"/>
        <w:rPr>
          <w:rFonts w:ascii="Arial" w:hAnsi="Arial" w:cs="Arial"/>
          <w:b/>
          <w:sz w:val="22"/>
          <w:szCs w:val="22"/>
        </w:rPr>
      </w:pPr>
      <w:r>
        <w:rPr>
          <w:rFonts w:ascii="Arial" w:hAnsi="Arial" w:cs="Arial"/>
          <w:b/>
          <w:sz w:val="22"/>
          <w:szCs w:val="22"/>
        </w:rPr>
        <w:t>CONSIDERACIONES GENERALES SOBRE</w:t>
      </w:r>
      <w:r w:rsidR="003845BB">
        <w:rPr>
          <w:rFonts w:ascii="Arial" w:hAnsi="Arial" w:cs="Arial"/>
          <w:b/>
          <w:sz w:val="22"/>
          <w:szCs w:val="22"/>
        </w:rPr>
        <w:t xml:space="preserve"> LA PREVENCIÓN DE RIESGOS</w:t>
      </w:r>
    </w:p>
    <w:p w:rsidR="00F7387F" w:rsidRDefault="00F7387F" w:rsidP="00F310A0">
      <w:pPr>
        <w:pStyle w:val="Prrafodelista"/>
        <w:spacing w:line="276" w:lineRule="auto"/>
        <w:ind w:left="426"/>
        <w:jc w:val="both"/>
        <w:rPr>
          <w:rFonts w:ascii="Arial" w:hAnsi="Arial" w:cs="Arial"/>
          <w:b/>
          <w:sz w:val="22"/>
          <w:szCs w:val="22"/>
        </w:rPr>
      </w:pPr>
    </w:p>
    <w:p w:rsidR="00733040" w:rsidRDefault="005F35C6" w:rsidP="00CD1CD7">
      <w:pPr>
        <w:spacing w:line="276" w:lineRule="auto"/>
        <w:jc w:val="both"/>
        <w:rPr>
          <w:rFonts w:ascii="Arial" w:hAnsi="Arial" w:cs="Arial"/>
          <w:sz w:val="22"/>
          <w:szCs w:val="22"/>
        </w:rPr>
      </w:pPr>
      <w:r>
        <w:rPr>
          <w:rFonts w:ascii="Arial" w:hAnsi="Arial" w:cs="Arial"/>
          <w:sz w:val="22"/>
          <w:szCs w:val="22"/>
        </w:rPr>
        <w:t>T</w:t>
      </w:r>
      <w:r w:rsidR="005563CF" w:rsidRPr="00CD1CD7">
        <w:rPr>
          <w:rFonts w:ascii="Arial" w:hAnsi="Arial" w:cs="Arial"/>
          <w:sz w:val="22"/>
          <w:szCs w:val="22"/>
        </w:rPr>
        <w:t xml:space="preserve">odas las personas que ingresen </w:t>
      </w:r>
      <w:r w:rsidR="003D55D1">
        <w:rPr>
          <w:rFonts w:ascii="Arial" w:hAnsi="Arial" w:cs="Arial"/>
          <w:sz w:val="22"/>
          <w:szCs w:val="22"/>
        </w:rPr>
        <w:t xml:space="preserve">al laboratorio deben conocer los diferentes protocolos e instructivos de uso de equipos y material antes de iniciar cualquier tipo de práctica. </w:t>
      </w:r>
      <w:r w:rsidR="00795510" w:rsidRPr="00CD1CD7">
        <w:rPr>
          <w:rFonts w:ascii="Arial" w:hAnsi="Arial" w:cs="Arial"/>
          <w:sz w:val="22"/>
          <w:szCs w:val="22"/>
        </w:rPr>
        <w:t xml:space="preserve"> </w:t>
      </w:r>
      <w:r w:rsidR="00733040">
        <w:rPr>
          <w:rFonts w:ascii="Arial" w:hAnsi="Arial" w:cs="Arial"/>
          <w:sz w:val="22"/>
          <w:szCs w:val="22"/>
        </w:rPr>
        <w:t>P</w:t>
      </w:r>
      <w:r w:rsidR="00D35E03" w:rsidRPr="00CD1CD7">
        <w:rPr>
          <w:rFonts w:ascii="Arial" w:hAnsi="Arial" w:cs="Arial"/>
          <w:sz w:val="22"/>
          <w:szCs w:val="22"/>
        </w:rPr>
        <w:t>or tanto es responsabilidad de cada</w:t>
      </w:r>
      <w:r w:rsidR="001D2D4E" w:rsidRPr="00CD1CD7">
        <w:rPr>
          <w:rFonts w:ascii="Arial" w:hAnsi="Arial" w:cs="Arial"/>
          <w:sz w:val="22"/>
          <w:szCs w:val="22"/>
        </w:rPr>
        <w:t xml:space="preserve"> persona velar por su seguridad e integridad.</w:t>
      </w:r>
      <w:r w:rsidR="00FB520A" w:rsidRPr="00CD1CD7">
        <w:rPr>
          <w:rFonts w:ascii="Arial" w:hAnsi="Arial" w:cs="Arial"/>
          <w:sz w:val="22"/>
          <w:szCs w:val="22"/>
        </w:rPr>
        <w:t xml:space="preserve"> </w:t>
      </w:r>
    </w:p>
    <w:p w:rsidR="00FB3DE0" w:rsidRPr="00CD1CD7" w:rsidRDefault="00FB520A" w:rsidP="00CD1CD7">
      <w:pPr>
        <w:spacing w:line="276" w:lineRule="auto"/>
        <w:jc w:val="both"/>
        <w:rPr>
          <w:rFonts w:ascii="Arial" w:hAnsi="Arial" w:cs="Arial"/>
          <w:sz w:val="22"/>
          <w:szCs w:val="22"/>
        </w:rPr>
      </w:pPr>
      <w:r w:rsidRPr="00CD1CD7">
        <w:rPr>
          <w:rFonts w:ascii="Arial" w:hAnsi="Arial" w:cs="Arial"/>
          <w:sz w:val="22"/>
          <w:szCs w:val="22"/>
        </w:rPr>
        <w:t>Un factor fundamental para evitar</w:t>
      </w:r>
      <w:r w:rsidR="00733040">
        <w:rPr>
          <w:rFonts w:ascii="Arial" w:hAnsi="Arial" w:cs="Arial"/>
          <w:sz w:val="22"/>
          <w:szCs w:val="22"/>
        </w:rPr>
        <w:t xml:space="preserve"> accidentes </w:t>
      </w:r>
      <w:r w:rsidRPr="00CD1CD7">
        <w:rPr>
          <w:rFonts w:ascii="Arial" w:hAnsi="Arial" w:cs="Arial"/>
          <w:sz w:val="22"/>
          <w:szCs w:val="22"/>
        </w:rPr>
        <w:t xml:space="preserve">es realizar cada actividad en un alto nivel de concentración </w:t>
      </w:r>
      <w:r w:rsidR="002F2149" w:rsidRPr="00CD1CD7">
        <w:rPr>
          <w:rFonts w:ascii="Arial" w:hAnsi="Arial" w:cs="Arial"/>
          <w:sz w:val="22"/>
          <w:szCs w:val="22"/>
        </w:rPr>
        <w:t xml:space="preserve">teniendo en cuenta </w:t>
      </w:r>
      <w:r w:rsidRPr="00CD1CD7">
        <w:rPr>
          <w:rFonts w:ascii="Arial" w:hAnsi="Arial" w:cs="Arial"/>
          <w:sz w:val="22"/>
          <w:szCs w:val="22"/>
        </w:rPr>
        <w:t>el porqu</w:t>
      </w:r>
      <w:r w:rsidR="002F2149" w:rsidRPr="00CD1CD7">
        <w:rPr>
          <w:rFonts w:ascii="Arial" w:hAnsi="Arial" w:cs="Arial"/>
          <w:sz w:val="22"/>
          <w:szCs w:val="22"/>
        </w:rPr>
        <w:t xml:space="preserve">é y </w:t>
      </w:r>
      <w:r w:rsidRPr="00CD1CD7">
        <w:rPr>
          <w:rFonts w:ascii="Arial" w:hAnsi="Arial" w:cs="Arial"/>
          <w:sz w:val="22"/>
          <w:szCs w:val="22"/>
        </w:rPr>
        <w:t>el para qué se realiza cada actividad.</w:t>
      </w:r>
      <w:r w:rsidR="00733040">
        <w:rPr>
          <w:rFonts w:ascii="Arial" w:hAnsi="Arial" w:cs="Arial"/>
          <w:sz w:val="22"/>
          <w:szCs w:val="22"/>
        </w:rPr>
        <w:t xml:space="preserve"> </w:t>
      </w:r>
      <w:r w:rsidR="00BC5F1B" w:rsidRPr="00CD1CD7">
        <w:rPr>
          <w:rFonts w:ascii="Arial" w:hAnsi="Arial" w:cs="Arial"/>
          <w:b/>
          <w:sz w:val="22"/>
          <w:szCs w:val="22"/>
        </w:rPr>
        <w:t>T</w:t>
      </w:r>
      <w:r w:rsidR="00BC5F1B">
        <w:rPr>
          <w:rFonts w:ascii="Arial" w:hAnsi="Arial" w:cs="Arial"/>
          <w:b/>
          <w:sz w:val="22"/>
          <w:szCs w:val="22"/>
        </w:rPr>
        <w:t>ODO ACCIDENTE PUEDE SER EVITADO.</w:t>
      </w:r>
    </w:p>
    <w:p w:rsidR="001D2D4E" w:rsidRDefault="001D2D4E" w:rsidP="00F310A0">
      <w:pPr>
        <w:pStyle w:val="Prrafodelista"/>
        <w:spacing w:line="276" w:lineRule="auto"/>
        <w:ind w:left="426"/>
        <w:jc w:val="both"/>
        <w:rPr>
          <w:rFonts w:ascii="Arial" w:hAnsi="Arial" w:cs="Arial"/>
          <w:sz w:val="22"/>
          <w:szCs w:val="22"/>
        </w:rPr>
      </w:pPr>
    </w:p>
    <w:p w:rsidR="004E3DF6" w:rsidRDefault="00504941" w:rsidP="002853F7">
      <w:pPr>
        <w:pStyle w:val="Prrafodelista"/>
        <w:numPr>
          <w:ilvl w:val="1"/>
          <w:numId w:val="1"/>
        </w:numPr>
        <w:spacing w:line="276" w:lineRule="auto"/>
        <w:ind w:left="426" w:hanging="426"/>
        <w:jc w:val="both"/>
        <w:rPr>
          <w:rFonts w:ascii="Arial" w:hAnsi="Arial" w:cs="Arial"/>
          <w:b/>
          <w:sz w:val="22"/>
          <w:szCs w:val="22"/>
        </w:rPr>
      </w:pPr>
      <w:r>
        <w:rPr>
          <w:rFonts w:ascii="Arial" w:hAnsi="Arial" w:cs="Arial"/>
          <w:b/>
          <w:sz w:val="22"/>
          <w:szCs w:val="22"/>
        </w:rPr>
        <w:t>NORMAS DE COMPORTAMIENTO</w:t>
      </w:r>
    </w:p>
    <w:p w:rsidR="00FB3DE0" w:rsidRPr="00CD1CD7" w:rsidRDefault="00FB3DE0" w:rsidP="00CD1CD7">
      <w:pPr>
        <w:spacing w:line="276" w:lineRule="auto"/>
        <w:jc w:val="both"/>
        <w:rPr>
          <w:rFonts w:ascii="Arial" w:hAnsi="Arial" w:cs="Arial"/>
          <w:sz w:val="22"/>
          <w:szCs w:val="22"/>
        </w:rPr>
      </w:pPr>
      <w:r w:rsidRPr="00CD1CD7">
        <w:rPr>
          <w:rFonts w:ascii="Arial" w:hAnsi="Arial" w:cs="Arial"/>
          <w:sz w:val="22"/>
          <w:szCs w:val="22"/>
        </w:rPr>
        <w:t xml:space="preserve">Algunas normas que se deben cumplir al momento de realizar </w:t>
      </w:r>
      <w:r w:rsidR="005A4DEF">
        <w:rPr>
          <w:rFonts w:ascii="Arial" w:hAnsi="Arial" w:cs="Arial"/>
          <w:sz w:val="22"/>
          <w:szCs w:val="22"/>
        </w:rPr>
        <w:t>los análisis</w:t>
      </w:r>
      <w:r w:rsidRPr="00CD1CD7">
        <w:rPr>
          <w:rFonts w:ascii="Arial" w:hAnsi="Arial" w:cs="Arial"/>
          <w:sz w:val="22"/>
          <w:szCs w:val="22"/>
        </w:rPr>
        <w:t xml:space="preserve"> </w:t>
      </w:r>
      <w:r w:rsidR="005A4DEF">
        <w:rPr>
          <w:rFonts w:ascii="Arial" w:hAnsi="Arial" w:cs="Arial"/>
          <w:sz w:val="22"/>
          <w:szCs w:val="22"/>
        </w:rPr>
        <w:t>dentro del</w:t>
      </w:r>
      <w:r w:rsidRPr="00CD1CD7">
        <w:rPr>
          <w:rFonts w:ascii="Arial" w:hAnsi="Arial" w:cs="Arial"/>
          <w:sz w:val="22"/>
          <w:szCs w:val="22"/>
        </w:rPr>
        <w:t xml:space="preserve"> </w:t>
      </w:r>
      <w:r w:rsidR="00F16E76">
        <w:rPr>
          <w:rFonts w:ascii="Arial" w:hAnsi="Arial" w:cs="Arial"/>
          <w:sz w:val="22"/>
          <w:szCs w:val="22"/>
        </w:rPr>
        <w:t xml:space="preserve">laboratorio de </w:t>
      </w:r>
      <w:r w:rsidR="005A4DEF">
        <w:rPr>
          <w:rFonts w:ascii="Arial" w:hAnsi="Arial" w:cs="Arial"/>
          <w:sz w:val="22"/>
          <w:szCs w:val="22"/>
        </w:rPr>
        <w:t>prestación de servicios son</w:t>
      </w:r>
      <w:r w:rsidRPr="00CD1CD7">
        <w:rPr>
          <w:rFonts w:ascii="Arial" w:hAnsi="Arial" w:cs="Arial"/>
          <w:sz w:val="22"/>
          <w:szCs w:val="22"/>
        </w:rPr>
        <w:t>:</w:t>
      </w:r>
    </w:p>
    <w:p w:rsidR="00C750F0" w:rsidRDefault="00C750F0" w:rsidP="00F310A0">
      <w:pPr>
        <w:pStyle w:val="Prrafodelista"/>
        <w:spacing w:line="276" w:lineRule="auto"/>
        <w:ind w:left="426"/>
        <w:jc w:val="both"/>
        <w:rPr>
          <w:rFonts w:ascii="Arial" w:hAnsi="Arial" w:cs="Arial"/>
          <w:sz w:val="22"/>
          <w:szCs w:val="22"/>
        </w:rPr>
      </w:pPr>
    </w:p>
    <w:p w:rsidR="00763784" w:rsidRPr="00F14292" w:rsidRDefault="00763784" w:rsidP="005A4DEF">
      <w:pPr>
        <w:pStyle w:val="Prrafodelista"/>
        <w:numPr>
          <w:ilvl w:val="0"/>
          <w:numId w:val="22"/>
        </w:numPr>
        <w:spacing w:line="276" w:lineRule="auto"/>
        <w:ind w:left="284" w:hanging="284"/>
        <w:jc w:val="both"/>
        <w:rPr>
          <w:rFonts w:ascii="Arial" w:hAnsi="Arial" w:cs="Arial"/>
          <w:sz w:val="22"/>
          <w:szCs w:val="22"/>
        </w:rPr>
      </w:pPr>
      <w:r w:rsidRPr="00F14292">
        <w:rPr>
          <w:rFonts w:ascii="Arial" w:hAnsi="Arial" w:cs="Arial"/>
          <w:sz w:val="22"/>
          <w:szCs w:val="22"/>
        </w:rPr>
        <w:t xml:space="preserve">Utilizar la indumentaria adecuada para los procesos que se requieren adelantar dentro del laboratorio en las diferentes áreas. </w:t>
      </w:r>
    </w:p>
    <w:p w:rsidR="00CD1CD7" w:rsidRDefault="00737EBB" w:rsidP="005A4DEF">
      <w:pPr>
        <w:pStyle w:val="Prrafodelista"/>
        <w:numPr>
          <w:ilvl w:val="0"/>
          <w:numId w:val="22"/>
        </w:numPr>
        <w:spacing w:line="276" w:lineRule="auto"/>
        <w:ind w:left="284" w:hanging="284"/>
        <w:jc w:val="both"/>
        <w:rPr>
          <w:rFonts w:ascii="Arial" w:hAnsi="Arial" w:cs="Arial"/>
          <w:sz w:val="22"/>
          <w:szCs w:val="22"/>
        </w:rPr>
      </w:pPr>
      <w:r>
        <w:rPr>
          <w:rFonts w:ascii="Arial" w:hAnsi="Arial" w:cs="Arial"/>
          <w:sz w:val="22"/>
          <w:szCs w:val="22"/>
        </w:rPr>
        <w:t>No</w:t>
      </w:r>
      <w:r w:rsidR="006A076C">
        <w:rPr>
          <w:rFonts w:ascii="Arial" w:hAnsi="Arial" w:cs="Arial"/>
          <w:sz w:val="22"/>
          <w:szCs w:val="22"/>
        </w:rPr>
        <w:t xml:space="preserve"> </w:t>
      </w:r>
      <w:r w:rsidR="004E3DF6">
        <w:rPr>
          <w:rFonts w:ascii="Arial" w:hAnsi="Arial" w:cs="Arial"/>
          <w:sz w:val="22"/>
          <w:szCs w:val="22"/>
        </w:rPr>
        <w:t xml:space="preserve">fumar, </w:t>
      </w:r>
      <w:r w:rsidR="005643EF">
        <w:rPr>
          <w:rFonts w:ascii="Arial" w:hAnsi="Arial" w:cs="Arial"/>
          <w:sz w:val="22"/>
          <w:szCs w:val="22"/>
        </w:rPr>
        <w:t>ingerir bebidas alcohólicas</w:t>
      </w:r>
      <w:r w:rsidR="00D04ECF">
        <w:rPr>
          <w:rFonts w:ascii="Arial" w:hAnsi="Arial" w:cs="Arial"/>
          <w:sz w:val="22"/>
          <w:szCs w:val="22"/>
        </w:rPr>
        <w:t>,</w:t>
      </w:r>
      <w:r w:rsidR="004E3DF6">
        <w:rPr>
          <w:rFonts w:ascii="Arial" w:hAnsi="Arial" w:cs="Arial"/>
          <w:sz w:val="22"/>
          <w:szCs w:val="22"/>
        </w:rPr>
        <w:t xml:space="preserve"> ingerir alimentos</w:t>
      </w:r>
      <w:r w:rsidR="00D04ECF">
        <w:rPr>
          <w:rFonts w:ascii="Arial" w:hAnsi="Arial" w:cs="Arial"/>
          <w:sz w:val="22"/>
          <w:szCs w:val="22"/>
        </w:rPr>
        <w:t xml:space="preserve"> o masticar chicle</w:t>
      </w:r>
      <w:r w:rsidR="000F43A0">
        <w:rPr>
          <w:rFonts w:ascii="Arial" w:hAnsi="Arial" w:cs="Arial"/>
          <w:sz w:val="22"/>
          <w:szCs w:val="22"/>
        </w:rPr>
        <w:t xml:space="preserve"> dentro de </w:t>
      </w:r>
      <w:proofErr w:type="gramStart"/>
      <w:r w:rsidR="000F43A0">
        <w:rPr>
          <w:rFonts w:ascii="Arial" w:hAnsi="Arial" w:cs="Arial"/>
          <w:sz w:val="22"/>
          <w:szCs w:val="22"/>
        </w:rPr>
        <w:t>los</w:t>
      </w:r>
      <w:proofErr w:type="gramEnd"/>
      <w:r w:rsidR="000F43A0">
        <w:rPr>
          <w:rFonts w:ascii="Arial" w:hAnsi="Arial" w:cs="Arial"/>
          <w:sz w:val="22"/>
          <w:szCs w:val="22"/>
        </w:rPr>
        <w:t xml:space="preserve"> </w:t>
      </w:r>
      <w:r w:rsidR="00E935F5">
        <w:rPr>
          <w:rFonts w:ascii="Arial" w:hAnsi="Arial" w:cs="Arial"/>
          <w:sz w:val="22"/>
          <w:szCs w:val="22"/>
        </w:rPr>
        <w:t>áreas</w:t>
      </w:r>
      <w:r w:rsidR="000F43A0">
        <w:rPr>
          <w:rFonts w:ascii="Arial" w:hAnsi="Arial" w:cs="Arial"/>
          <w:sz w:val="22"/>
          <w:szCs w:val="22"/>
        </w:rPr>
        <w:t>.</w:t>
      </w:r>
    </w:p>
    <w:p w:rsidR="00CD1CD7" w:rsidRPr="00F14292" w:rsidRDefault="00C55DEE" w:rsidP="005A4DEF">
      <w:pPr>
        <w:pStyle w:val="Prrafodelista"/>
        <w:numPr>
          <w:ilvl w:val="0"/>
          <w:numId w:val="22"/>
        </w:numPr>
        <w:spacing w:line="276" w:lineRule="auto"/>
        <w:ind w:left="284" w:hanging="284"/>
        <w:jc w:val="both"/>
        <w:rPr>
          <w:rFonts w:ascii="Arial" w:hAnsi="Arial" w:cs="Arial"/>
          <w:sz w:val="22"/>
          <w:szCs w:val="22"/>
        </w:rPr>
      </w:pPr>
      <w:r w:rsidRPr="00F14292">
        <w:rPr>
          <w:rFonts w:ascii="Arial" w:hAnsi="Arial" w:cs="Arial"/>
          <w:sz w:val="22"/>
          <w:szCs w:val="22"/>
        </w:rPr>
        <w:t>No consumir ni estar bajo la influencia de drogas, sustancias estupefacientes o psicotrópicas.</w:t>
      </w:r>
    </w:p>
    <w:p w:rsidR="00CD1CD7" w:rsidRPr="00F14292" w:rsidRDefault="00737EBB" w:rsidP="005A4DEF">
      <w:pPr>
        <w:pStyle w:val="Prrafodelista"/>
        <w:numPr>
          <w:ilvl w:val="0"/>
          <w:numId w:val="22"/>
        </w:numPr>
        <w:spacing w:line="276" w:lineRule="auto"/>
        <w:ind w:left="284" w:hanging="284"/>
        <w:jc w:val="both"/>
        <w:rPr>
          <w:rFonts w:ascii="Arial" w:hAnsi="Arial" w:cs="Arial"/>
          <w:sz w:val="22"/>
          <w:szCs w:val="22"/>
        </w:rPr>
      </w:pPr>
      <w:r w:rsidRPr="00F14292">
        <w:rPr>
          <w:rFonts w:ascii="Arial" w:hAnsi="Arial" w:cs="Arial"/>
          <w:sz w:val="22"/>
          <w:szCs w:val="22"/>
        </w:rPr>
        <w:t>No</w:t>
      </w:r>
      <w:r w:rsidR="004E3DF6" w:rsidRPr="00F14292">
        <w:rPr>
          <w:rFonts w:ascii="Arial" w:hAnsi="Arial" w:cs="Arial"/>
          <w:sz w:val="22"/>
          <w:szCs w:val="22"/>
        </w:rPr>
        <w:t xml:space="preserve"> correr ni jugar dentro de </w:t>
      </w:r>
      <w:proofErr w:type="gramStart"/>
      <w:r w:rsidR="004E3DF6" w:rsidRPr="00F14292">
        <w:rPr>
          <w:rFonts w:ascii="Arial" w:hAnsi="Arial" w:cs="Arial"/>
          <w:sz w:val="22"/>
          <w:szCs w:val="22"/>
        </w:rPr>
        <w:t>los</w:t>
      </w:r>
      <w:proofErr w:type="gramEnd"/>
      <w:r w:rsidR="004E3DF6" w:rsidRPr="00F14292">
        <w:rPr>
          <w:rFonts w:ascii="Arial" w:hAnsi="Arial" w:cs="Arial"/>
          <w:sz w:val="22"/>
          <w:szCs w:val="22"/>
        </w:rPr>
        <w:t xml:space="preserve"> </w:t>
      </w:r>
      <w:r w:rsidR="00E935F5" w:rsidRPr="00F14292">
        <w:rPr>
          <w:rFonts w:ascii="Arial" w:hAnsi="Arial" w:cs="Arial"/>
          <w:sz w:val="22"/>
          <w:szCs w:val="22"/>
        </w:rPr>
        <w:t>á</w:t>
      </w:r>
      <w:r w:rsidR="00E935F5">
        <w:rPr>
          <w:rFonts w:ascii="Arial" w:hAnsi="Arial" w:cs="Arial"/>
          <w:sz w:val="22"/>
          <w:szCs w:val="22"/>
        </w:rPr>
        <w:t>reas</w:t>
      </w:r>
      <w:r w:rsidR="004E3DF6" w:rsidRPr="00F14292">
        <w:rPr>
          <w:rFonts w:ascii="Arial" w:hAnsi="Arial" w:cs="Arial"/>
          <w:sz w:val="22"/>
          <w:szCs w:val="22"/>
        </w:rPr>
        <w:t xml:space="preserve"> de trabajo.</w:t>
      </w:r>
    </w:p>
    <w:p w:rsidR="00CD1CD7" w:rsidRPr="00F14292" w:rsidRDefault="00ED0CCF" w:rsidP="005A4DEF">
      <w:pPr>
        <w:pStyle w:val="Prrafodelista"/>
        <w:numPr>
          <w:ilvl w:val="0"/>
          <w:numId w:val="22"/>
        </w:numPr>
        <w:spacing w:line="276" w:lineRule="auto"/>
        <w:ind w:left="284" w:hanging="284"/>
        <w:jc w:val="both"/>
        <w:rPr>
          <w:rFonts w:ascii="Arial" w:hAnsi="Arial" w:cs="Arial"/>
          <w:sz w:val="22"/>
          <w:szCs w:val="22"/>
        </w:rPr>
      </w:pPr>
      <w:r w:rsidRPr="00F14292">
        <w:rPr>
          <w:rFonts w:ascii="Arial" w:hAnsi="Arial" w:cs="Arial"/>
          <w:sz w:val="22"/>
          <w:szCs w:val="22"/>
        </w:rPr>
        <w:t xml:space="preserve">Hablar en voz baja </w:t>
      </w:r>
      <w:r w:rsidR="00B838F0" w:rsidRPr="00F14292">
        <w:rPr>
          <w:rFonts w:ascii="Arial" w:hAnsi="Arial" w:cs="Arial"/>
          <w:sz w:val="22"/>
          <w:szCs w:val="22"/>
        </w:rPr>
        <w:t>durante el desarrollo de las actividades programadas</w:t>
      </w:r>
      <w:r w:rsidRPr="00F14292">
        <w:rPr>
          <w:rFonts w:ascii="Arial" w:hAnsi="Arial" w:cs="Arial"/>
          <w:sz w:val="22"/>
          <w:szCs w:val="22"/>
        </w:rPr>
        <w:t>.</w:t>
      </w:r>
    </w:p>
    <w:p w:rsidR="00763784" w:rsidRPr="00F14292" w:rsidRDefault="00BB4C6D" w:rsidP="00E935F5">
      <w:pPr>
        <w:pStyle w:val="Prrafodelista"/>
        <w:numPr>
          <w:ilvl w:val="0"/>
          <w:numId w:val="22"/>
        </w:numPr>
        <w:spacing w:line="276" w:lineRule="auto"/>
        <w:ind w:left="284" w:hanging="284"/>
        <w:jc w:val="both"/>
        <w:rPr>
          <w:rFonts w:ascii="Arial" w:hAnsi="Arial" w:cs="Arial"/>
          <w:sz w:val="22"/>
          <w:szCs w:val="22"/>
        </w:rPr>
      </w:pPr>
      <w:r w:rsidRPr="00F14292">
        <w:rPr>
          <w:rFonts w:ascii="Arial" w:hAnsi="Arial" w:cs="Arial"/>
          <w:sz w:val="22"/>
          <w:szCs w:val="22"/>
        </w:rPr>
        <w:lastRenderedPageBreak/>
        <w:t xml:space="preserve">No sentarse encima de mesones o encima de equipos en ninguna área del </w:t>
      </w:r>
      <w:r w:rsidR="0052101F" w:rsidRPr="00F14292">
        <w:rPr>
          <w:rFonts w:ascii="Arial" w:hAnsi="Arial" w:cs="Arial"/>
          <w:sz w:val="22"/>
          <w:szCs w:val="22"/>
        </w:rPr>
        <w:t>laboratorio</w:t>
      </w:r>
      <w:r w:rsidR="0039137D" w:rsidRPr="00F14292">
        <w:rPr>
          <w:rFonts w:ascii="Arial" w:hAnsi="Arial" w:cs="Arial"/>
          <w:sz w:val="22"/>
          <w:szCs w:val="22"/>
        </w:rPr>
        <w:t xml:space="preserve"> comprometiendo la higiene del proceso</w:t>
      </w:r>
      <w:r w:rsidR="00976592" w:rsidRPr="00F14292">
        <w:rPr>
          <w:rFonts w:ascii="Arial" w:hAnsi="Arial" w:cs="Arial"/>
          <w:sz w:val="22"/>
          <w:szCs w:val="22"/>
        </w:rPr>
        <w:t>.</w:t>
      </w:r>
    </w:p>
    <w:p w:rsidR="008120BC" w:rsidRPr="00F14292" w:rsidRDefault="006F1F4F" w:rsidP="00E935F5">
      <w:pPr>
        <w:pStyle w:val="Prrafodelista"/>
        <w:numPr>
          <w:ilvl w:val="0"/>
          <w:numId w:val="22"/>
        </w:numPr>
        <w:spacing w:line="276" w:lineRule="auto"/>
        <w:ind w:left="284" w:hanging="284"/>
        <w:jc w:val="both"/>
        <w:rPr>
          <w:rFonts w:ascii="Arial" w:hAnsi="Arial" w:cs="Arial"/>
          <w:sz w:val="22"/>
          <w:szCs w:val="22"/>
        </w:rPr>
      </w:pPr>
      <w:r w:rsidRPr="00F14292">
        <w:rPr>
          <w:rFonts w:ascii="Arial" w:hAnsi="Arial" w:cs="Arial"/>
          <w:sz w:val="22"/>
          <w:szCs w:val="22"/>
        </w:rPr>
        <w:t>Á</w:t>
      </w:r>
      <w:r w:rsidR="00E935F5">
        <w:rPr>
          <w:rFonts w:ascii="Arial" w:hAnsi="Arial" w:cs="Arial"/>
          <w:sz w:val="22"/>
          <w:szCs w:val="22"/>
        </w:rPr>
        <w:t>rea de análisis microbiológicos</w:t>
      </w:r>
      <w:r w:rsidR="008120BC" w:rsidRPr="00F14292">
        <w:rPr>
          <w:rFonts w:ascii="Arial" w:hAnsi="Arial" w:cs="Arial"/>
          <w:sz w:val="22"/>
          <w:szCs w:val="22"/>
        </w:rPr>
        <w:t xml:space="preserve">: bata de </w:t>
      </w:r>
      <w:r w:rsidR="008313B4">
        <w:rPr>
          <w:rFonts w:ascii="Arial" w:hAnsi="Arial" w:cs="Arial"/>
          <w:sz w:val="22"/>
          <w:szCs w:val="22"/>
        </w:rPr>
        <w:t>bio</w:t>
      </w:r>
      <w:r w:rsidR="00EC4CE3">
        <w:rPr>
          <w:rFonts w:ascii="Arial" w:hAnsi="Arial" w:cs="Arial"/>
          <w:sz w:val="22"/>
          <w:szCs w:val="22"/>
        </w:rPr>
        <w:t>seguridad</w:t>
      </w:r>
      <w:r w:rsidR="008120BC" w:rsidRPr="00F14292">
        <w:rPr>
          <w:rFonts w:ascii="Arial" w:hAnsi="Arial" w:cs="Arial"/>
          <w:sz w:val="22"/>
          <w:szCs w:val="22"/>
        </w:rPr>
        <w:t xml:space="preserve">, calzado cerrado, </w:t>
      </w:r>
      <w:r w:rsidR="00EC0D02" w:rsidRPr="00F14292">
        <w:rPr>
          <w:rFonts w:ascii="Arial" w:hAnsi="Arial" w:cs="Arial"/>
          <w:sz w:val="22"/>
          <w:szCs w:val="22"/>
        </w:rPr>
        <w:t xml:space="preserve">tapabocas, </w:t>
      </w:r>
      <w:r w:rsidR="008120BC" w:rsidRPr="00F14292">
        <w:rPr>
          <w:rFonts w:ascii="Arial" w:hAnsi="Arial" w:cs="Arial"/>
          <w:sz w:val="22"/>
          <w:szCs w:val="22"/>
        </w:rPr>
        <w:t xml:space="preserve">cofia y </w:t>
      </w:r>
      <w:r w:rsidR="00EC0D02" w:rsidRPr="00F14292">
        <w:rPr>
          <w:rFonts w:ascii="Arial" w:hAnsi="Arial" w:cs="Arial"/>
          <w:sz w:val="22"/>
          <w:szCs w:val="22"/>
        </w:rPr>
        <w:t>guantes</w:t>
      </w:r>
      <w:r w:rsidR="008120BC" w:rsidRPr="00F14292">
        <w:rPr>
          <w:rFonts w:ascii="Arial" w:hAnsi="Arial" w:cs="Arial"/>
          <w:sz w:val="22"/>
          <w:szCs w:val="22"/>
        </w:rPr>
        <w:t>.</w:t>
      </w:r>
    </w:p>
    <w:p w:rsidR="00624FC8" w:rsidRPr="00F14292" w:rsidRDefault="00624FC8" w:rsidP="00E935F5">
      <w:pPr>
        <w:pStyle w:val="Prrafodelista"/>
        <w:numPr>
          <w:ilvl w:val="0"/>
          <w:numId w:val="22"/>
        </w:numPr>
        <w:spacing w:line="276" w:lineRule="auto"/>
        <w:ind w:left="284" w:hanging="284"/>
        <w:jc w:val="both"/>
        <w:rPr>
          <w:rFonts w:ascii="Arial" w:hAnsi="Arial" w:cs="Arial"/>
          <w:sz w:val="22"/>
          <w:szCs w:val="22"/>
        </w:rPr>
      </w:pPr>
      <w:r w:rsidRPr="00F14292">
        <w:rPr>
          <w:rFonts w:ascii="Arial" w:hAnsi="Arial" w:cs="Arial"/>
          <w:sz w:val="22"/>
          <w:szCs w:val="22"/>
        </w:rPr>
        <w:t xml:space="preserve">No utilizar la indumentaria fuera de las instalaciones del </w:t>
      </w:r>
      <w:r w:rsidR="006F1F4F" w:rsidRPr="00F14292">
        <w:rPr>
          <w:rFonts w:ascii="Arial" w:hAnsi="Arial" w:cs="Arial"/>
          <w:sz w:val="22"/>
          <w:szCs w:val="22"/>
        </w:rPr>
        <w:t>laboratorio</w:t>
      </w:r>
      <w:r w:rsidRPr="00F14292">
        <w:rPr>
          <w:rFonts w:ascii="Arial" w:hAnsi="Arial" w:cs="Arial"/>
          <w:sz w:val="22"/>
          <w:szCs w:val="22"/>
        </w:rPr>
        <w:t>.</w:t>
      </w:r>
    </w:p>
    <w:p w:rsidR="00CD1CD7" w:rsidRPr="00F14292" w:rsidRDefault="00E26853" w:rsidP="00E935F5">
      <w:pPr>
        <w:pStyle w:val="Prrafodelista"/>
        <w:numPr>
          <w:ilvl w:val="0"/>
          <w:numId w:val="22"/>
        </w:numPr>
        <w:spacing w:line="276" w:lineRule="auto"/>
        <w:ind w:left="284" w:hanging="284"/>
        <w:jc w:val="both"/>
        <w:rPr>
          <w:rFonts w:ascii="Arial" w:hAnsi="Arial" w:cs="Arial"/>
          <w:sz w:val="22"/>
          <w:szCs w:val="22"/>
        </w:rPr>
      </w:pPr>
      <w:r w:rsidRPr="00F14292">
        <w:rPr>
          <w:rFonts w:ascii="Arial" w:hAnsi="Arial" w:cs="Arial"/>
          <w:sz w:val="22"/>
          <w:szCs w:val="22"/>
        </w:rPr>
        <w:t>Llevar</w:t>
      </w:r>
      <w:r w:rsidR="0053787C" w:rsidRPr="00F14292">
        <w:rPr>
          <w:rFonts w:ascii="Arial" w:hAnsi="Arial" w:cs="Arial"/>
          <w:sz w:val="22"/>
          <w:szCs w:val="22"/>
        </w:rPr>
        <w:t xml:space="preserve"> el cabello recogido durante las prácticas.</w:t>
      </w:r>
    </w:p>
    <w:p w:rsidR="00CD1CD7" w:rsidRPr="00F14292" w:rsidRDefault="00CD1973" w:rsidP="00E935F5">
      <w:pPr>
        <w:pStyle w:val="Prrafodelista"/>
        <w:numPr>
          <w:ilvl w:val="0"/>
          <w:numId w:val="22"/>
        </w:numPr>
        <w:spacing w:line="276" w:lineRule="auto"/>
        <w:ind w:left="284" w:hanging="284"/>
        <w:jc w:val="both"/>
        <w:rPr>
          <w:rFonts w:ascii="Arial" w:hAnsi="Arial" w:cs="Arial"/>
          <w:sz w:val="22"/>
          <w:szCs w:val="22"/>
        </w:rPr>
      </w:pPr>
      <w:r w:rsidRPr="00F14292">
        <w:rPr>
          <w:rFonts w:ascii="Arial" w:hAnsi="Arial" w:cs="Arial"/>
          <w:sz w:val="22"/>
          <w:szCs w:val="22"/>
        </w:rPr>
        <w:t>Conocer la ubicación de</w:t>
      </w:r>
      <w:r w:rsidR="0015246B" w:rsidRPr="00F14292">
        <w:rPr>
          <w:rFonts w:ascii="Arial" w:hAnsi="Arial" w:cs="Arial"/>
          <w:sz w:val="22"/>
          <w:szCs w:val="22"/>
        </w:rPr>
        <w:t xml:space="preserve"> los </w:t>
      </w:r>
      <w:r w:rsidR="00BA16F1" w:rsidRPr="00F14292">
        <w:rPr>
          <w:rFonts w:ascii="Arial" w:hAnsi="Arial" w:cs="Arial"/>
          <w:sz w:val="22"/>
          <w:szCs w:val="22"/>
        </w:rPr>
        <w:t>elementos de seguridad</w:t>
      </w:r>
      <w:r w:rsidR="005D5633" w:rsidRPr="00F14292">
        <w:rPr>
          <w:rFonts w:ascii="Arial" w:hAnsi="Arial" w:cs="Arial"/>
          <w:sz w:val="22"/>
          <w:szCs w:val="22"/>
        </w:rPr>
        <w:t xml:space="preserve"> </w:t>
      </w:r>
      <w:r w:rsidR="00763784" w:rsidRPr="00F14292">
        <w:rPr>
          <w:rFonts w:ascii="Arial" w:hAnsi="Arial" w:cs="Arial"/>
          <w:sz w:val="22"/>
          <w:szCs w:val="22"/>
        </w:rPr>
        <w:t xml:space="preserve">que se encuentran en el laboratorio, </w:t>
      </w:r>
      <w:r w:rsidR="005D41FC" w:rsidRPr="00F14292">
        <w:rPr>
          <w:rFonts w:ascii="Arial" w:hAnsi="Arial" w:cs="Arial"/>
          <w:sz w:val="22"/>
          <w:szCs w:val="22"/>
        </w:rPr>
        <w:t>como duch</w:t>
      </w:r>
      <w:r w:rsidR="00C24317" w:rsidRPr="00F14292">
        <w:rPr>
          <w:rFonts w:ascii="Arial" w:hAnsi="Arial" w:cs="Arial"/>
          <w:sz w:val="22"/>
          <w:szCs w:val="22"/>
        </w:rPr>
        <w:t>as, salidas de emergencia, kit de derrames químicos, botiquín de primeros auxilios,</w:t>
      </w:r>
      <w:r w:rsidR="0026551F" w:rsidRPr="00F14292">
        <w:rPr>
          <w:rFonts w:ascii="Arial" w:hAnsi="Arial" w:cs="Arial"/>
          <w:sz w:val="22"/>
          <w:szCs w:val="22"/>
        </w:rPr>
        <w:t xml:space="preserve"> extintores, entre otros.</w:t>
      </w:r>
    </w:p>
    <w:p w:rsidR="00CD1CD7" w:rsidRPr="00F14292" w:rsidRDefault="00AD2560" w:rsidP="00E935F5">
      <w:pPr>
        <w:pStyle w:val="Prrafodelista"/>
        <w:numPr>
          <w:ilvl w:val="0"/>
          <w:numId w:val="22"/>
        </w:numPr>
        <w:spacing w:line="276" w:lineRule="auto"/>
        <w:ind w:left="284" w:hanging="284"/>
        <w:jc w:val="both"/>
        <w:rPr>
          <w:rFonts w:ascii="Arial" w:hAnsi="Arial" w:cs="Arial"/>
          <w:sz w:val="22"/>
          <w:szCs w:val="22"/>
        </w:rPr>
      </w:pPr>
      <w:r w:rsidRPr="00F14292">
        <w:rPr>
          <w:rFonts w:ascii="Arial" w:hAnsi="Arial" w:cs="Arial"/>
          <w:sz w:val="22"/>
          <w:szCs w:val="22"/>
        </w:rPr>
        <w:t xml:space="preserve">En caso de accidente informar </w:t>
      </w:r>
      <w:r w:rsidR="003448BE" w:rsidRPr="00F14292">
        <w:rPr>
          <w:rFonts w:ascii="Arial" w:hAnsi="Arial" w:cs="Arial"/>
          <w:sz w:val="22"/>
          <w:szCs w:val="22"/>
        </w:rPr>
        <w:t>al personal a cargo del laboratorio</w:t>
      </w:r>
      <w:r w:rsidR="008313B4">
        <w:rPr>
          <w:rFonts w:ascii="Arial" w:hAnsi="Arial" w:cs="Arial"/>
          <w:sz w:val="22"/>
          <w:szCs w:val="22"/>
        </w:rPr>
        <w:t>.</w:t>
      </w:r>
      <w:r w:rsidR="003448BE" w:rsidRPr="00F14292">
        <w:rPr>
          <w:rFonts w:ascii="Arial" w:hAnsi="Arial" w:cs="Arial"/>
          <w:sz w:val="22"/>
          <w:szCs w:val="22"/>
        </w:rPr>
        <w:t xml:space="preserve"> </w:t>
      </w:r>
      <w:r w:rsidR="00323A87" w:rsidRPr="00F14292">
        <w:rPr>
          <w:rFonts w:ascii="Arial" w:hAnsi="Arial" w:cs="Arial"/>
          <w:sz w:val="22"/>
          <w:szCs w:val="22"/>
        </w:rPr>
        <w:t xml:space="preserve"> </w:t>
      </w:r>
    </w:p>
    <w:p w:rsidR="00CD1CD7" w:rsidRPr="00F14292" w:rsidRDefault="00870F94" w:rsidP="00E935F5">
      <w:pPr>
        <w:pStyle w:val="Prrafodelista"/>
        <w:numPr>
          <w:ilvl w:val="0"/>
          <w:numId w:val="22"/>
        </w:numPr>
        <w:spacing w:line="276" w:lineRule="auto"/>
        <w:ind w:left="284" w:hanging="284"/>
        <w:jc w:val="both"/>
        <w:rPr>
          <w:rFonts w:ascii="Arial" w:hAnsi="Arial" w:cs="Arial"/>
          <w:sz w:val="22"/>
          <w:szCs w:val="22"/>
        </w:rPr>
      </w:pPr>
      <w:r w:rsidRPr="00F14292">
        <w:rPr>
          <w:rFonts w:ascii="Arial" w:hAnsi="Arial" w:cs="Arial"/>
          <w:sz w:val="22"/>
          <w:szCs w:val="22"/>
        </w:rPr>
        <w:t>No guardar alimentos para consumo</w:t>
      </w:r>
      <w:r w:rsidR="00053A2B" w:rsidRPr="00F14292">
        <w:rPr>
          <w:rFonts w:ascii="Arial" w:hAnsi="Arial" w:cs="Arial"/>
          <w:sz w:val="22"/>
          <w:szCs w:val="22"/>
        </w:rPr>
        <w:t xml:space="preserve"> humano</w:t>
      </w:r>
      <w:r w:rsidRPr="00F14292">
        <w:rPr>
          <w:rFonts w:ascii="Arial" w:hAnsi="Arial" w:cs="Arial"/>
          <w:sz w:val="22"/>
          <w:szCs w:val="22"/>
        </w:rPr>
        <w:t xml:space="preserve"> en los refrigeradores ubicados en </w:t>
      </w:r>
      <w:r w:rsidR="00F239FD">
        <w:rPr>
          <w:rFonts w:ascii="Arial" w:hAnsi="Arial" w:cs="Arial"/>
          <w:sz w:val="22"/>
          <w:szCs w:val="22"/>
        </w:rPr>
        <w:t>el laboratorio</w:t>
      </w:r>
      <w:r w:rsidRPr="00F14292">
        <w:rPr>
          <w:rFonts w:ascii="Arial" w:hAnsi="Arial" w:cs="Arial"/>
          <w:sz w:val="22"/>
          <w:szCs w:val="22"/>
        </w:rPr>
        <w:t>.</w:t>
      </w:r>
    </w:p>
    <w:p w:rsidR="00CD1CD7" w:rsidRPr="00F14292" w:rsidRDefault="00D01EDC" w:rsidP="00E935F5">
      <w:pPr>
        <w:pStyle w:val="Prrafodelista"/>
        <w:numPr>
          <w:ilvl w:val="0"/>
          <w:numId w:val="22"/>
        </w:numPr>
        <w:spacing w:line="276" w:lineRule="auto"/>
        <w:ind w:left="284" w:hanging="284"/>
        <w:jc w:val="both"/>
        <w:rPr>
          <w:rFonts w:ascii="Arial" w:hAnsi="Arial" w:cs="Arial"/>
          <w:sz w:val="22"/>
          <w:szCs w:val="22"/>
        </w:rPr>
      </w:pPr>
      <w:r w:rsidRPr="00F14292">
        <w:rPr>
          <w:rFonts w:ascii="Arial" w:hAnsi="Arial" w:cs="Arial"/>
          <w:sz w:val="22"/>
          <w:szCs w:val="22"/>
        </w:rPr>
        <w:t>Realizar el lavado de manos</w:t>
      </w:r>
      <w:r w:rsidR="00FC18AC" w:rsidRPr="00F14292">
        <w:rPr>
          <w:rFonts w:ascii="Arial" w:hAnsi="Arial" w:cs="Arial"/>
          <w:sz w:val="22"/>
          <w:szCs w:val="22"/>
        </w:rPr>
        <w:t xml:space="preserve"> </w:t>
      </w:r>
      <w:r w:rsidR="00122F27" w:rsidRPr="00F14292">
        <w:rPr>
          <w:rFonts w:ascii="Arial" w:hAnsi="Arial" w:cs="Arial"/>
          <w:sz w:val="22"/>
          <w:szCs w:val="22"/>
        </w:rPr>
        <w:t xml:space="preserve">antes y </w:t>
      </w:r>
      <w:r w:rsidRPr="00F14292">
        <w:rPr>
          <w:rFonts w:ascii="Arial" w:hAnsi="Arial" w:cs="Arial"/>
          <w:sz w:val="22"/>
          <w:szCs w:val="22"/>
        </w:rPr>
        <w:t xml:space="preserve">después de </w:t>
      </w:r>
      <w:r w:rsidR="00F239FD">
        <w:rPr>
          <w:rFonts w:ascii="Arial" w:hAnsi="Arial" w:cs="Arial"/>
          <w:sz w:val="22"/>
          <w:szCs w:val="22"/>
        </w:rPr>
        <w:t>los análisis</w:t>
      </w:r>
      <w:r w:rsidRPr="00F14292">
        <w:rPr>
          <w:rFonts w:ascii="Arial" w:hAnsi="Arial" w:cs="Arial"/>
          <w:sz w:val="22"/>
          <w:szCs w:val="22"/>
        </w:rPr>
        <w:t>.</w:t>
      </w:r>
    </w:p>
    <w:p w:rsidR="00CD1CD7" w:rsidRPr="00F14292" w:rsidRDefault="009E6B78" w:rsidP="00E935F5">
      <w:pPr>
        <w:pStyle w:val="Prrafodelista"/>
        <w:numPr>
          <w:ilvl w:val="0"/>
          <w:numId w:val="22"/>
        </w:numPr>
        <w:spacing w:line="276" w:lineRule="auto"/>
        <w:ind w:left="284" w:hanging="284"/>
        <w:jc w:val="both"/>
        <w:rPr>
          <w:rFonts w:ascii="Arial" w:hAnsi="Arial" w:cs="Arial"/>
          <w:sz w:val="22"/>
          <w:szCs w:val="22"/>
        </w:rPr>
      </w:pPr>
      <w:r w:rsidRPr="00F14292">
        <w:rPr>
          <w:rFonts w:ascii="Arial" w:hAnsi="Arial" w:cs="Arial"/>
          <w:sz w:val="22"/>
          <w:szCs w:val="22"/>
        </w:rPr>
        <w:t>Depositar el material de vidrio roto en el contenedor destinado para tal fin.</w:t>
      </w:r>
    </w:p>
    <w:p w:rsidR="00CD1CD7" w:rsidRPr="00F14292" w:rsidRDefault="007122A1" w:rsidP="00E935F5">
      <w:pPr>
        <w:pStyle w:val="Prrafodelista"/>
        <w:numPr>
          <w:ilvl w:val="0"/>
          <w:numId w:val="22"/>
        </w:numPr>
        <w:spacing w:line="276" w:lineRule="auto"/>
        <w:ind w:left="284" w:hanging="284"/>
        <w:jc w:val="both"/>
        <w:rPr>
          <w:rFonts w:ascii="Arial" w:hAnsi="Arial" w:cs="Arial"/>
          <w:sz w:val="22"/>
          <w:szCs w:val="22"/>
        </w:rPr>
      </w:pPr>
      <w:r w:rsidRPr="00F14292">
        <w:rPr>
          <w:rFonts w:ascii="Arial" w:hAnsi="Arial" w:cs="Arial"/>
          <w:sz w:val="22"/>
          <w:szCs w:val="22"/>
        </w:rPr>
        <w:t>Está prohibido retirar material o equipo</w:t>
      </w:r>
      <w:r w:rsidR="00520F8B" w:rsidRPr="00F14292">
        <w:rPr>
          <w:rFonts w:ascii="Arial" w:hAnsi="Arial" w:cs="Arial"/>
          <w:sz w:val="22"/>
          <w:szCs w:val="22"/>
        </w:rPr>
        <w:t>s</w:t>
      </w:r>
      <w:r w:rsidRPr="00F14292">
        <w:rPr>
          <w:rFonts w:ascii="Arial" w:hAnsi="Arial" w:cs="Arial"/>
          <w:sz w:val="22"/>
          <w:szCs w:val="22"/>
        </w:rPr>
        <w:t xml:space="preserve"> de las instalaciones del </w:t>
      </w:r>
      <w:r w:rsidR="003F3452" w:rsidRPr="00F14292">
        <w:rPr>
          <w:rFonts w:ascii="Arial" w:hAnsi="Arial" w:cs="Arial"/>
          <w:sz w:val="22"/>
          <w:szCs w:val="22"/>
        </w:rPr>
        <w:t xml:space="preserve">laboratorio de </w:t>
      </w:r>
      <w:r w:rsidR="00F239FD">
        <w:rPr>
          <w:rFonts w:ascii="Arial" w:hAnsi="Arial" w:cs="Arial"/>
          <w:sz w:val="22"/>
          <w:szCs w:val="22"/>
        </w:rPr>
        <w:t>prestación de servicios</w:t>
      </w:r>
      <w:r w:rsidR="003F3452" w:rsidRPr="00F14292">
        <w:rPr>
          <w:rFonts w:ascii="Arial" w:hAnsi="Arial" w:cs="Arial"/>
          <w:sz w:val="22"/>
          <w:szCs w:val="22"/>
        </w:rPr>
        <w:t xml:space="preserve">. </w:t>
      </w:r>
    </w:p>
    <w:p w:rsidR="00CD1CD7" w:rsidRPr="00F14292" w:rsidRDefault="00520F8B" w:rsidP="00E935F5">
      <w:pPr>
        <w:pStyle w:val="Prrafodelista"/>
        <w:numPr>
          <w:ilvl w:val="0"/>
          <w:numId w:val="22"/>
        </w:numPr>
        <w:spacing w:line="276" w:lineRule="auto"/>
        <w:ind w:left="284" w:hanging="284"/>
        <w:jc w:val="both"/>
        <w:rPr>
          <w:rFonts w:ascii="Arial" w:hAnsi="Arial" w:cs="Arial"/>
          <w:sz w:val="22"/>
          <w:szCs w:val="22"/>
        </w:rPr>
      </w:pPr>
      <w:r w:rsidRPr="00F14292">
        <w:rPr>
          <w:rFonts w:ascii="Arial" w:hAnsi="Arial" w:cs="Arial"/>
          <w:sz w:val="22"/>
          <w:szCs w:val="22"/>
        </w:rPr>
        <w:t xml:space="preserve">En caso de daño en algún equipo o material, informar al personal </w:t>
      </w:r>
      <w:r w:rsidR="00EB7A33" w:rsidRPr="00F14292">
        <w:rPr>
          <w:rFonts w:ascii="Arial" w:hAnsi="Arial" w:cs="Arial"/>
          <w:sz w:val="22"/>
          <w:szCs w:val="22"/>
        </w:rPr>
        <w:t>a cargo del laboratorio</w:t>
      </w:r>
      <w:r w:rsidRPr="00F14292">
        <w:rPr>
          <w:rFonts w:ascii="Arial" w:hAnsi="Arial" w:cs="Arial"/>
          <w:sz w:val="22"/>
          <w:szCs w:val="22"/>
        </w:rPr>
        <w:t>.</w:t>
      </w:r>
    </w:p>
    <w:p w:rsidR="00CD1CD7" w:rsidRPr="00F14292" w:rsidRDefault="009E5071" w:rsidP="00E935F5">
      <w:pPr>
        <w:pStyle w:val="Prrafodelista"/>
        <w:numPr>
          <w:ilvl w:val="0"/>
          <w:numId w:val="22"/>
        </w:numPr>
        <w:spacing w:line="276" w:lineRule="auto"/>
        <w:ind w:left="284" w:hanging="284"/>
        <w:jc w:val="both"/>
        <w:rPr>
          <w:rFonts w:ascii="Arial" w:hAnsi="Arial" w:cs="Arial"/>
          <w:sz w:val="22"/>
          <w:szCs w:val="22"/>
        </w:rPr>
      </w:pPr>
      <w:r w:rsidRPr="00F14292">
        <w:rPr>
          <w:rFonts w:ascii="Arial" w:hAnsi="Arial" w:cs="Arial"/>
          <w:sz w:val="22"/>
          <w:szCs w:val="22"/>
        </w:rPr>
        <w:t>Mantener</w:t>
      </w:r>
      <w:r w:rsidR="009A2781" w:rsidRPr="00F14292">
        <w:rPr>
          <w:rFonts w:ascii="Arial" w:hAnsi="Arial" w:cs="Arial"/>
          <w:sz w:val="22"/>
          <w:szCs w:val="22"/>
        </w:rPr>
        <w:t xml:space="preserve"> el orden y la limpieza en los ambientes de trabajo</w:t>
      </w:r>
      <w:r w:rsidR="00FD43CA" w:rsidRPr="00F14292">
        <w:rPr>
          <w:rFonts w:ascii="Arial" w:hAnsi="Arial" w:cs="Arial"/>
          <w:sz w:val="22"/>
          <w:szCs w:val="22"/>
        </w:rPr>
        <w:t xml:space="preserve"> durante y después de las actividades realizadas</w:t>
      </w:r>
      <w:r w:rsidR="0062240D" w:rsidRPr="00F14292">
        <w:rPr>
          <w:rFonts w:ascii="Arial" w:hAnsi="Arial" w:cs="Arial"/>
          <w:sz w:val="22"/>
          <w:szCs w:val="22"/>
        </w:rPr>
        <w:t>.</w:t>
      </w:r>
    </w:p>
    <w:p w:rsidR="00F7387F" w:rsidRDefault="00F7387F" w:rsidP="00F14292">
      <w:pPr>
        <w:pStyle w:val="Prrafodelista"/>
        <w:spacing w:line="276" w:lineRule="auto"/>
        <w:ind w:left="426"/>
        <w:jc w:val="both"/>
        <w:rPr>
          <w:rFonts w:ascii="Arial" w:hAnsi="Arial" w:cs="Arial"/>
          <w:b/>
          <w:sz w:val="22"/>
          <w:szCs w:val="22"/>
        </w:rPr>
      </w:pPr>
    </w:p>
    <w:p w:rsidR="00C027D1" w:rsidRDefault="00C027D1" w:rsidP="002853F7">
      <w:pPr>
        <w:pStyle w:val="Prrafodelista"/>
        <w:numPr>
          <w:ilvl w:val="0"/>
          <w:numId w:val="1"/>
        </w:numPr>
        <w:spacing w:line="276" w:lineRule="auto"/>
        <w:ind w:left="426" w:hanging="426"/>
        <w:jc w:val="both"/>
        <w:rPr>
          <w:rFonts w:ascii="Arial" w:hAnsi="Arial" w:cs="Arial"/>
          <w:b/>
          <w:sz w:val="22"/>
          <w:szCs w:val="22"/>
        </w:rPr>
      </w:pPr>
      <w:r>
        <w:rPr>
          <w:rFonts w:ascii="Arial" w:hAnsi="Arial" w:cs="Arial"/>
          <w:b/>
          <w:sz w:val="22"/>
          <w:szCs w:val="22"/>
        </w:rPr>
        <w:t>PLAN DE EMERGENCIA</w:t>
      </w:r>
      <w:r w:rsidR="00D2781E">
        <w:rPr>
          <w:rFonts w:ascii="Arial" w:hAnsi="Arial" w:cs="Arial"/>
          <w:b/>
          <w:sz w:val="22"/>
          <w:szCs w:val="22"/>
        </w:rPr>
        <w:t xml:space="preserve"> Y PRIMEROS AUXILIOS</w:t>
      </w:r>
    </w:p>
    <w:p w:rsidR="00CD1CD7" w:rsidRDefault="00CD1CD7" w:rsidP="00CD1CD7">
      <w:pPr>
        <w:spacing w:line="276" w:lineRule="auto"/>
        <w:jc w:val="both"/>
        <w:rPr>
          <w:rFonts w:ascii="Arial" w:hAnsi="Arial" w:cs="Arial"/>
          <w:sz w:val="22"/>
          <w:szCs w:val="22"/>
        </w:rPr>
      </w:pPr>
    </w:p>
    <w:p w:rsidR="002C3B4C" w:rsidRDefault="001D28D3" w:rsidP="002C3B4C">
      <w:pPr>
        <w:spacing w:line="276" w:lineRule="auto"/>
        <w:jc w:val="both"/>
        <w:rPr>
          <w:rFonts w:ascii="Arial" w:hAnsi="Arial" w:cs="Arial"/>
          <w:b/>
          <w:sz w:val="22"/>
          <w:szCs w:val="22"/>
        </w:rPr>
      </w:pPr>
      <w:r>
        <w:rPr>
          <w:rFonts w:ascii="Arial" w:hAnsi="Arial" w:cs="Arial"/>
          <w:sz w:val="22"/>
          <w:szCs w:val="22"/>
        </w:rPr>
        <w:t xml:space="preserve">En caso de emergencia durante </w:t>
      </w:r>
      <w:r w:rsidR="00CE3FCF">
        <w:rPr>
          <w:rFonts w:ascii="Arial" w:hAnsi="Arial" w:cs="Arial"/>
          <w:sz w:val="22"/>
          <w:szCs w:val="22"/>
        </w:rPr>
        <w:t xml:space="preserve">los análisis realizados en el </w:t>
      </w:r>
      <w:r>
        <w:rPr>
          <w:rFonts w:ascii="Arial" w:hAnsi="Arial" w:cs="Arial"/>
          <w:sz w:val="22"/>
          <w:szCs w:val="22"/>
        </w:rPr>
        <w:t xml:space="preserve">laboratorio de </w:t>
      </w:r>
      <w:r w:rsidR="00CE3FCF">
        <w:rPr>
          <w:rFonts w:ascii="Arial" w:hAnsi="Arial" w:cs="Arial"/>
          <w:sz w:val="22"/>
          <w:szCs w:val="22"/>
        </w:rPr>
        <w:t>prestación de servicios</w:t>
      </w:r>
      <w:r>
        <w:rPr>
          <w:rFonts w:ascii="Arial" w:hAnsi="Arial" w:cs="Arial"/>
          <w:sz w:val="22"/>
          <w:szCs w:val="22"/>
        </w:rPr>
        <w:t xml:space="preserve">, </w:t>
      </w:r>
      <w:r w:rsidR="000239AC" w:rsidRPr="002C3B4C">
        <w:rPr>
          <w:rFonts w:ascii="Arial" w:hAnsi="Arial" w:cs="Arial"/>
          <w:sz w:val="22"/>
          <w:szCs w:val="22"/>
        </w:rPr>
        <w:t>mantener la calma</w:t>
      </w:r>
      <w:r w:rsidR="00C26940">
        <w:rPr>
          <w:rFonts w:ascii="Arial" w:hAnsi="Arial" w:cs="Arial"/>
          <w:sz w:val="22"/>
          <w:szCs w:val="22"/>
        </w:rPr>
        <w:t xml:space="preserve"> e informar </w:t>
      </w:r>
      <w:r w:rsidR="005C4C94">
        <w:rPr>
          <w:rFonts w:ascii="Arial" w:hAnsi="Arial" w:cs="Arial"/>
          <w:sz w:val="22"/>
          <w:szCs w:val="22"/>
        </w:rPr>
        <w:t>a la</w:t>
      </w:r>
      <w:r w:rsidR="00C26940">
        <w:rPr>
          <w:rFonts w:ascii="Arial" w:hAnsi="Arial" w:cs="Arial"/>
          <w:sz w:val="22"/>
          <w:szCs w:val="22"/>
        </w:rPr>
        <w:t xml:space="preserve"> persona</w:t>
      </w:r>
      <w:r w:rsidR="003E3EAC">
        <w:rPr>
          <w:rFonts w:ascii="Arial" w:hAnsi="Arial" w:cs="Arial"/>
          <w:sz w:val="22"/>
          <w:szCs w:val="22"/>
        </w:rPr>
        <w:t xml:space="preserve"> encargada del laboratorio</w:t>
      </w:r>
      <w:r w:rsidR="00C26940">
        <w:rPr>
          <w:rFonts w:ascii="Arial" w:hAnsi="Arial" w:cs="Arial"/>
          <w:sz w:val="22"/>
          <w:szCs w:val="22"/>
        </w:rPr>
        <w:t>. S</w:t>
      </w:r>
      <w:r w:rsidR="000239AC" w:rsidRPr="002C3B4C">
        <w:rPr>
          <w:rFonts w:ascii="Arial" w:hAnsi="Arial" w:cs="Arial"/>
          <w:sz w:val="22"/>
          <w:szCs w:val="22"/>
        </w:rPr>
        <w:t>i la gravedad lo requiere, remitir al afectado al centro de salud más cercano.</w:t>
      </w:r>
      <w:r w:rsidR="000A33A3">
        <w:rPr>
          <w:rFonts w:ascii="Arial" w:hAnsi="Arial" w:cs="Arial"/>
          <w:sz w:val="22"/>
          <w:szCs w:val="22"/>
        </w:rPr>
        <w:t xml:space="preserve"> En cualquier emergencia, evacuar a las personas que no sean esenciales en el proceso de atención.</w:t>
      </w:r>
      <w:r w:rsidR="00485A96">
        <w:rPr>
          <w:rFonts w:ascii="Arial" w:hAnsi="Arial" w:cs="Arial"/>
          <w:sz w:val="22"/>
          <w:szCs w:val="22"/>
        </w:rPr>
        <w:t xml:space="preserve"> </w:t>
      </w:r>
    </w:p>
    <w:p w:rsidR="00400F8B" w:rsidRDefault="00400F8B" w:rsidP="00400F8B">
      <w:pPr>
        <w:tabs>
          <w:tab w:val="left" w:pos="1306"/>
        </w:tabs>
        <w:spacing w:line="276" w:lineRule="auto"/>
        <w:jc w:val="both"/>
        <w:rPr>
          <w:rFonts w:ascii="Arial" w:hAnsi="Arial" w:cs="Arial"/>
          <w:sz w:val="22"/>
          <w:szCs w:val="22"/>
        </w:rPr>
      </w:pPr>
    </w:p>
    <w:p w:rsidR="00400F8B" w:rsidRDefault="005B3ECB" w:rsidP="00400F8B">
      <w:pPr>
        <w:spacing w:line="276" w:lineRule="auto"/>
        <w:jc w:val="both"/>
        <w:rPr>
          <w:rFonts w:ascii="Arial" w:hAnsi="Arial" w:cs="Arial"/>
          <w:sz w:val="22"/>
          <w:szCs w:val="22"/>
        </w:rPr>
      </w:pPr>
      <w:r>
        <w:rPr>
          <w:rFonts w:ascii="Arial" w:hAnsi="Arial" w:cs="Arial"/>
          <w:sz w:val="22"/>
          <w:szCs w:val="22"/>
        </w:rPr>
        <w:t>T</w:t>
      </w:r>
      <w:r w:rsidR="00400F8B">
        <w:rPr>
          <w:rFonts w:ascii="Arial" w:hAnsi="Arial" w:cs="Arial"/>
          <w:sz w:val="22"/>
          <w:szCs w:val="22"/>
        </w:rPr>
        <w:t>ener en cuenta</w:t>
      </w:r>
      <w:r>
        <w:rPr>
          <w:rFonts w:ascii="Arial" w:hAnsi="Arial" w:cs="Arial"/>
          <w:sz w:val="22"/>
          <w:szCs w:val="22"/>
        </w:rPr>
        <w:t xml:space="preserve"> antes de usar un elemento del </w:t>
      </w:r>
      <w:r w:rsidR="002C2E33">
        <w:rPr>
          <w:rFonts w:ascii="Arial" w:hAnsi="Arial" w:cs="Arial"/>
          <w:sz w:val="22"/>
          <w:szCs w:val="22"/>
        </w:rPr>
        <w:t>botiquín</w:t>
      </w:r>
      <w:r w:rsidR="00400F8B">
        <w:rPr>
          <w:rFonts w:ascii="Arial" w:hAnsi="Arial" w:cs="Arial"/>
          <w:sz w:val="22"/>
          <w:szCs w:val="22"/>
        </w:rPr>
        <w:t>:</w:t>
      </w:r>
    </w:p>
    <w:p w:rsidR="00400F8B" w:rsidRDefault="00400F8B" w:rsidP="002853F7">
      <w:pPr>
        <w:pStyle w:val="Prrafodelista"/>
        <w:numPr>
          <w:ilvl w:val="0"/>
          <w:numId w:val="2"/>
        </w:numPr>
        <w:spacing w:line="276" w:lineRule="auto"/>
        <w:ind w:left="284" w:hanging="284"/>
        <w:jc w:val="both"/>
        <w:rPr>
          <w:rFonts w:ascii="Arial" w:hAnsi="Arial" w:cs="Arial"/>
          <w:sz w:val="22"/>
          <w:szCs w:val="22"/>
        </w:rPr>
      </w:pPr>
      <w:r>
        <w:rPr>
          <w:rFonts w:ascii="Arial" w:hAnsi="Arial" w:cs="Arial"/>
          <w:sz w:val="22"/>
          <w:szCs w:val="22"/>
        </w:rPr>
        <w:t>Alcohol antiséptico: sólo para desinfectar insumos ya que una vez aplicado sobre la herida tiende a dañar el tejido.</w:t>
      </w:r>
    </w:p>
    <w:p w:rsidR="00400F8B" w:rsidRDefault="00400F8B" w:rsidP="002853F7">
      <w:pPr>
        <w:pStyle w:val="Prrafodelista"/>
        <w:numPr>
          <w:ilvl w:val="0"/>
          <w:numId w:val="2"/>
        </w:numPr>
        <w:spacing w:line="276" w:lineRule="auto"/>
        <w:ind w:left="284" w:hanging="284"/>
        <w:jc w:val="both"/>
        <w:rPr>
          <w:rFonts w:ascii="Arial" w:hAnsi="Arial" w:cs="Arial"/>
          <w:sz w:val="22"/>
          <w:szCs w:val="22"/>
        </w:rPr>
      </w:pPr>
      <w:r>
        <w:rPr>
          <w:rFonts w:ascii="Arial" w:hAnsi="Arial" w:cs="Arial"/>
          <w:sz w:val="22"/>
          <w:szCs w:val="22"/>
        </w:rPr>
        <w:t>Solución salina: utilizado en el lavado de heridas o quemaduras. No guardar el sobrante.</w:t>
      </w:r>
    </w:p>
    <w:p w:rsidR="00400F8B" w:rsidRDefault="00400F8B" w:rsidP="002853F7">
      <w:pPr>
        <w:pStyle w:val="Prrafodelista"/>
        <w:numPr>
          <w:ilvl w:val="0"/>
          <w:numId w:val="2"/>
        </w:numPr>
        <w:spacing w:line="276" w:lineRule="auto"/>
        <w:ind w:left="284" w:hanging="284"/>
        <w:jc w:val="both"/>
        <w:rPr>
          <w:rFonts w:ascii="Arial" w:hAnsi="Arial" w:cs="Arial"/>
          <w:sz w:val="22"/>
          <w:szCs w:val="22"/>
        </w:rPr>
      </w:pPr>
      <w:r>
        <w:rPr>
          <w:rFonts w:ascii="Arial" w:hAnsi="Arial" w:cs="Arial"/>
          <w:sz w:val="22"/>
          <w:szCs w:val="22"/>
        </w:rPr>
        <w:t>Algodón: No utilizar para la limpieza de heridas abiertas.</w:t>
      </w:r>
    </w:p>
    <w:p w:rsidR="00400F8B" w:rsidRDefault="00400F8B" w:rsidP="002853F7">
      <w:pPr>
        <w:pStyle w:val="Prrafodelista"/>
        <w:numPr>
          <w:ilvl w:val="0"/>
          <w:numId w:val="2"/>
        </w:numPr>
        <w:spacing w:line="276" w:lineRule="auto"/>
        <w:ind w:left="284" w:hanging="284"/>
        <w:jc w:val="both"/>
        <w:rPr>
          <w:rFonts w:ascii="Arial" w:hAnsi="Arial" w:cs="Arial"/>
          <w:sz w:val="22"/>
          <w:szCs w:val="22"/>
        </w:rPr>
      </w:pPr>
      <w:r>
        <w:rPr>
          <w:rFonts w:ascii="Arial" w:hAnsi="Arial" w:cs="Arial"/>
          <w:sz w:val="22"/>
          <w:szCs w:val="22"/>
        </w:rPr>
        <w:t>Toallas Higiénicas: pueden utilizarse como compresas o apósitos, para cubrir heridas de tamaño considerable</w:t>
      </w:r>
    </w:p>
    <w:p w:rsidR="00400F8B" w:rsidRDefault="00400F8B" w:rsidP="002853F7">
      <w:pPr>
        <w:pStyle w:val="Prrafodelista"/>
        <w:numPr>
          <w:ilvl w:val="0"/>
          <w:numId w:val="2"/>
        </w:numPr>
        <w:spacing w:line="276" w:lineRule="auto"/>
        <w:ind w:left="284" w:hanging="284"/>
        <w:jc w:val="both"/>
        <w:rPr>
          <w:rFonts w:ascii="Arial" w:hAnsi="Arial" w:cs="Arial"/>
          <w:sz w:val="22"/>
          <w:szCs w:val="22"/>
        </w:rPr>
      </w:pPr>
      <w:r>
        <w:rPr>
          <w:rFonts w:ascii="Arial" w:hAnsi="Arial" w:cs="Arial"/>
          <w:sz w:val="22"/>
          <w:szCs w:val="22"/>
        </w:rPr>
        <w:t>Sulfadiazina: utilizada para quemaduras</w:t>
      </w:r>
    </w:p>
    <w:p w:rsidR="00400F8B" w:rsidRDefault="00400F8B" w:rsidP="00400F8B">
      <w:pPr>
        <w:spacing w:line="276" w:lineRule="auto"/>
        <w:jc w:val="both"/>
        <w:rPr>
          <w:rFonts w:ascii="Arial" w:hAnsi="Arial" w:cs="Arial"/>
          <w:sz w:val="22"/>
          <w:szCs w:val="22"/>
        </w:rPr>
      </w:pPr>
    </w:p>
    <w:p w:rsidR="000500C7" w:rsidRDefault="00B01BCB" w:rsidP="000500C7">
      <w:pPr>
        <w:jc w:val="both"/>
        <w:rPr>
          <w:rFonts w:ascii="Arial" w:hAnsi="Arial" w:cs="Arial"/>
          <w:b/>
        </w:rPr>
      </w:pPr>
      <w:r w:rsidRPr="005D3F3B">
        <w:rPr>
          <w:rFonts w:ascii="Arial" w:hAnsi="Arial" w:cs="Arial"/>
          <w:b/>
        </w:rPr>
        <w:t>3.3</w:t>
      </w:r>
      <w:r w:rsidRPr="005D3F3B">
        <w:rPr>
          <w:rFonts w:ascii="Arial" w:hAnsi="Arial" w:cs="Arial"/>
        </w:rPr>
        <w:t xml:space="preserve"> </w:t>
      </w:r>
      <w:r w:rsidRPr="005D3F3B">
        <w:rPr>
          <w:rFonts w:ascii="Arial" w:hAnsi="Arial" w:cs="Arial"/>
          <w:b/>
        </w:rPr>
        <w:t xml:space="preserve">PROCEDIMIENTOS DE EMERGENCIA PARA EL LABORATORIO DE MICROBIOLOGÍA </w:t>
      </w:r>
    </w:p>
    <w:p w:rsidR="00881DE9" w:rsidRPr="005D3F3B" w:rsidRDefault="00881DE9" w:rsidP="000500C7">
      <w:pPr>
        <w:jc w:val="both"/>
        <w:rPr>
          <w:rFonts w:ascii="Arial" w:hAnsi="Arial" w:cs="Arial"/>
          <w:b/>
        </w:rPr>
      </w:pPr>
    </w:p>
    <w:p w:rsidR="000500C7" w:rsidRPr="00881DE9" w:rsidRDefault="000500C7" w:rsidP="00881DE9">
      <w:pPr>
        <w:pStyle w:val="Prrafodelista"/>
        <w:numPr>
          <w:ilvl w:val="0"/>
          <w:numId w:val="8"/>
        </w:numPr>
        <w:spacing w:after="200" w:line="276" w:lineRule="auto"/>
        <w:ind w:left="284" w:hanging="284"/>
        <w:jc w:val="both"/>
        <w:rPr>
          <w:rFonts w:ascii="Arial" w:hAnsi="Arial" w:cs="Arial"/>
          <w:sz w:val="22"/>
        </w:rPr>
      </w:pPr>
      <w:r w:rsidRPr="00881DE9">
        <w:rPr>
          <w:rFonts w:ascii="Arial" w:hAnsi="Arial" w:cs="Arial"/>
          <w:sz w:val="22"/>
        </w:rPr>
        <w:t xml:space="preserve">Heridas punzantes, cortes y abrasiones: la persona afectada deberá quitarse la ropa de protección, lavar la parte afectada con abundante agua, aplicarse un desinfectante </w:t>
      </w:r>
      <w:r w:rsidRPr="00881DE9">
        <w:rPr>
          <w:rFonts w:ascii="Arial" w:hAnsi="Arial" w:cs="Arial"/>
          <w:sz w:val="22"/>
        </w:rPr>
        <w:lastRenderedPageBreak/>
        <w:t xml:space="preserve">cutáneo y en caso de ser necesario solicitar asistencia médica.  Se debe notificar la causa de la herida y el tipo de microorganismos involucrados. </w:t>
      </w:r>
    </w:p>
    <w:p w:rsidR="000500C7" w:rsidRPr="00F54D29" w:rsidRDefault="000500C7" w:rsidP="00F54D29">
      <w:pPr>
        <w:pStyle w:val="Prrafodelista"/>
        <w:numPr>
          <w:ilvl w:val="0"/>
          <w:numId w:val="8"/>
        </w:numPr>
        <w:spacing w:after="200" w:line="276" w:lineRule="auto"/>
        <w:ind w:left="284" w:hanging="284"/>
        <w:jc w:val="both"/>
        <w:rPr>
          <w:rFonts w:ascii="Arial" w:hAnsi="Arial" w:cs="Arial"/>
          <w:sz w:val="22"/>
        </w:rPr>
      </w:pPr>
      <w:r w:rsidRPr="00F54D29">
        <w:rPr>
          <w:rFonts w:ascii="Arial" w:hAnsi="Arial" w:cs="Arial"/>
          <w:sz w:val="22"/>
        </w:rPr>
        <w:t>Ingestión de material potencialmente infeccioso: se debe notificar la identidad del material ingerido y las circunstancias de lo sucedido.</w:t>
      </w:r>
    </w:p>
    <w:p w:rsidR="000500C7" w:rsidRPr="00F54D29" w:rsidRDefault="000500C7" w:rsidP="00F54D29">
      <w:pPr>
        <w:pStyle w:val="Prrafodelista"/>
        <w:numPr>
          <w:ilvl w:val="0"/>
          <w:numId w:val="8"/>
        </w:numPr>
        <w:spacing w:after="200" w:line="276" w:lineRule="auto"/>
        <w:ind w:left="284" w:hanging="284"/>
        <w:jc w:val="both"/>
        <w:rPr>
          <w:rFonts w:ascii="Arial" w:hAnsi="Arial" w:cs="Arial"/>
          <w:sz w:val="22"/>
        </w:rPr>
      </w:pPr>
      <w:r w:rsidRPr="00F54D29">
        <w:rPr>
          <w:rFonts w:ascii="Arial" w:hAnsi="Arial" w:cs="Arial"/>
          <w:sz w:val="22"/>
        </w:rPr>
        <w:t>Derrames de sustancias infecciosas: los recipientes rotos contamina</w:t>
      </w:r>
      <w:r w:rsidR="00082B3C">
        <w:rPr>
          <w:rFonts w:ascii="Arial" w:hAnsi="Arial" w:cs="Arial"/>
          <w:sz w:val="22"/>
        </w:rPr>
        <w:t xml:space="preserve">dos con sustancias infecciosas </w:t>
      </w:r>
      <w:r w:rsidRPr="00F54D29">
        <w:rPr>
          <w:rFonts w:ascii="Arial" w:hAnsi="Arial" w:cs="Arial"/>
          <w:sz w:val="22"/>
        </w:rPr>
        <w:t>y los derrames de las mismas serán cubiertos con paños o papel absorbente. A continuación se adiciona un desinfectante que se dejara actuar durante el tiempo que sea necesario según especificaciones del producto, después se podrá recoger el material de vidrio y el papel, el material de vidrio se puede manipular con pinzas. Después se debe adicionar nuevamente desinfectante. Todo elemento empleado para la recolección del material roto debe ser desinfectado para un nuevo uso.</w:t>
      </w:r>
    </w:p>
    <w:p w:rsidR="000500C7" w:rsidRPr="003430D1" w:rsidRDefault="00B01BCB" w:rsidP="000500C7">
      <w:pPr>
        <w:autoSpaceDE w:val="0"/>
        <w:autoSpaceDN w:val="0"/>
        <w:adjustRightInd w:val="0"/>
        <w:rPr>
          <w:rFonts w:ascii="Arial" w:hAnsi="Arial" w:cs="Arial"/>
          <w:b/>
          <w:bCs/>
          <w:sz w:val="22"/>
          <w:szCs w:val="22"/>
        </w:rPr>
      </w:pPr>
      <w:r>
        <w:rPr>
          <w:rFonts w:ascii="Arial" w:hAnsi="Arial" w:cs="Arial"/>
          <w:b/>
          <w:bCs/>
          <w:sz w:val="22"/>
          <w:szCs w:val="22"/>
        </w:rPr>
        <w:t xml:space="preserve">3.3.1 </w:t>
      </w:r>
      <w:r w:rsidR="000500C7" w:rsidRPr="003430D1">
        <w:rPr>
          <w:rFonts w:ascii="Arial" w:hAnsi="Arial" w:cs="Arial"/>
          <w:b/>
          <w:bCs/>
          <w:sz w:val="22"/>
          <w:szCs w:val="22"/>
        </w:rPr>
        <w:t>Procedimiento para limpieza de derrames</w:t>
      </w:r>
    </w:p>
    <w:p w:rsidR="000500C7" w:rsidRPr="003430D1" w:rsidRDefault="000500C7" w:rsidP="000500C7">
      <w:pPr>
        <w:autoSpaceDE w:val="0"/>
        <w:autoSpaceDN w:val="0"/>
        <w:adjustRightInd w:val="0"/>
        <w:rPr>
          <w:rFonts w:ascii="Arial" w:hAnsi="Arial" w:cs="Arial"/>
          <w:sz w:val="22"/>
          <w:szCs w:val="22"/>
        </w:rPr>
      </w:pPr>
    </w:p>
    <w:p w:rsidR="000500C7" w:rsidRPr="003430D1" w:rsidRDefault="000500C7" w:rsidP="00444ED7">
      <w:pPr>
        <w:autoSpaceDE w:val="0"/>
        <w:autoSpaceDN w:val="0"/>
        <w:adjustRightInd w:val="0"/>
        <w:jc w:val="both"/>
        <w:rPr>
          <w:rFonts w:ascii="Arial" w:hAnsi="Arial" w:cs="Arial"/>
          <w:sz w:val="22"/>
          <w:szCs w:val="22"/>
        </w:rPr>
      </w:pPr>
      <w:r w:rsidRPr="003430D1">
        <w:rPr>
          <w:rFonts w:ascii="Arial" w:hAnsi="Arial" w:cs="Arial"/>
          <w:sz w:val="22"/>
          <w:szCs w:val="22"/>
        </w:rPr>
        <w:t>En caso de que se produzca un derrame de material infeccioso o potencialmente infeccioso, se aplicará el siguiente procedimiento de limpieza:</w:t>
      </w:r>
    </w:p>
    <w:p w:rsidR="000500C7" w:rsidRPr="003430D1" w:rsidRDefault="000500C7" w:rsidP="000500C7">
      <w:pPr>
        <w:autoSpaceDE w:val="0"/>
        <w:autoSpaceDN w:val="0"/>
        <w:adjustRightInd w:val="0"/>
        <w:rPr>
          <w:rFonts w:ascii="Arial" w:hAnsi="Arial" w:cs="Arial"/>
          <w:sz w:val="22"/>
          <w:szCs w:val="22"/>
        </w:rPr>
      </w:pPr>
    </w:p>
    <w:p w:rsidR="000500C7" w:rsidRPr="003430D1" w:rsidRDefault="000500C7" w:rsidP="00444ED7">
      <w:pPr>
        <w:pStyle w:val="Prrafodelista"/>
        <w:numPr>
          <w:ilvl w:val="0"/>
          <w:numId w:val="9"/>
        </w:numPr>
        <w:autoSpaceDE w:val="0"/>
        <w:autoSpaceDN w:val="0"/>
        <w:adjustRightInd w:val="0"/>
        <w:ind w:left="284" w:hanging="284"/>
        <w:jc w:val="both"/>
        <w:rPr>
          <w:rFonts w:ascii="Arial" w:hAnsi="Arial" w:cs="Arial"/>
          <w:sz w:val="22"/>
          <w:szCs w:val="22"/>
        </w:rPr>
      </w:pPr>
      <w:r w:rsidRPr="003430D1">
        <w:rPr>
          <w:rFonts w:ascii="Arial" w:hAnsi="Arial" w:cs="Arial"/>
          <w:sz w:val="22"/>
          <w:szCs w:val="22"/>
        </w:rPr>
        <w:t>Utilizar guantes y ropa protectora, e incluso protección facial y ocular si estuviera indicada.</w:t>
      </w:r>
    </w:p>
    <w:p w:rsidR="000500C7" w:rsidRPr="003430D1" w:rsidRDefault="000500C7" w:rsidP="00444ED7">
      <w:pPr>
        <w:pStyle w:val="Prrafodelista"/>
        <w:numPr>
          <w:ilvl w:val="0"/>
          <w:numId w:val="9"/>
        </w:numPr>
        <w:autoSpaceDE w:val="0"/>
        <w:autoSpaceDN w:val="0"/>
        <w:adjustRightInd w:val="0"/>
        <w:ind w:left="284" w:hanging="284"/>
        <w:jc w:val="both"/>
        <w:rPr>
          <w:rFonts w:ascii="Arial" w:hAnsi="Arial" w:cs="Arial"/>
          <w:sz w:val="22"/>
          <w:szCs w:val="22"/>
        </w:rPr>
      </w:pPr>
      <w:r w:rsidRPr="003430D1">
        <w:rPr>
          <w:rFonts w:ascii="Arial" w:hAnsi="Arial" w:cs="Arial"/>
          <w:sz w:val="22"/>
          <w:szCs w:val="22"/>
        </w:rPr>
        <w:t>Contener el derrame con paños o papel absorbente.</w:t>
      </w:r>
    </w:p>
    <w:p w:rsidR="000500C7" w:rsidRPr="003430D1" w:rsidRDefault="000500C7" w:rsidP="00444ED7">
      <w:pPr>
        <w:pStyle w:val="Prrafodelista"/>
        <w:numPr>
          <w:ilvl w:val="0"/>
          <w:numId w:val="9"/>
        </w:numPr>
        <w:autoSpaceDE w:val="0"/>
        <w:autoSpaceDN w:val="0"/>
        <w:adjustRightInd w:val="0"/>
        <w:ind w:left="284" w:hanging="284"/>
        <w:jc w:val="both"/>
        <w:rPr>
          <w:rFonts w:ascii="Arial" w:hAnsi="Arial" w:cs="Arial"/>
          <w:sz w:val="22"/>
          <w:szCs w:val="22"/>
        </w:rPr>
      </w:pPr>
      <w:r w:rsidRPr="003430D1">
        <w:rPr>
          <w:rFonts w:ascii="Arial" w:hAnsi="Arial" w:cs="Arial"/>
          <w:sz w:val="22"/>
          <w:szCs w:val="22"/>
        </w:rPr>
        <w:t>Adicionar desinfectante sobre el papel absorbente y la zona inmediatamente circundante (</w:t>
      </w:r>
      <w:r w:rsidR="00444ED7">
        <w:rPr>
          <w:rFonts w:ascii="Arial" w:hAnsi="Arial" w:cs="Arial"/>
          <w:sz w:val="22"/>
          <w:szCs w:val="22"/>
        </w:rPr>
        <w:t>desinfectante utilizado en el laboratorio)</w:t>
      </w:r>
      <w:r w:rsidRPr="003430D1">
        <w:rPr>
          <w:rFonts w:ascii="Arial" w:hAnsi="Arial" w:cs="Arial"/>
          <w:sz w:val="22"/>
          <w:szCs w:val="22"/>
        </w:rPr>
        <w:t xml:space="preserve"> </w:t>
      </w:r>
    </w:p>
    <w:p w:rsidR="000500C7" w:rsidRPr="003430D1" w:rsidRDefault="000500C7" w:rsidP="00444ED7">
      <w:pPr>
        <w:pStyle w:val="Prrafodelista"/>
        <w:numPr>
          <w:ilvl w:val="0"/>
          <w:numId w:val="9"/>
        </w:numPr>
        <w:autoSpaceDE w:val="0"/>
        <w:autoSpaceDN w:val="0"/>
        <w:adjustRightInd w:val="0"/>
        <w:ind w:left="284" w:hanging="284"/>
        <w:jc w:val="both"/>
        <w:rPr>
          <w:rFonts w:ascii="Arial" w:hAnsi="Arial" w:cs="Arial"/>
          <w:sz w:val="22"/>
          <w:szCs w:val="22"/>
        </w:rPr>
      </w:pPr>
      <w:r w:rsidRPr="003430D1">
        <w:rPr>
          <w:rFonts w:ascii="Arial" w:hAnsi="Arial" w:cs="Arial"/>
          <w:sz w:val="22"/>
          <w:szCs w:val="22"/>
        </w:rPr>
        <w:t>Aplicar el desinfectante en círculos concéntricos, comenzando por el exterior de la superficie del derrame y procediendo hacia el centro.</w:t>
      </w:r>
    </w:p>
    <w:p w:rsidR="000500C7" w:rsidRPr="003430D1" w:rsidRDefault="000500C7" w:rsidP="00444ED7">
      <w:pPr>
        <w:pStyle w:val="Prrafodelista"/>
        <w:numPr>
          <w:ilvl w:val="0"/>
          <w:numId w:val="9"/>
        </w:numPr>
        <w:autoSpaceDE w:val="0"/>
        <w:autoSpaceDN w:val="0"/>
        <w:adjustRightInd w:val="0"/>
        <w:ind w:left="284" w:hanging="284"/>
        <w:jc w:val="both"/>
        <w:rPr>
          <w:rFonts w:ascii="Arial" w:hAnsi="Arial" w:cs="Arial"/>
          <w:sz w:val="22"/>
          <w:szCs w:val="22"/>
        </w:rPr>
      </w:pPr>
      <w:r w:rsidRPr="003430D1">
        <w:rPr>
          <w:rFonts w:ascii="Arial" w:hAnsi="Arial" w:cs="Arial"/>
          <w:sz w:val="22"/>
          <w:szCs w:val="22"/>
        </w:rPr>
        <w:t xml:space="preserve">Transcurrido el tiempo necesario </w:t>
      </w:r>
      <w:r w:rsidR="00BC3ADE">
        <w:rPr>
          <w:rFonts w:ascii="Arial" w:hAnsi="Arial" w:cs="Arial"/>
          <w:sz w:val="22"/>
          <w:szCs w:val="22"/>
        </w:rPr>
        <w:t>15 minutos</w:t>
      </w:r>
      <w:r w:rsidRPr="003430D1">
        <w:rPr>
          <w:rFonts w:ascii="Arial" w:hAnsi="Arial" w:cs="Arial"/>
          <w:sz w:val="22"/>
          <w:szCs w:val="22"/>
        </w:rPr>
        <w:t xml:space="preserve">, retirar todos los materiales, de ser necesario con pala, recogedor o un trozo de cartón. </w:t>
      </w:r>
    </w:p>
    <w:p w:rsidR="000500C7" w:rsidRPr="00B02946" w:rsidRDefault="000500C7" w:rsidP="00B02946">
      <w:pPr>
        <w:pStyle w:val="Prrafodelista"/>
        <w:numPr>
          <w:ilvl w:val="0"/>
          <w:numId w:val="9"/>
        </w:numPr>
        <w:autoSpaceDE w:val="0"/>
        <w:autoSpaceDN w:val="0"/>
        <w:adjustRightInd w:val="0"/>
        <w:ind w:left="284" w:hanging="284"/>
        <w:jc w:val="both"/>
        <w:rPr>
          <w:rFonts w:ascii="Arial" w:hAnsi="Arial" w:cs="Arial"/>
          <w:sz w:val="22"/>
          <w:szCs w:val="22"/>
        </w:rPr>
      </w:pPr>
      <w:r w:rsidRPr="003430D1">
        <w:rPr>
          <w:rFonts w:ascii="Arial" w:hAnsi="Arial" w:cs="Arial"/>
          <w:sz w:val="22"/>
          <w:szCs w:val="22"/>
        </w:rPr>
        <w:t xml:space="preserve">Limpiar y desinfectar la zona afectada por el derrame </w:t>
      </w:r>
    </w:p>
    <w:p w:rsidR="000500C7" w:rsidRPr="00B01BCB" w:rsidRDefault="000500C7" w:rsidP="00B02946">
      <w:pPr>
        <w:pStyle w:val="Prrafodelista"/>
        <w:numPr>
          <w:ilvl w:val="0"/>
          <w:numId w:val="9"/>
        </w:numPr>
        <w:autoSpaceDE w:val="0"/>
        <w:autoSpaceDN w:val="0"/>
        <w:adjustRightInd w:val="0"/>
        <w:spacing w:line="276" w:lineRule="auto"/>
        <w:ind w:left="284" w:hanging="284"/>
        <w:jc w:val="both"/>
        <w:rPr>
          <w:rFonts w:ascii="Arial" w:hAnsi="Arial" w:cs="Arial"/>
          <w:sz w:val="22"/>
          <w:szCs w:val="22"/>
        </w:rPr>
      </w:pPr>
      <w:r w:rsidRPr="00B01BCB">
        <w:rPr>
          <w:rFonts w:ascii="Arial" w:hAnsi="Arial" w:cs="Arial"/>
          <w:sz w:val="22"/>
          <w:szCs w:val="22"/>
        </w:rPr>
        <w:t xml:space="preserve">Colocar el material contaminado en un recipiente para desechos </w:t>
      </w:r>
      <w:r w:rsidR="00B02946">
        <w:rPr>
          <w:rFonts w:ascii="Arial" w:hAnsi="Arial" w:cs="Arial"/>
          <w:sz w:val="22"/>
          <w:szCs w:val="22"/>
        </w:rPr>
        <w:t>biológicos</w:t>
      </w:r>
    </w:p>
    <w:p w:rsidR="00EF675E" w:rsidRDefault="00EF675E" w:rsidP="00087CA4">
      <w:pPr>
        <w:spacing w:line="276" w:lineRule="auto"/>
        <w:ind w:left="284"/>
        <w:jc w:val="both"/>
        <w:rPr>
          <w:rFonts w:ascii="Arial" w:hAnsi="Arial" w:cs="Arial"/>
          <w:sz w:val="22"/>
          <w:szCs w:val="22"/>
        </w:rPr>
      </w:pPr>
    </w:p>
    <w:p w:rsidR="005B506E" w:rsidRPr="00B01BCB" w:rsidRDefault="005B506E" w:rsidP="002853F7">
      <w:pPr>
        <w:pStyle w:val="Prrafodelista"/>
        <w:numPr>
          <w:ilvl w:val="1"/>
          <w:numId w:val="13"/>
        </w:numPr>
        <w:spacing w:line="276" w:lineRule="auto"/>
        <w:ind w:left="0" w:firstLine="0"/>
        <w:jc w:val="both"/>
        <w:rPr>
          <w:rFonts w:ascii="Arial" w:hAnsi="Arial" w:cs="Arial"/>
          <w:sz w:val="22"/>
          <w:szCs w:val="22"/>
        </w:rPr>
      </w:pPr>
      <w:r w:rsidRPr="00B01BCB">
        <w:rPr>
          <w:rFonts w:ascii="Arial" w:hAnsi="Arial" w:cs="Arial"/>
          <w:b/>
          <w:sz w:val="22"/>
          <w:szCs w:val="22"/>
        </w:rPr>
        <w:t>SALPICADURA EN LOS OJOS</w:t>
      </w:r>
    </w:p>
    <w:p w:rsidR="00F92E11" w:rsidRDefault="00F92E11" w:rsidP="005B506E">
      <w:pPr>
        <w:spacing w:line="276" w:lineRule="auto"/>
        <w:jc w:val="both"/>
        <w:rPr>
          <w:rFonts w:ascii="Arial" w:hAnsi="Arial" w:cs="Arial"/>
          <w:sz w:val="22"/>
          <w:szCs w:val="22"/>
        </w:rPr>
      </w:pPr>
    </w:p>
    <w:p w:rsidR="00703601" w:rsidRDefault="00400F8B" w:rsidP="005B506E">
      <w:pPr>
        <w:spacing w:line="276" w:lineRule="auto"/>
        <w:jc w:val="both"/>
        <w:rPr>
          <w:rFonts w:ascii="Arial" w:hAnsi="Arial" w:cs="Arial"/>
          <w:sz w:val="22"/>
          <w:szCs w:val="22"/>
        </w:rPr>
      </w:pPr>
      <w:r w:rsidRPr="005B506E">
        <w:rPr>
          <w:rFonts w:ascii="Arial" w:hAnsi="Arial" w:cs="Arial"/>
          <w:sz w:val="22"/>
          <w:szCs w:val="22"/>
        </w:rPr>
        <w:t xml:space="preserve">Realizar el lavado con la ducha lavaojos manteniéndolos abiertos durante la operación. </w:t>
      </w:r>
    </w:p>
    <w:p w:rsidR="005B506E" w:rsidRPr="005B506E" w:rsidRDefault="00400F8B" w:rsidP="005B506E">
      <w:pPr>
        <w:spacing w:line="276" w:lineRule="auto"/>
        <w:jc w:val="both"/>
        <w:rPr>
          <w:rFonts w:ascii="Arial" w:hAnsi="Arial" w:cs="Arial"/>
          <w:sz w:val="22"/>
          <w:szCs w:val="22"/>
        </w:rPr>
      </w:pPr>
      <w:r w:rsidRPr="005B506E">
        <w:rPr>
          <w:rFonts w:ascii="Arial" w:hAnsi="Arial" w:cs="Arial"/>
          <w:sz w:val="22"/>
          <w:szCs w:val="22"/>
        </w:rPr>
        <w:t>Remitir inmediatamente al médico.</w:t>
      </w:r>
    </w:p>
    <w:p w:rsidR="005B506E" w:rsidRDefault="005B506E" w:rsidP="005B506E">
      <w:pPr>
        <w:pStyle w:val="Prrafodelista"/>
        <w:spacing w:line="276" w:lineRule="auto"/>
        <w:ind w:left="426"/>
        <w:jc w:val="both"/>
        <w:rPr>
          <w:rFonts w:ascii="Arial" w:hAnsi="Arial" w:cs="Arial"/>
          <w:sz w:val="22"/>
          <w:szCs w:val="22"/>
        </w:rPr>
      </w:pPr>
    </w:p>
    <w:p w:rsidR="001A0A8F" w:rsidRPr="001A0A8F" w:rsidRDefault="005B506E" w:rsidP="002853F7">
      <w:pPr>
        <w:pStyle w:val="Prrafodelista"/>
        <w:numPr>
          <w:ilvl w:val="1"/>
          <w:numId w:val="13"/>
        </w:numPr>
        <w:spacing w:line="276" w:lineRule="auto"/>
        <w:ind w:left="426" w:hanging="426"/>
        <w:jc w:val="both"/>
        <w:rPr>
          <w:rFonts w:ascii="Arial" w:hAnsi="Arial" w:cs="Arial"/>
          <w:sz w:val="22"/>
          <w:szCs w:val="22"/>
        </w:rPr>
      </w:pPr>
      <w:r>
        <w:rPr>
          <w:rFonts w:ascii="Arial" w:hAnsi="Arial" w:cs="Arial"/>
          <w:b/>
          <w:sz w:val="22"/>
          <w:szCs w:val="22"/>
        </w:rPr>
        <w:t xml:space="preserve">INGESTIÓN </w:t>
      </w:r>
    </w:p>
    <w:p w:rsidR="004D2E14" w:rsidRDefault="004D2E14" w:rsidP="001A0A8F">
      <w:pPr>
        <w:spacing w:line="276" w:lineRule="auto"/>
        <w:jc w:val="both"/>
        <w:rPr>
          <w:rFonts w:ascii="Arial" w:hAnsi="Arial" w:cs="Arial"/>
          <w:sz w:val="22"/>
          <w:szCs w:val="22"/>
        </w:rPr>
      </w:pPr>
    </w:p>
    <w:p w:rsidR="005B506E" w:rsidRPr="004D2E14" w:rsidRDefault="001A0A8F" w:rsidP="004D2E14">
      <w:pPr>
        <w:spacing w:line="276" w:lineRule="auto"/>
        <w:jc w:val="both"/>
        <w:rPr>
          <w:rFonts w:ascii="Arial" w:hAnsi="Arial" w:cs="Arial"/>
          <w:sz w:val="22"/>
          <w:szCs w:val="22"/>
        </w:rPr>
      </w:pPr>
      <w:r>
        <w:rPr>
          <w:rFonts w:ascii="Arial" w:hAnsi="Arial" w:cs="Arial"/>
          <w:sz w:val="22"/>
          <w:szCs w:val="22"/>
        </w:rPr>
        <w:t>Si el afectado pierde la conciencia ponerlo en posición inclinada con la cabeza de lado. Si está consciente no dejarlo solo. No suministrar bebidas alcohólicas, pero proporcionar 1 Litro de agua para diluir el tóxico. Posteriormente, proporcionar claras de huevo batidas en 1 Litro de agua como antídoto universal para crear una película prote</w:t>
      </w:r>
      <w:r w:rsidR="004D2E14">
        <w:rPr>
          <w:rFonts w:ascii="Arial" w:hAnsi="Arial" w:cs="Arial"/>
          <w:sz w:val="22"/>
          <w:szCs w:val="22"/>
        </w:rPr>
        <w:t>ctora sobre la mucosa gástrica. R</w:t>
      </w:r>
      <w:r w:rsidR="00400F8B" w:rsidRPr="004D2E14">
        <w:rPr>
          <w:rFonts w:ascii="Arial" w:hAnsi="Arial" w:cs="Arial"/>
          <w:sz w:val="22"/>
          <w:szCs w:val="22"/>
        </w:rPr>
        <w:t>emitir al puesto de salud más cercano tan pronto como sea posible.</w:t>
      </w:r>
    </w:p>
    <w:p w:rsidR="005B506E" w:rsidRPr="005B506E" w:rsidRDefault="005B506E" w:rsidP="005B506E">
      <w:pPr>
        <w:spacing w:line="276" w:lineRule="auto"/>
        <w:jc w:val="both"/>
        <w:rPr>
          <w:rFonts w:ascii="Arial" w:hAnsi="Arial" w:cs="Arial"/>
          <w:sz w:val="22"/>
          <w:szCs w:val="22"/>
        </w:rPr>
      </w:pPr>
    </w:p>
    <w:p w:rsidR="005B506E" w:rsidRPr="005B506E" w:rsidRDefault="005B506E" w:rsidP="002853F7">
      <w:pPr>
        <w:pStyle w:val="Prrafodelista"/>
        <w:numPr>
          <w:ilvl w:val="1"/>
          <w:numId w:val="13"/>
        </w:numPr>
        <w:spacing w:line="276" w:lineRule="auto"/>
        <w:ind w:left="426" w:hanging="426"/>
        <w:jc w:val="both"/>
        <w:rPr>
          <w:rFonts w:ascii="Arial" w:hAnsi="Arial" w:cs="Arial"/>
          <w:sz w:val="22"/>
          <w:szCs w:val="22"/>
        </w:rPr>
      </w:pPr>
      <w:r w:rsidRPr="005B506E">
        <w:rPr>
          <w:rFonts w:ascii="Arial" w:hAnsi="Arial" w:cs="Arial"/>
          <w:b/>
          <w:sz w:val="22"/>
          <w:szCs w:val="22"/>
        </w:rPr>
        <w:t>QUEMADURAS</w:t>
      </w:r>
    </w:p>
    <w:p w:rsidR="007A516F" w:rsidRDefault="007A516F" w:rsidP="005B506E">
      <w:pPr>
        <w:spacing w:line="276" w:lineRule="auto"/>
        <w:jc w:val="both"/>
        <w:rPr>
          <w:rFonts w:ascii="Arial" w:hAnsi="Arial" w:cs="Arial"/>
          <w:sz w:val="22"/>
          <w:szCs w:val="22"/>
        </w:rPr>
      </w:pPr>
    </w:p>
    <w:p w:rsidR="005B506E" w:rsidRDefault="00400F8B" w:rsidP="005B506E">
      <w:pPr>
        <w:spacing w:line="276" w:lineRule="auto"/>
        <w:jc w:val="both"/>
        <w:rPr>
          <w:rFonts w:ascii="Arial" w:hAnsi="Arial" w:cs="Arial"/>
          <w:sz w:val="22"/>
          <w:szCs w:val="22"/>
        </w:rPr>
      </w:pPr>
      <w:r w:rsidRPr="005B506E">
        <w:rPr>
          <w:rFonts w:ascii="Arial" w:hAnsi="Arial" w:cs="Arial"/>
          <w:sz w:val="22"/>
          <w:szCs w:val="22"/>
        </w:rPr>
        <w:t>Someter el área afectada a chorro de agua fría para reducir el dolor. Poner compresas húmedas y aplicar</w:t>
      </w:r>
      <w:r w:rsidR="005B506E">
        <w:rPr>
          <w:rFonts w:ascii="Arial" w:hAnsi="Arial" w:cs="Arial"/>
          <w:sz w:val="22"/>
          <w:szCs w:val="22"/>
        </w:rPr>
        <w:t xml:space="preserve">, </w:t>
      </w:r>
      <w:proofErr w:type="spellStart"/>
      <w:r w:rsidR="005B506E">
        <w:rPr>
          <w:rFonts w:ascii="Arial" w:hAnsi="Arial" w:cs="Arial"/>
          <w:sz w:val="22"/>
          <w:szCs w:val="22"/>
        </w:rPr>
        <w:t>sulfadiazina</w:t>
      </w:r>
      <w:proofErr w:type="spellEnd"/>
      <w:r w:rsidR="005B506E">
        <w:rPr>
          <w:rFonts w:ascii="Arial" w:hAnsi="Arial" w:cs="Arial"/>
          <w:sz w:val="22"/>
          <w:szCs w:val="22"/>
        </w:rPr>
        <w:t xml:space="preserve"> o </w:t>
      </w:r>
      <w:proofErr w:type="spellStart"/>
      <w:r w:rsidR="005B506E">
        <w:rPr>
          <w:rFonts w:ascii="Arial" w:hAnsi="Arial" w:cs="Arial"/>
          <w:sz w:val="22"/>
          <w:szCs w:val="22"/>
        </w:rPr>
        <w:t>furacín</w:t>
      </w:r>
      <w:proofErr w:type="spellEnd"/>
      <w:r w:rsidR="005B506E">
        <w:rPr>
          <w:rFonts w:ascii="Arial" w:hAnsi="Arial" w:cs="Arial"/>
          <w:sz w:val="22"/>
          <w:szCs w:val="22"/>
        </w:rPr>
        <w:t>.</w:t>
      </w:r>
    </w:p>
    <w:p w:rsidR="005B506E" w:rsidRPr="005B506E" w:rsidRDefault="005B506E" w:rsidP="002853F7">
      <w:pPr>
        <w:pStyle w:val="Prrafodelista"/>
        <w:numPr>
          <w:ilvl w:val="1"/>
          <w:numId w:val="13"/>
        </w:numPr>
        <w:spacing w:line="276" w:lineRule="auto"/>
        <w:ind w:left="426" w:hanging="426"/>
        <w:jc w:val="both"/>
        <w:rPr>
          <w:rFonts w:ascii="Arial" w:hAnsi="Arial" w:cs="Arial"/>
          <w:sz w:val="22"/>
          <w:szCs w:val="22"/>
        </w:rPr>
      </w:pPr>
      <w:r w:rsidRPr="005B506E">
        <w:rPr>
          <w:rFonts w:ascii="Arial" w:hAnsi="Arial" w:cs="Arial"/>
          <w:b/>
          <w:sz w:val="22"/>
          <w:szCs w:val="22"/>
        </w:rPr>
        <w:lastRenderedPageBreak/>
        <w:t>HERIDAS O CORTES</w:t>
      </w:r>
    </w:p>
    <w:p w:rsidR="007A516F" w:rsidRDefault="007A516F" w:rsidP="005B506E">
      <w:pPr>
        <w:spacing w:line="276" w:lineRule="auto"/>
        <w:jc w:val="both"/>
        <w:rPr>
          <w:rFonts w:ascii="Arial" w:hAnsi="Arial" w:cs="Arial"/>
          <w:sz w:val="22"/>
          <w:szCs w:val="22"/>
        </w:rPr>
      </w:pPr>
    </w:p>
    <w:p w:rsidR="000F557A" w:rsidRDefault="005B506E" w:rsidP="005B506E">
      <w:pPr>
        <w:spacing w:line="276" w:lineRule="auto"/>
        <w:jc w:val="both"/>
        <w:rPr>
          <w:rFonts w:ascii="Arial" w:hAnsi="Arial" w:cs="Arial"/>
          <w:sz w:val="22"/>
          <w:szCs w:val="22"/>
        </w:rPr>
      </w:pPr>
      <w:r>
        <w:rPr>
          <w:rFonts w:ascii="Arial" w:hAnsi="Arial" w:cs="Arial"/>
          <w:sz w:val="22"/>
          <w:szCs w:val="22"/>
        </w:rPr>
        <w:t>U</w:t>
      </w:r>
      <w:r w:rsidR="00400F8B" w:rsidRPr="005B506E">
        <w:rPr>
          <w:rFonts w:ascii="Arial" w:hAnsi="Arial" w:cs="Arial"/>
          <w:sz w:val="22"/>
          <w:szCs w:val="22"/>
        </w:rPr>
        <w:t xml:space="preserve">tilizar guantes quirúrgicos y tratar de reducir el sangrado por compresión sobre la herida </w:t>
      </w:r>
      <w:r w:rsidR="00580204">
        <w:rPr>
          <w:rFonts w:ascii="Arial" w:hAnsi="Arial" w:cs="Arial"/>
          <w:sz w:val="22"/>
          <w:szCs w:val="22"/>
        </w:rPr>
        <w:t xml:space="preserve">con una gasa </w:t>
      </w:r>
      <w:r w:rsidR="00400F8B" w:rsidRPr="005B506E">
        <w:rPr>
          <w:rFonts w:ascii="Arial" w:hAnsi="Arial" w:cs="Arial"/>
          <w:sz w:val="22"/>
          <w:szCs w:val="22"/>
        </w:rPr>
        <w:t>siempre y cuando no haya quedado material particulado al interior de la herida. Lavar</w:t>
      </w:r>
      <w:r w:rsidR="00276AD5">
        <w:rPr>
          <w:rFonts w:ascii="Arial" w:hAnsi="Arial" w:cs="Arial"/>
          <w:sz w:val="22"/>
          <w:szCs w:val="22"/>
        </w:rPr>
        <w:t xml:space="preserve"> la herida</w:t>
      </w:r>
      <w:r w:rsidR="00400F8B" w:rsidRPr="005B506E">
        <w:rPr>
          <w:rFonts w:ascii="Arial" w:hAnsi="Arial" w:cs="Arial"/>
          <w:sz w:val="22"/>
          <w:szCs w:val="22"/>
        </w:rPr>
        <w:t xml:space="preserve"> con una gasa impregnada de </w:t>
      </w:r>
      <w:proofErr w:type="spellStart"/>
      <w:r w:rsidR="00400F8B" w:rsidRPr="005B506E">
        <w:rPr>
          <w:rFonts w:ascii="Arial" w:hAnsi="Arial" w:cs="Arial"/>
          <w:sz w:val="22"/>
          <w:szCs w:val="22"/>
        </w:rPr>
        <w:t>Yodopovidona</w:t>
      </w:r>
      <w:proofErr w:type="spellEnd"/>
      <w:r w:rsidR="00400F8B" w:rsidRPr="005B506E">
        <w:rPr>
          <w:rFonts w:ascii="Arial" w:hAnsi="Arial" w:cs="Arial"/>
          <w:sz w:val="22"/>
          <w:szCs w:val="22"/>
        </w:rPr>
        <w:t xml:space="preserve"> (espuma) y enjuagar abundantemente</w:t>
      </w:r>
      <w:r w:rsidR="00853A33">
        <w:rPr>
          <w:rFonts w:ascii="Arial" w:hAnsi="Arial" w:cs="Arial"/>
          <w:sz w:val="22"/>
          <w:szCs w:val="22"/>
        </w:rPr>
        <w:t xml:space="preserve"> con agua</w:t>
      </w:r>
      <w:r w:rsidR="00400F8B" w:rsidRPr="005B506E">
        <w:rPr>
          <w:rFonts w:ascii="Arial" w:hAnsi="Arial" w:cs="Arial"/>
          <w:sz w:val="22"/>
          <w:szCs w:val="22"/>
        </w:rPr>
        <w:t xml:space="preserve">. Aplicar solución de </w:t>
      </w:r>
      <w:proofErr w:type="spellStart"/>
      <w:r w:rsidR="00400F8B" w:rsidRPr="005B506E">
        <w:rPr>
          <w:rFonts w:ascii="Arial" w:hAnsi="Arial" w:cs="Arial"/>
          <w:sz w:val="22"/>
          <w:szCs w:val="22"/>
        </w:rPr>
        <w:t>Yodopovidona</w:t>
      </w:r>
      <w:proofErr w:type="spellEnd"/>
      <w:r w:rsidR="00400F8B" w:rsidRPr="005B506E">
        <w:rPr>
          <w:rFonts w:ascii="Arial" w:hAnsi="Arial" w:cs="Arial"/>
          <w:sz w:val="22"/>
          <w:szCs w:val="22"/>
        </w:rPr>
        <w:t xml:space="preserve"> y cubrir con </w:t>
      </w:r>
      <w:proofErr w:type="spellStart"/>
      <w:r w:rsidR="00400F8B" w:rsidRPr="005B506E">
        <w:rPr>
          <w:rFonts w:ascii="Arial" w:hAnsi="Arial" w:cs="Arial"/>
          <w:sz w:val="22"/>
          <w:szCs w:val="22"/>
        </w:rPr>
        <w:t>micropore</w:t>
      </w:r>
      <w:proofErr w:type="spellEnd"/>
      <w:r w:rsidR="00400F8B" w:rsidRPr="005B506E">
        <w:rPr>
          <w:rFonts w:ascii="Arial" w:hAnsi="Arial" w:cs="Arial"/>
          <w:sz w:val="22"/>
          <w:szCs w:val="22"/>
        </w:rPr>
        <w:t xml:space="preserve"> o gasa. </w:t>
      </w:r>
      <w:r w:rsidR="00533F71">
        <w:rPr>
          <w:rFonts w:ascii="Arial" w:hAnsi="Arial" w:cs="Arial"/>
          <w:sz w:val="22"/>
          <w:szCs w:val="22"/>
        </w:rPr>
        <w:t>No es recomendable aplicar antibióticos en polvo o cremas, ya que puede generar alergias.</w:t>
      </w:r>
    </w:p>
    <w:p w:rsidR="00B86173" w:rsidRDefault="00B86173" w:rsidP="005B506E">
      <w:pPr>
        <w:spacing w:line="276" w:lineRule="auto"/>
        <w:jc w:val="both"/>
        <w:rPr>
          <w:rFonts w:ascii="Arial" w:hAnsi="Arial" w:cs="Arial"/>
          <w:sz w:val="22"/>
          <w:szCs w:val="22"/>
        </w:rPr>
      </w:pPr>
      <w:r>
        <w:rPr>
          <w:rFonts w:ascii="Arial" w:hAnsi="Arial" w:cs="Arial"/>
          <w:sz w:val="22"/>
          <w:szCs w:val="22"/>
        </w:rPr>
        <w:t>Si el elemento que causó la herida se encuentra incrustado en la piel, no removerlo bajo ninguna circunstancia pues la hemorragia puede aumentar considerablemente.</w:t>
      </w:r>
      <w:r w:rsidR="00070793">
        <w:rPr>
          <w:rFonts w:ascii="Arial" w:hAnsi="Arial" w:cs="Arial"/>
          <w:sz w:val="22"/>
          <w:szCs w:val="22"/>
        </w:rPr>
        <w:t xml:space="preserve"> En este caso, tratar de inmovilizar el elemento con vendas o gasas para que no cause más lesiones.</w:t>
      </w:r>
    </w:p>
    <w:p w:rsidR="000F557A" w:rsidRDefault="000F557A" w:rsidP="005B506E">
      <w:pPr>
        <w:spacing w:line="276" w:lineRule="auto"/>
        <w:jc w:val="both"/>
        <w:rPr>
          <w:rFonts w:ascii="Arial" w:hAnsi="Arial" w:cs="Arial"/>
          <w:sz w:val="22"/>
          <w:szCs w:val="22"/>
        </w:rPr>
      </w:pPr>
      <w:r>
        <w:rPr>
          <w:rFonts w:ascii="Arial" w:hAnsi="Arial" w:cs="Arial"/>
          <w:sz w:val="22"/>
          <w:szCs w:val="22"/>
        </w:rPr>
        <w:t>Si el corte fue con material contaminado biológicamente limpiar la herida con hipoclorito de sodio al 1% o alcohol al 70%.</w:t>
      </w:r>
    </w:p>
    <w:p w:rsidR="005B506E" w:rsidRDefault="000F557A" w:rsidP="005B506E">
      <w:pPr>
        <w:spacing w:line="276" w:lineRule="auto"/>
        <w:jc w:val="both"/>
        <w:rPr>
          <w:rFonts w:ascii="Arial" w:hAnsi="Arial" w:cs="Arial"/>
          <w:sz w:val="22"/>
          <w:szCs w:val="22"/>
        </w:rPr>
      </w:pPr>
      <w:r>
        <w:rPr>
          <w:rFonts w:ascii="Arial" w:hAnsi="Arial" w:cs="Arial"/>
          <w:sz w:val="22"/>
          <w:szCs w:val="22"/>
        </w:rPr>
        <w:t>En todos los casos r</w:t>
      </w:r>
      <w:r w:rsidR="00400F8B" w:rsidRPr="005B506E">
        <w:rPr>
          <w:rFonts w:ascii="Arial" w:hAnsi="Arial" w:cs="Arial"/>
          <w:sz w:val="22"/>
          <w:szCs w:val="22"/>
        </w:rPr>
        <w:t>emitir al puesto de salud más cercano.</w:t>
      </w:r>
    </w:p>
    <w:p w:rsidR="005B506E" w:rsidRDefault="005B506E" w:rsidP="005B506E">
      <w:pPr>
        <w:spacing w:line="276" w:lineRule="auto"/>
        <w:jc w:val="both"/>
        <w:rPr>
          <w:rFonts w:ascii="Arial" w:hAnsi="Arial" w:cs="Arial"/>
          <w:sz w:val="22"/>
          <w:szCs w:val="22"/>
        </w:rPr>
      </w:pPr>
    </w:p>
    <w:p w:rsidR="005B506E" w:rsidRPr="005B506E" w:rsidRDefault="005B506E" w:rsidP="002853F7">
      <w:pPr>
        <w:pStyle w:val="Prrafodelista"/>
        <w:numPr>
          <w:ilvl w:val="1"/>
          <w:numId w:val="13"/>
        </w:numPr>
        <w:spacing w:line="276" w:lineRule="auto"/>
        <w:ind w:left="426" w:hanging="426"/>
        <w:jc w:val="both"/>
        <w:rPr>
          <w:rFonts w:ascii="Arial" w:hAnsi="Arial" w:cs="Arial"/>
          <w:sz w:val="22"/>
          <w:szCs w:val="22"/>
        </w:rPr>
      </w:pPr>
      <w:r w:rsidRPr="005B506E">
        <w:rPr>
          <w:rFonts w:ascii="Arial" w:hAnsi="Arial" w:cs="Arial"/>
          <w:b/>
          <w:sz w:val="22"/>
          <w:szCs w:val="22"/>
        </w:rPr>
        <w:t>INCENDIO</w:t>
      </w:r>
      <w:r w:rsidR="00527E91">
        <w:rPr>
          <w:rFonts w:ascii="Arial" w:hAnsi="Arial" w:cs="Arial"/>
          <w:b/>
          <w:sz w:val="22"/>
          <w:szCs w:val="22"/>
        </w:rPr>
        <w:t>S</w:t>
      </w:r>
    </w:p>
    <w:p w:rsidR="007A516F" w:rsidRDefault="007A516F" w:rsidP="005B506E">
      <w:pPr>
        <w:spacing w:line="276" w:lineRule="auto"/>
        <w:jc w:val="both"/>
        <w:rPr>
          <w:rFonts w:ascii="Arial" w:hAnsi="Arial" w:cs="Arial"/>
          <w:sz w:val="22"/>
          <w:szCs w:val="22"/>
        </w:rPr>
      </w:pPr>
    </w:p>
    <w:p w:rsidR="00477B74" w:rsidRDefault="00693D54" w:rsidP="005B506E">
      <w:pPr>
        <w:spacing w:line="276" w:lineRule="auto"/>
        <w:jc w:val="both"/>
        <w:rPr>
          <w:rFonts w:ascii="Arial" w:hAnsi="Arial" w:cs="Arial"/>
          <w:sz w:val="22"/>
          <w:szCs w:val="22"/>
        </w:rPr>
      </w:pPr>
      <w:r w:rsidRPr="005B506E">
        <w:rPr>
          <w:rFonts w:ascii="Arial" w:hAnsi="Arial" w:cs="Arial"/>
          <w:sz w:val="22"/>
          <w:szCs w:val="22"/>
        </w:rPr>
        <w:t>Utilizar el extintor ubicado en</w:t>
      </w:r>
      <w:r w:rsidR="00684A6F">
        <w:rPr>
          <w:rFonts w:ascii="Arial" w:hAnsi="Arial" w:cs="Arial"/>
          <w:sz w:val="22"/>
          <w:szCs w:val="22"/>
        </w:rPr>
        <w:t xml:space="preserve"> el área</w:t>
      </w:r>
      <w:r w:rsidRPr="005B506E">
        <w:rPr>
          <w:rFonts w:ascii="Arial" w:hAnsi="Arial" w:cs="Arial"/>
          <w:sz w:val="22"/>
          <w:szCs w:val="22"/>
        </w:rPr>
        <w:t>, si la extensión del fuego lo permite</w:t>
      </w:r>
      <w:r w:rsidR="00C210FA">
        <w:rPr>
          <w:rFonts w:ascii="Arial" w:hAnsi="Arial" w:cs="Arial"/>
          <w:sz w:val="22"/>
          <w:szCs w:val="22"/>
        </w:rPr>
        <w:t xml:space="preserve"> ubicándose en una posición segura, que le permita salir en caso de requerirlo</w:t>
      </w:r>
      <w:r w:rsidRPr="005B506E">
        <w:rPr>
          <w:rFonts w:ascii="Arial" w:hAnsi="Arial" w:cs="Arial"/>
          <w:sz w:val="22"/>
          <w:szCs w:val="22"/>
        </w:rPr>
        <w:t>.</w:t>
      </w:r>
      <w:r w:rsidR="00477B74">
        <w:rPr>
          <w:rFonts w:ascii="Arial" w:hAnsi="Arial" w:cs="Arial"/>
          <w:sz w:val="22"/>
          <w:szCs w:val="22"/>
        </w:rPr>
        <w:t xml:space="preserve"> Si el fuego es pequeño tratar de </w:t>
      </w:r>
      <w:r w:rsidR="001672BB">
        <w:rPr>
          <w:rFonts w:ascii="Arial" w:hAnsi="Arial" w:cs="Arial"/>
          <w:sz w:val="22"/>
          <w:szCs w:val="22"/>
        </w:rPr>
        <w:t>sofocarlo</w:t>
      </w:r>
      <w:r w:rsidR="00477B74">
        <w:rPr>
          <w:rFonts w:ascii="Arial" w:hAnsi="Arial" w:cs="Arial"/>
          <w:sz w:val="22"/>
          <w:szCs w:val="22"/>
        </w:rPr>
        <w:t xml:space="preserve"> con </w:t>
      </w:r>
      <w:r w:rsidR="00FB1DC7">
        <w:rPr>
          <w:rFonts w:ascii="Arial" w:hAnsi="Arial" w:cs="Arial"/>
          <w:sz w:val="22"/>
          <w:szCs w:val="22"/>
        </w:rPr>
        <w:t xml:space="preserve">un beaker, un vidrio de reloj o </w:t>
      </w:r>
      <w:r w:rsidR="00477B74">
        <w:rPr>
          <w:rFonts w:ascii="Arial" w:hAnsi="Arial" w:cs="Arial"/>
          <w:sz w:val="22"/>
          <w:szCs w:val="22"/>
        </w:rPr>
        <w:t>un paño</w:t>
      </w:r>
      <w:r w:rsidR="00FB1DC7">
        <w:rPr>
          <w:rFonts w:ascii="Arial" w:hAnsi="Arial" w:cs="Arial"/>
          <w:sz w:val="22"/>
          <w:szCs w:val="22"/>
        </w:rPr>
        <w:t xml:space="preserve"> húmedo siempre que el material que lo generó no reaccione con el agua.</w:t>
      </w:r>
    </w:p>
    <w:p w:rsidR="008B4D03" w:rsidRDefault="00FB1DC7" w:rsidP="005B506E">
      <w:pPr>
        <w:spacing w:line="276" w:lineRule="auto"/>
        <w:jc w:val="both"/>
        <w:rPr>
          <w:rFonts w:ascii="Arial" w:hAnsi="Arial" w:cs="Arial"/>
          <w:sz w:val="22"/>
          <w:szCs w:val="22"/>
        </w:rPr>
      </w:pPr>
      <w:r>
        <w:rPr>
          <w:rFonts w:ascii="Arial" w:hAnsi="Arial" w:cs="Arial"/>
          <w:sz w:val="22"/>
          <w:szCs w:val="22"/>
        </w:rPr>
        <w:t>Si no es posible controlar el fuego,</w:t>
      </w:r>
      <w:r w:rsidR="00693D54" w:rsidRPr="005B506E">
        <w:rPr>
          <w:rFonts w:ascii="Arial" w:hAnsi="Arial" w:cs="Arial"/>
          <w:sz w:val="22"/>
          <w:szCs w:val="22"/>
        </w:rPr>
        <w:t xml:space="preserve"> dar aviso con voz fuerte sobre la situación de riesgo. </w:t>
      </w:r>
    </w:p>
    <w:p w:rsidR="008B4D03" w:rsidRDefault="008B4D03" w:rsidP="005B506E">
      <w:pPr>
        <w:spacing w:line="276" w:lineRule="auto"/>
        <w:jc w:val="both"/>
        <w:rPr>
          <w:rFonts w:ascii="Arial" w:hAnsi="Arial" w:cs="Arial"/>
          <w:sz w:val="22"/>
          <w:szCs w:val="22"/>
        </w:rPr>
      </w:pPr>
      <w:r>
        <w:rPr>
          <w:rFonts w:ascii="Arial" w:hAnsi="Arial" w:cs="Arial"/>
          <w:sz w:val="22"/>
          <w:szCs w:val="22"/>
        </w:rPr>
        <w:t>Si durante el fuego se desprenden humos de naturaleza desconocida, evacuar la instalación tratando de activar los sistemas de extracción disponibles.</w:t>
      </w:r>
    </w:p>
    <w:p w:rsidR="001672BB" w:rsidRDefault="00693D54" w:rsidP="005B506E">
      <w:pPr>
        <w:spacing w:line="276" w:lineRule="auto"/>
        <w:jc w:val="both"/>
        <w:rPr>
          <w:rFonts w:ascii="Arial" w:hAnsi="Arial" w:cs="Arial"/>
          <w:sz w:val="22"/>
          <w:szCs w:val="22"/>
        </w:rPr>
      </w:pPr>
      <w:r w:rsidRPr="005B506E">
        <w:rPr>
          <w:rFonts w:ascii="Arial" w:hAnsi="Arial" w:cs="Arial"/>
          <w:sz w:val="22"/>
          <w:szCs w:val="22"/>
        </w:rPr>
        <w:t>Desconectar todos los equipos eléctricos si es posible y cerrar la llave de gas. Evacuar y no ingresar hasta nuevo aviso</w:t>
      </w:r>
      <w:r w:rsidR="001672BB">
        <w:rPr>
          <w:rFonts w:ascii="Arial" w:hAnsi="Arial" w:cs="Arial"/>
          <w:sz w:val="22"/>
          <w:szCs w:val="22"/>
        </w:rPr>
        <w:t>.</w:t>
      </w:r>
    </w:p>
    <w:p w:rsidR="00693D54" w:rsidRPr="005B506E" w:rsidRDefault="001672BB" w:rsidP="005B506E">
      <w:pPr>
        <w:spacing w:line="276" w:lineRule="auto"/>
        <w:jc w:val="both"/>
        <w:rPr>
          <w:rFonts w:ascii="Arial" w:hAnsi="Arial" w:cs="Arial"/>
          <w:sz w:val="22"/>
          <w:szCs w:val="22"/>
        </w:rPr>
      </w:pPr>
      <w:r>
        <w:rPr>
          <w:rFonts w:ascii="Arial" w:hAnsi="Arial" w:cs="Arial"/>
          <w:sz w:val="22"/>
          <w:szCs w:val="22"/>
        </w:rPr>
        <w:t>Si alguna persona tiene la ropa prendida, ponerla bajo la ducha de emergencia o intentar sofocar el fuego con ropa o paños grandes.</w:t>
      </w:r>
    </w:p>
    <w:p w:rsidR="00510297" w:rsidRDefault="00510297" w:rsidP="00400F8B">
      <w:pPr>
        <w:tabs>
          <w:tab w:val="left" w:pos="1306"/>
        </w:tabs>
        <w:spacing w:line="276" w:lineRule="auto"/>
        <w:jc w:val="both"/>
        <w:rPr>
          <w:rFonts w:ascii="Arial" w:hAnsi="Arial" w:cs="Arial"/>
          <w:sz w:val="22"/>
          <w:szCs w:val="22"/>
        </w:rPr>
      </w:pPr>
    </w:p>
    <w:p w:rsidR="00F7387F" w:rsidRDefault="00D51A97" w:rsidP="002853F7">
      <w:pPr>
        <w:pStyle w:val="Prrafodelista"/>
        <w:numPr>
          <w:ilvl w:val="0"/>
          <w:numId w:val="13"/>
        </w:numPr>
        <w:spacing w:line="276" w:lineRule="auto"/>
        <w:ind w:left="426" w:hanging="426"/>
        <w:jc w:val="both"/>
        <w:rPr>
          <w:rFonts w:ascii="Arial" w:hAnsi="Arial" w:cs="Arial"/>
          <w:b/>
          <w:sz w:val="22"/>
          <w:szCs w:val="22"/>
        </w:rPr>
      </w:pPr>
      <w:r>
        <w:rPr>
          <w:rFonts w:ascii="Arial" w:hAnsi="Arial" w:cs="Arial"/>
          <w:b/>
          <w:sz w:val="22"/>
          <w:szCs w:val="22"/>
        </w:rPr>
        <w:t>PROCEDIMIENTOS SEGUROS</w:t>
      </w:r>
    </w:p>
    <w:p w:rsidR="000463B8" w:rsidRDefault="000463B8" w:rsidP="00504941">
      <w:pPr>
        <w:spacing w:line="276" w:lineRule="auto"/>
        <w:jc w:val="both"/>
        <w:rPr>
          <w:rFonts w:ascii="Arial" w:hAnsi="Arial" w:cs="Arial"/>
          <w:b/>
          <w:sz w:val="22"/>
          <w:szCs w:val="22"/>
        </w:rPr>
      </w:pPr>
    </w:p>
    <w:p w:rsidR="00504941" w:rsidRPr="007A4059" w:rsidRDefault="00504941" w:rsidP="007D4309">
      <w:pPr>
        <w:pStyle w:val="Prrafodelista"/>
        <w:numPr>
          <w:ilvl w:val="1"/>
          <w:numId w:val="14"/>
        </w:numPr>
        <w:spacing w:line="276" w:lineRule="auto"/>
        <w:ind w:left="426" w:hanging="426"/>
        <w:jc w:val="both"/>
        <w:rPr>
          <w:rFonts w:ascii="Arial" w:hAnsi="Arial" w:cs="Arial"/>
          <w:b/>
          <w:sz w:val="22"/>
          <w:szCs w:val="22"/>
        </w:rPr>
      </w:pPr>
      <w:r w:rsidRPr="007A4059">
        <w:rPr>
          <w:rFonts w:ascii="Arial" w:hAnsi="Arial" w:cs="Arial"/>
          <w:b/>
          <w:sz w:val="22"/>
          <w:szCs w:val="22"/>
        </w:rPr>
        <w:t>INFORMACIÓN BÁSICA</w:t>
      </w:r>
    </w:p>
    <w:p w:rsidR="007D4309" w:rsidRDefault="007D4309" w:rsidP="00504941">
      <w:pPr>
        <w:spacing w:line="276" w:lineRule="auto"/>
        <w:jc w:val="both"/>
        <w:rPr>
          <w:rFonts w:ascii="Arial" w:hAnsi="Arial" w:cs="Arial"/>
          <w:sz w:val="22"/>
          <w:szCs w:val="22"/>
        </w:rPr>
      </w:pPr>
    </w:p>
    <w:p w:rsidR="00504941" w:rsidRDefault="00504941" w:rsidP="00504941">
      <w:pPr>
        <w:spacing w:line="276" w:lineRule="auto"/>
        <w:jc w:val="both"/>
        <w:rPr>
          <w:rFonts w:ascii="Arial" w:hAnsi="Arial" w:cs="Arial"/>
          <w:sz w:val="22"/>
          <w:szCs w:val="22"/>
        </w:rPr>
      </w:pPr>
      <w:r w:rsidRPr="001A7E06">
        <w:rPr>
          <w:rFonts w:ascii="Arial" w:hAnsi="Arial" w:cs="Arial"/>
          <w:sz w:val="22"/>
          <w:szCs w:val="22"/>
        </w:rPr>
        <w:t>Toda persona que requiera trabajar en las instalaciones de</w:t>
      </w:r>
      <w:r w:rsidR="00684A6F">
        <w:rPr>
          <w:rFonts w:ascii="Arial" w:hAnsi="Arial" w:cs="Arial"/>
          <w:sz w:val="22"/>
          <w:szCs w:val="22"/>
        </w:rPr>
        <w:t xml:space="preserve">l laboratorio de </w:t>
      </w:r>
      <w:r w:rsidR="007D4309">
        <w:rPr>
          <w:rFonts w:ascii="Arial" w:hAnsi="Arial" w:cs="Arial"/>
          <w:sz w:val="22"/>
          <w:szCs w:val="22"/>
        </w:rPr>
        <w:t>prestación de servicios</w:t>
      </w:r>
      <w:r w:rsidRPr="001A7E06">
        <w:rPr>
          <w:rFonts w:ascii="Arial" w:hAnsi="Arial" w:cs="Arial"/>
          <w:sz w:val="22"/>
          <w:szCs w:val="22"/>
        </w:rPr>
        <w:t xml:space="preserve"> debe recibir información previa o capacitación. Los temas</w:t>
      </w:r>
      <w:r>
        <w:rPr>
          <w:rFonts w:ascii="Arial" w:hAnsi="Arial" w:cs="Arial"/>
          <w:sz w:val="22"/>
          <w:szCs w:val="22"/>
        </w:rPr>
        <w:t xml:space="preserve"> sobre los cuales debe adquirir conocimiento son:</w:t>
      </w:r>
    </w:p>
    <w:p w:rsidR="00504941" w:rsidRDefault="00504941" w:rsidP="002853F7">
      <w:pPr>
        <w:pStyle w:val="Prrafodelista"/>
        <w:numPr>
          <w:ilvl w:val="0"/>
          <w:numId w:val="23"/>
        </w:numPr>
        <w:spacing w:line="276" w:lineRule="auto"/>
        <w:jc w:val="both"/>
        <w:rPr>
          <w:rFonts w:ascii="Arial" w:hAnsi="Arial" w:cs="Arial"/>
          <w:sz w:val="22"/>
          <w:szCs w:val="22"/>
        </w:rPr>
      </w:pPr>
      <w:r>
        <w:rPr>
          <w:rFonts w:ascii="Arial" w:hAnsi="Arial" w:cs="Arial"/>
          <w:sz w:val="22"/>
          <w:szCs w:val="22"/>
        </w:rPr>
        <w:t>Buenas prácticas de laboratorio (BPL)</w:t>
      </w:r>
    </w:p>
    <w:p w:rsidR="00504941" w:rsidRDefault="00504941" w:rsidP="002853F7">
      <w:pPr>
        <w:pStyle w:val="Prrafodelista"/>
        <w:numPr>
          <w:ilvl w:val="0"/>
          <w:numId w:val="23"/>
        </w:numPr>
        <w:spacing w:line="276" w:lineRule="auto"/>
        <w:jc w:val="both"/>
        <w:rPr>
          <w:rFonts w:ascii="Arial" w:hAnsi="Arial" w:cs="Arial"/>
          <w:sz w:val="22"/>
          <w:szCs w:val="22"/>
        </w:rPr>
      </w:pPr>
      <w:r w:rsidRPr="00CB4B93">
        <w:rPr>
          <w:rFonts w:ascii="Arial" w:hAnsi="Arial" w:cs="Arial"/>
          <w:sz w:val="22"/>
          <w:szCs w:val="22"/>
        </w:rPr>
        <w:t>Seguri</w:t>
      </w:r>
      <w:r>
        <w:rPr>
          <w:rFonts w:ascii="Arial" w:hAnsi="Arial" w:cs="Arial"/>
          <w:sz w:val="22"/>
          <w:szCs w:val="22"/>
        </w:rPr>
        <w:t>dad en el laboratorio y equipos de protección individual</w:t>
      </w:r>
    </w:p>
    <w:p w:rsidR="00504941" w:rsidRPr="00CB4B93" w:rsidRDefault="00504941" w:rsidP="002853F7">
      <w:pPr>
        <w:pStyle w:val="Prrafodelista"/>
        <w:numPr>
          <w:ilvl w:val="0"/>
          <w:numId w:val="23"/>
        </w:numPr>
        <w:spacing w:line="276" w:lineRule="auto"/>
        <w:jc w:val="both"/>
        <w:rPr>
          <w:rFonts w:ascii="Arial" w:hAnsi="Arial" w:cs="Arial"/>
          <w:sz w:val="22"/>
          <w:szCs w:val="22"/>
        </w:rPr>
      </w:pPr>
      <w:r w:rsidRPr="00CB4B93">
        <w:rPr>
          <w:rFonts w:ascii="Arial" w:hAnsi="Arial" w:cs="Arial"/>
          <w:sz w:val="22"/>
          <w:szCs w:val="22"/>
        </w:rPr>
        <w:t>Señalización</w:t>
      </w:r>
    </w:p>
    <w:p w:rsidR="00504941" w:rsidRDefault="007D4309" w:rsidP="002853F7">
      <w:pPr>
        <w:pStyle w:val="Prrafodelista"/>
        <w:numPr>
          <w:ilvl w:val="0"/>
          <w:numId w:val="23"/>
        </w:numPr>
        <w:spacing w:line="276" w:lineRule="auto"/>
        <w:jc w:val="both"/>
        <w:rPr>
          <w:rFonts w:ascii="Arial" w:hAnsi="Arial" w:cs="Arial"/>
          <w:sz w:val="22"/>
          <w:szCs w:val="22"/>
        </w:rPr>
      </w:pPr>
      <w:r>
        <w:rPr>
          <w:rFonts w:ascii="Arial" w:hAnsi="Arial" w:cs="Arial"/>
          <w:sz w:val="22"/>
          <w:szCs w:val="22"/>
        </w:rPr>
        <w:t>Rotulado de los elementos de microbiología</w:t>
      </w:r>
      <w:r w:rsidR="00504941">
        <w:rPr>
          <w:rFonts w:ascii="Arial" w:hAnsi="Arial" w:cs="Arial"/>
          <w:sz w:val="22"/>
          <w:szCs w:val="22"/>
        </w:rPr>
        <w:t xml:space="preserve"> </w:t>
      </w:r>
    </w:p>
    <w:p w:rsidR="00504941" w:rsidRDefault="00504941" w:rsidP="002853F7">
      <w:pPr>
        <w:pStyle w:val="Prrafodelista"/>
        <w:numPr>
          <w:ilvl w:val="0"/>
          <w:numId w:val="23"/>
        </w:numPr>
        <w:spacing w:line="276" w:lineRule="auto"/>
        <w:jc w:val="both"/>
        <w:rPr>
          <w:rFonts w:ascii="Arial" w:hAnsi="Arial" w:cs="Arial"/>
          <w:sz w:val="22"/>
          <w:szCs w:val="22"/>
        </w:rPr>
      </w:pPr>
      <w:r>
        <w:rPr>
          <w:rFonts w:ascii="Arial" w:hAnsi="Arial" w:cs="Arial"/>
          <w:sz w:val="22"/>
          <w:szCs w:val="22"/>
        </w:rPr>
        <w:t>Almacenamiento de reactivos</w:t>
      </w:r>
    </w:p>
    <w:p w:rsidR="00504941" w:rsidRDefault="00504941" w:rsidP="002853F7">
      <w:pPr>
        <w:pStyle w:val="Prrafodelista"/>
        <w:numPr>
          <w:ilvl w:val="0"/>
          <w:numId w:val="23"/>
        </w:numPr>
        <w:spacing w:line="276" w:lineRule="auto"/>
        <w:jc w:val="both"/>
        <w:rPr>
          <w:rFonts w:ascii="Arial" w:hAnsi="Arial" w:cs="Arial"/>
          <w:sz w:val="22"/>
          <w:szCs w:val="22"/>
        </w:rPr>
      </w:pPr>
      <w:r>
        <w:rPr>
          <w:rFonts w:ascii="Arial" w:hAnsi="Arial" w:cs="Arial"/>
          <w:sz w:val="22"/>
          <w:szCs w:val="22"/>
        </w:rPr>
        <w:t>Limpieza de derrames</w:t>
      </w:r>
    </w:p>
    <w:p w:rsidR="00504941" w:rsidRDefault="00504941" w:rsidP="002853F7">
      <w:pPr>
        <w:pStyle w:val="Prrafodelista"/>
        <w:numPr>
          <w:ilvl w:val="0"/>
          <w:numId w:val="23"/>
        </w:numPr>
        <w:spacing w:line="276" w:lineRule="auto"/>
        <w:jc w:val="both"/>
        <w:rPr>
          <w:rFonts w:ascii="Arial" w:hAnsi="Arial" w:cs="Arial"/>
          <w:sz w:val="22"/>
          <w:szCs w:val="22"/>
        </w:rPr>
      </w:pPr>
      <w:r>
        <w:rPr>
          <w:rFonts w:ascii="Arial" w:hAnsi="Arial" w:cs="Arial"/>
          <w:sz w:val="22"/>
          <w:szCs w:val="22"/>
        </w:rPr>
        <w:t>Atención de emergencias</w:t>
      </w:r>
    </w:p>
    <w:p w:rsidR="00504941" w:rsidRDefault="00504941" w:rsidP="002853F7">
      <w:pPr>
        <w:pStyle w:val="Prrafodelista"/>
        <w:numPr>
          <w:ilvl w:val="0"/>
          <w:numId w:val="23"/>
        </w:numPr>
        <w:spacing w:line="276" w:lineRule="auto"/>
        <w:jc w:val="both"/>
        <w:rPr>
          <w:rFonts w:ascii="Arial" w:hAnsi="Arial" w:cs="Arial"/>
          <w:sz w:val="22"/>
          <w:szCs w:val="22"/>
        </w:rPr>
      </w:pPr>
      <w:r>
        <w:rPr>
          <w:rFonts w:ascii="Arial" w:hAnsi="Arial" w:cs="Arial"/>
          <w:sz w:val="22"/>
          <w:szCs w:val="22"/>
        </w:rPr>
        <w:lastRenderedPageBreak/>
        <w:t>Evacuación</w:t>
      </w:r>
    </w:p>
    <w:p w:rsidR="00246569" w:rsidRDefault="00246569" w:rsidP="000463B8">
      <w:pPr>
        <w:pStyle w:val="Prrafodelista"/>
        <w:spacing w:line="276" w:lineRule="auto"/>
        <w:ind w:left="426"/>
        <w:jc w:val="both"/>
        <w:rPr>
          <w:rFonts w:ascii="Arial" w:hAnsi="Arial" w:cs="Arial"/>
          <w:b/>
          <w:sz w:val="22"/>
          <w:szCs w:val="22"/>
        </w:rPr>
      </w:pPr>
    </w:p>
    <w:p w:rsidR="00BF31F1" w:rsidRDefault="002E0E79" w:rsidP="002853F7">
      <w:pPr>
        <w:pStyle w:val="Prrafodelista"/>
        <w:numPr>
          <w:ilvl w:val="1"/>
          <w:numId w:val="14"/>
        </w:numPr>
        <w:spacing w:line="276" w:lineRule="auto"/>
        <w:ind w:left="426" w:hanging="426"/>
        <w:jc w:val="both"/>
        <w:rPr>
          <w:rFonts w:ascii="Arial" w:hAnsi="Arial" w:cs="Arial"/>
          <w:b/>
          <w:sz w:val="22"/>
          <w:szCs w:val="22"/>
        </w:rPr>
      </w:pPr>
      <w:r>
        <w:rPr>
          <w:rFonts w:ascii="Arial" w:hAnsi="Arial" w:cs="Arial"/>
          <w:b/>
          <w:sz w:val="22"/>
          <w:szCs w:val="22"/>
        </w:rPr>
        <w:t>INSTALACIONES</w:t>
      </w:r>
    </w:p>
    <w:p w:rsidR="007D4309" w:rsidRDefault="007D4309" w:rsidP="007D4309">
      <w:pPr>
        <w:pStyle w:val="Prrafodelista"/>
        <w:spacing w:line="276" w:lineRule="auto"/>
        <w:ind w:left="426"/>
        <w:jc w:val="both"/>
        <w:rPr>
          <w:rFonts w:ascii="Arial" w:hAnsi="Arial" w:cs="Arial"/>
          <w:b/>
          <w:sz w:val="22"/>
          <w:szCs w:val="22"/>
        </w:rPr>
      </w:pPr>
    </w:p>
    <w:p w:rsidR="001336A5" w:rsidRDefault="004F18F4" w:rsidP="002853F7">
      <w:pPr>
        <w:pStyle w:val="Prrafodelista"/>
        <w:numPr>
          <w:ilvl w:val="0"/>
          <w:numId w:val="2"/>
        </w:numPr>
        <w:spacing w:line="276" w:lineRule="auto"/>
        <w:ind w:left="284" w:hanging="284"/>
        <w:jc w:val="both"/>
        <w:rPr>
          <w:rFonts w:ascii="Arial" w:hAnsi="Arial" w:cs="Arial"/>
          <w:sz w:val="22"/>
          <w:szCs w:val="22"/>
        </w:rPr>
      </w:pPr>
      <w:r w:rsidRPr="001336A5">
        <w:rPr>
          <w:rFonts w:ascii="Arial" w:hAnsi="Arial" w:cs="Arial"/>
          <w:sz w:val="22"/>
          <w:szCs w:val="22"/>
        </w:rPr>
        <w:t xml:space="preserve">Es conveniente realizar mantenimiento periódico de las instalaciones del </w:t>
      </w:r>
      <w:r w:rsidR="002D173A">
        <w:rPr>
          <w:rFonts w:ascii="Arial" w:hAnsi="Arial" w:cs="Arial"/>
          <w:sz w:val="22"/>
          <w:szCs w:val="22"/>
        </w:rPr>
        <w:t>laboratorio.</w:t>
      </w:r>
    </w:p>
    <w:p w:rsidR="001336A5" w:rsidRDefault="008F74DD" w:rsidP="002853F7">
      <w:pPr>
        <w:pStyle w:val="Prrafodelista"/>
        <w:numPr>
          <w:ilvl w:val="0"/>
          <w:numId w:val="2"/>
        </w:numPr>
        <w:spacing w:line="276" w:lineRule="auto"/>
        <w:ind w:left="284" w:hanging="284"/>
        <w:jc w:val="both"/>
        <w:rPr>
          <w:rFonts w:ascii="Arial" w:hAnsi="Arial" w:cs="Arial"/>
          <w:sz w:val="22"/>
          <w:szCs w:val="22"/>
        </w:rPr>
      </w:pPr>
      <w:r w:rsidRPr="001336A5">
        <w:rPr>
          <w:rFonts w:ascii="Arial" w:hAnsi="Arial" w:cs="Arial"/>
          <w:sz w:val="22"/>
          <w:szCs w:val="22"/>
        </w:rPr>
        <w:t>Evitar hacinamiento en los ambientes de trabajo.</w:t>
      </w:r>
    </w:p>
    <w:p w:rsidR="001336A5" w:rsidRDefault="00C56DEC" w:rsidP="002853F7">
      <w:pPr>
        <w:pStyle w:val="Prrafodelista"/>
        <w:numPr>
          <w:ilvl w:val="0"/>
          <w:numId w:val="2"/>
        </w:numPr>
        <w:spacing w:line="276" w:lineRule="auto"/>
        <w:ind w:left="284" w:hanging="284"/>
        <w:jc w:val="both"/>
        <w:rPr>
          <w:rFonts w:ascii="Arial" w:hAnsi="Arial" w:cs="Arial"/>
          <w:sz w:val="22"/>
          <w:szCs w:val="22"/>
        </w:rPr>
      </w:pPr>
      <w:r w:rsidRPr="001336A5">
        <w:rPr>
          <w:rFonts w:ascii="Arial" w:hAnsi="Arial" w:cs="Arial"/>
          <w:sz w:val="22"/>
          <w:szCs w:val="22"/>
        </w:rPr>
        <w:t xml:space="preserve">Las </w:t>
      </w:r>
      <w:r w:rsidR="006F6636" w:rsidRPr="001336A5">
        <w:rPr>
          <w:rFonts w:ascii="Arial" w:hAnsi="Arial" w:cs="Arial"/>
          <w:sz w:val="22"/>
          <w:szCs w:val="22"/>
        </w:rPr>
        <w:t>cabinas</w:t>
      </w:r>
      <w:r w:rsidRPr="001336A5">
        <w:rPr>
          <w:rFonts w:ascii="Arial" w:hAnsi="Arial" w:cs="Arial"/>
          <w:sz w:val="22"/>
          <w:szCs w:val="22"/>
        </w:rPr>
        <w:t xml:space="preserve"> de </w:t>
      </w:r>
      <w:r w:rsidR="00DD5CD7">
        <w:rPr>
          <w:rFonts w:ascii="Arial" w:hAnsi="Arial" w:cs="Arial"/>
          <w:sz w:val="22"/>
          <w:szCs w:val="22"/>
        </w:rPr>
        <w:t xml:space="preserve">bioseguridad son </w:t>
      </w:r>
      <w:r w:rsidRPr="001336A5">
        <w:rPr>
          <w:rFonts w:ascii="Arial" w:hAnsi="Arial" w:cs="Arial"/>
          <w:sz w:val="22"/>
          <w:szCs w:val="22"/>
        </w:rPr>
        <w:t xml:space="preserve">un sistema eficaz para disminuir la contaminación </w:t>
      </w:r>
      <w:r w:rsidR="00DD5CD7">
        <w:rPr>
          <w:rFonts w:ascii="Arial" w:hAnsi="Arial" w:cs="Arial"/>
          <w:sz w:val="22"/>
          <w:szCs w:val="22"/>
        </w:rPr>
        <w:t>tanto al operario como al producto</w:t>
      </w:r>
      <w:r w:rsidRPr="001336A5">
        <w:rPr>
          <w:rFonts w:ascii="Arial" w:hAnsi="Arial" w:cs="Arial"/>
          <w:sz w:val="22"/>
          <w:szCs w:val="22"/>
        </w:rPr>
        <w:t>.</w:t>
      </w:r>
    </w:p>
    <w:p w:rsidR="001336A5" w:rsidRDefault="008E6EAB" w:rsidP="002853F7">
      <w:pPr>
        <w:pStyle w:val="Prrafodelista"/>
        <w:numPr>
          <w:ilvl w:val="0"/>
          <w:numId w:val="2"/>
        </w:numPr>
        <w:spacing w:line="276" w:lineRule="auto"/>
        <w:ind w:left="284" w:hanging="284"/>
        <w:jc w:val="both"/>
        <w:rPr>
          <w:rFonts w:ascii="Arial" w:hAnsi="Arial" w:cs="Arial"/>
          <w:sz w:val="22"/>
          <w:szCs w:val="22"/>
        </w:rPr>
      </w:pPr>
      <w:r w:rsidRPr="001336A5">
        <w:rPr>
          <w:rFonts w:ascii="Arial" w:hAnsi="Arial" w:cs="Arial"/>
          <w:sz w:val="22"/>
          <w:szCs w:val="22"/>
        </w:rPr>
        <w:t>Los ambientes de trabajo deben tener una adecuada iluminación artificial que complemente la natural.</w:t>
      </w:r>
    </w:p>
    <w:p w:rsidR="00BF31F1" w:rsidRDefault="00BF31F1" w:rsidP="00F310A0">
      <w:pPr>
        <w:pStyle w:val="Prrafodelista"/>
        <w:spacing w:line="276" w:lineRule="auto"/>
        <w:ind w:left="786"/>
        <w:jc w:val="both"/>
        <w:rPr>
          <w:rFonts w:ascii="Arial" w:hAnsi="Arial" w:cs="Arial"/>
          <w:b/>
          <w:sz w:val="22"/>
          <w:szCs w:val="22"/>
        </w:rPr>
      </w:pPr>
    </w:p>
    <w:p w:rsidR="000C7A45" w:rsidRDefault="000463B8" w:rsidP="002853F7">
      <w:pPr>
        <w:pStyle w:val="Prrafodelista"/>
        <w:numPr>
          <w:ilvl w:val="1"/>
          <w:numId w:val="14"/>
        </w:numPr>
        <w:spacing w:line="276" w:lineRule="auto"/>
        <w:ind w:left="426" w:hanging="426"/>
        <w:jc w:val="both"/>
        <w:rPr>
          <w:rFonts w:ascii="Arial" w:hAnsi="Arial" w:cs="Arial"/>
          <w:b/>
          <w:sz w:val="22"/>
          <w:szCs w:val="22"/>
        </w:rPr>
      </w:pPr>
      <w:r>
        <w:rPr>
          <w:rFonts w:ascii="Arial" w:hAnsi="Arial" w:cs="Arial"/>
          <w:b/>
          <w:sz w:val="22"/>
          <w:szCs w:val="22"/>
        </w:rPr>
        <w:t>EQUIPOS</w:t>
      </w:r>
    </w:p>
    <w:p w:rsidR="006D3CD8" w:rsidRDefault="006D3CD8" w:rsidP="006D3CD8">
      <w:pPr>
        <w:pStyle w:val="Prrafodelista"/>
        <w:spacing w:line="276" w:lineRule="auto"/>
        <w:ind w:left="426"/>
        <w:jc w:val="both"/>
        <w:rPr>
          <w:rFonts w:ascii="Arial" w:hAnsi="Arial" w:cs="Arial"/>
          <w:b/>
          <w:sz w:val="22"/>
          <w:szCs w:val="22"/>
        </w:rPr>
      </w:pPr>
    </w:p>
    <w:p w:rsidR="001336A5" w:rsidRDefault="00AC500D" w:rsidP="002853F7">
      <w:pPr>
        <w:pStyle w:val="Prrafodelista"/>
        <w:numPr>
          <w:ilvl w:val="0"/>
          <w:numId w:val="2"/>
        </w:numPr>
        <w:spacing w:line="276" w:lineRule="auto"/>
        <w:ind w:left="284" w:hanging="284"/>
        <w:jc w:val="both"/>
        <w:rPr>
          <w:rFonts w:ascii="Arial" w:hAnsi="Arial" w:cs="Arial"/>
          <w:sz w:val="22"/>
          <w:szCs w:val="22"/>
        </w:rPr>
      </w:pPr>
      <w:r>
        <w:rPr>
          <w:rFonts w:ascii="Arial" w:hAnsi="Arial" w:cs="Arial"/>
          <w:sz w:val="22"/>
          <w:szCs w:val="22"/>
        </w:rPr>
        <w:t>No</w:t>
      </w:r>
      <w:r w:rsidRPr="00AC500D">
        <w:rPr>
          <w:rFonts w:ascii="Arial" w:hAnsi="Arial" w:cs="Arial"/>
          <w:sz w:val="22"/>
          <w:szCs w:val="22"/>
        </w:rPr>
        <w:t xml:space="preserve"> dejar equipos en funcionamiento sin vigilancia.</w:t>
      </w:r>
    </w:p>
    <w:p w:rsidR="001336A5" w:rsidRDefault="00AC500D" w:rsidP="002853F7">
      <w:pPr>
        <w:pStyle w:val="Prrafodelista"/>
        <w:numPr>
          <w:ilvl w:val="0"/>
          <w:numId w:val="2"/>
        </w:numPr>
        <w:spacing w:line="276" w:lineRule="auto"/>
        <w:ind w:left="284" w:hanging="284"/>
        <w:jc w:val="both"/>
        <w:rPr>
          <w:rFonts w:ascii="Arial" w:hAnsi="Arial" w:cs="Arial"/>
          <w:sz w:val="22"/>
          <w:szCs w:val="22"/>
        </w:rPr>
      </w:pPr>
      <w:r w:rsidRPr="001336A5">
        <w:rPr>
          <w:rFonts w:ascii="Arial" w:hAnsi="Arial" w:cs="Arial"/>
          <w:sz w:val="22"/>
          <w:szCs w:val="22"/>
        </w:rPr>
        <w:t xml:space="preserve">Utilizar </w:t>
      </w:r>
      <w:r w:rsidR="000478DF" w:rsidRPr="001336A5">
        <w:rPr>
          <w:rFonts w:ascii="Arial" w:hAnsi="Arial" w:cs="Arial"/>
          <w:sz w:val="22"/>
          <w:szCs w:val="22"/>
        </w:rPr>
        <w:t>la toma corriente indicada</w:t>
      </w:r>
      <w:r w:rsidRPr="001336A5">
        <w:rPr>
          <w:rFonts w:ascii="Arial" w:hAnsi="Arial" w:cs="Arial"/>
          <w:sz w:val="22"/>
          <w:szCs w:val="22"/>
        </w:rPr>
        <w:t xml:space="preserve"> si un equipo requiere conexión con polo a tierra.</w:t>
      </w:r>
    </w:p>
    <w:p w:rsidR="001336A5" w:rsidRDefault="00A40228" w:rsidP="002853F7">
      <w:pPr>
        <w:pStyle w:val="Prrafodelista"/>
        <w:numPr>
          <w:ilvl w:val="0"/>
          <w:numId w:val="2"/>
        </w:numPr>
        <w:spacing w:line="276" w:lineRule="auto"/>
        <w:ind w:left="284" w:hanging="284"/>
        <w:jc w:val="both"/>
        <w:rPr>
          <w:rFonts w:ascii="Arial" w:hAnsi="Arial" w:cs="Arial"/>
          <w:sz w:val="22"/>
          <w:szCs w:val="22"/>
        </w:rPr>
      </w:pPr>
      <w:r w:rsidRPr="001336A5">
        <w:rPr>
          <w:rFonts w:ascii="Arial" w:hAnsi="Arial" w:cs="Arial"/>
          <w:sz w:val="22"/>
          <w:szCs w:val="22"/>
        </w:rPr>
        <w:t>Realizar mantenimiento preventivo a los equipos ubicado</w:t>
      </w:r>
      <w:r w:rsidR="00342082" w:rsidRPr="001336A5">
        <w:rPr>
          <w:rFonts w:ascii="Arial" w:hAnsi="Arial" w:cs="Arial"/>
          <w:sz w:val="22"/>
          <w:szCs w:val="22"/>
        </w:rPr>
        <w:t xml:space="preserve">s en el </w:t>
      </w:r>
      <w:r w:rsidR="002D173A">
        <w:rPr>
          <w:rFonts w:ascii="Arial" w:hAnsi="Arial" w:cs="Arial"/>
          <w:sz w:val="22"/>
          <w:szCs w:val="22"/>
        </w:rPr>
        <w:t xml:space="preserve">laboratorio de investigación. </w:t>
      </w:r>
    </w:p>
    <w:p w:rsidR="0098464B" w:rsidRDefault="0098464B" w:rsidP="0098464B">
      <w:pPr>
        <w:pStyle w:val="Prrafodelista"/>
        <w:spacing w:line="276" w:lineRule="auto"/>
        <w:ind w:left="284"/>
        <w:jc w:val="both"/>
        <w:rPr>
          <w:rFonts w:ascii="Arial" w:hAnsi="Arial" w:cs="Arial"/>
          <w:sz w:val="22"/>
          <w:szCs w:val="22"/>
        </w:rPr>
      </w:pPr>
    </w:p>
    <w:p w:rsidR="00092AEE" w:rsidRDefault="00092AEE" w:rsidP="002853F7">
      <w:pPr>
        <w:pStyle w:val="Prrafodelista"/>
        <w:numPr>
          <w:ilvl w:val="2"/>
          <w:numId w:val="14"/>
        </w:numPr>
        <w:spacing w:line="276" w:lineRule="auto"/>
        <w:ind w:left="0" w:hanging="12"/>
        <w:jc w:val="both"/>
        <w:rPr>
          <w:rFonts w:ascii="Arial" w:hAnsi="Arial" w:cs="Arial"/>
          <w:b/>
          <w:sz w:val="22"/>
          <w:szCs w:val="22"/>
        </w:rPr>
      </w:pPr>
      <w:r w:rsidRPr="00431653">
        <w:rPr>
          <w:rFonts w:ascii="Arial" w:hAnsi="Arial" w:cs="Arial"/>
          <w:b/>
          <w:sz w:val="22"/>
          <w:szCs w:val="22"/>
        </w:rPr>
        <w:t>Cabina de flujo laminar</w:t>
      </w:r>
    </w:p>
    <w:p w:rsidR="0098464B" w:rsidRPr="00431653" w:rsidRDefault="0098464B" w:rsidP="0098464B">
      <w:pPr>
        <w:pStyle w:val="Prrafodelista"/>
        <w:spacing w:line="276" w:lineRule="auto"/>
        <w:ind w:left="0"/>
        <w:jc w:val="both"/>
        <w:rPr>
          <w:rFonts w:ascii="Arial" w:hAnsi="Arial" w:cs="Arial"/>
          <w:b/>
          <w:sz w:val="22"/>
          <w:szCs w:val="22"/>
        </w:rPr>
      </w:pPr>
    </w:p>
    <w:p w:rsidR="00092AEE" w:rsidRPr="00BE7B84" w:rsidRDefault="00092AEE" w:rsidP="0098464B">
      <w:pPr>
        <w:pStyle w:val="Prrafodelista"/>
        <w:numPr>
          <w:ilvl w:val="0"/>
          <w:numId w:val="26"/>
        </w:numPr>
        <w:spacing w:line="276" w:lineRule="auto"/>
        <w:ind w:left="284" w:hanging="284"/>
        <w:jc w:val="both"/>
        <w:rPr>
          <w:rFonts w:ascii="Arial" w:hAnsi="Arial" w:cs="Arial"/>
          <w:sz w:val="22"/>
          <w:szCs w:val="22"/>
        </w:rPr>
      </w:pPr>
      <w:r w:rsidRPr="00BE7B84">
        <w:rPr>
          <w:rFonts w:ascii="Arial" w:hAnsi="Arial" w:cs="Arial"/>
          <w:sz w:val="22"/>
          <w:szCs w:val="22"/>
        </w:rPr>
        <w:t>Todo procedimiento de análisis debe realizarse en el interior de la cabina, para evitar la contaminación de la muestra</w:t>
      </w:r>
      <w:r w:rsidR="0098464B">
        <w:rPr>
          <w:rFonts w:ascii="Arial" w:hAnsi="Arial" w:cs="Arial"/>
          <w:sz w:val="22"/>
          <w:szCs w:val="22"/>
        </w:rPr>
        <w:t xml:space="preserve"> y la protección al operario</w:t>
      </w:r>
      <w:r w:rsidRPr="00BE7B84">
        <w:rPr>
          <w:rFonts w:ascii="Arial" w:hAnsi="Arial" w:cs="Arial"/>
          <w:sz w:val="22"/>
          <w:szCs w:val="22"/>
        </w:rPr>
        <w:t>.</w:t>
      </w:r>
    </w:p>
    <w:p w:rsidR="004569DD" w:rsidRPr="00BE7B84" w:rsidRDefault="004569DD" w:rsidP="0098464B">
      <w:pPr>
        <w:pStyle w:val="Prrafodelista"/>
        <w:numPr>
          <w:ilvl w:val="0"/>
          <w:numId w:val="26"/>
        </w:numPr>
        <w:spacing w:line="276" w:lineRule="auto"/>
        <w:ind w:left="284" w:hanging="284"/>
        <w:jc w:val="both"/>
        <w:rPr>
          <w:rFonts w:ascii="Arial" w:hAnsi="Arial" w:cs="Arial"/>
          <w:sz w:val="22"/>
          <w:szCs w:val="22"/>
        </w:rPr>
      </w:pPr>
      <w:r w:rsidRPr="00BE7B84">
        <w:rPr>
          <w:rFonts w:ascii="Arial" w:hAnsi="Arial" w:cs="Arial"/>
          <w:sz w:val="22"/>
          <w:szCs w:val="22"/>
        </w:rPr>
        <w:t xml:space="preserve">Apagar la cabina cuando no </w:t>
      </w:r>
      <w:r w:rsidR="00ED66E6" w:rsidRPr="00BE7B84">
        <w:rPr>
          <w:rFonts w:ascii="Arial" w:hAnsi="Arial" w:cs="Arial"/>
          <w:sz w:val="22"/>
          <w:szCs w:val="22"/>
        </w:rPr>
        <w:t>esté</w:t>
      </w:r>
      <w:r w:rsidRPr="00BE7B84">
        <w:rPr>
          <w:rFonts w:ascii="Arial" w:hAnsi="Arial" w:cs="Arial"/>
          <w:sz w:val="22"/>
          <w:szCs w:val="22"/>
        </w:rPr>
        <w:t xml:space="preserve"> en uso</w:t>
      </w:r>
    </w:p>
    <w:p w:rsidR="004569DD" w:rsidRPr="00BE7B84" w:rsidRDefault="004569DD" w:rsidP="0098464B">
      <w:pPr>
        <w:pStyle w:val="Prrafodelista"/>
        <w:numPr>
          <w:ilvl w:val="0"/>
          <w:numId w:val="26"/>
        </w:numPr>
        <w:spacing w:line="276" w:lineRule="auto"/>
        <w:ind w:left="284" w:hanging="284"/>
        <w:jc w:val="both"/>
        <w:rPr>
          <w:rFonts w:ascii="Arial" w:hAnsi="Arial" w:cs="Arial"/>
          <w:sz w:val="22"/>
          <w:szCs w:val="22"/>
        </w:rPr>
      </w:pPr>
      <w:r w:rsidRPr="00BE7B84">
        <w:rPr>
          <w:rFonts w:ascii="Arial" w:hAnsi="Arial" w:cs="Arial"/>
          <w:sz w:val="22"/>
          <w:szCs w:val="22"/>
        </w:rPr>
        <w:t>No encender la lámpara UV mientras se esté trabajando en la cabina</w:t>
      </w:r>
    </w:p>
    <w:p w:rsidR="004569DD" w:rsidRPr="00BE7B84" w:rsidRDefault="00D817EE" w:rsidP="0098464B">
      <w:pPr>
        <w:pStyle w:val="Prrafodelista"/>
        <w:numPr>
          <w:ilvl w:val="0"/>
          <w:numId w:val="26"/>
        </w:numPr>
        <w:spacing w:line="276" w:lineRule="auto"/>
        <w:ind w:left="284" w:hanging="284"/>
        <w:jc w:val="both"/>
        <w:rPr>
          <w:rFonts w:ascii="Arial" w:hAnsi="Arial" w:cs="Arial"/>
          <w:sz w:val="22"/>
          <w:szCs w:val="22"/>
        </w:rPr>
      </w:pPr>
      <w:r w:rsidRPr="00BE7B84">
        <w:rPr>
          <w:rFonts w:ascii="Arial" w:hAnsi="Arial" w:cs="Arial"/>
          <w:sz w:val="22"/>
          <w:szCs w:val="22"/>
        </w:rPr>
        <w:t>A</w:t>
      </w:r>
      <w:r w:rsidR="004569DD" w:rsidRPr="00BE7B84">
        <w:rPr>
          <w:rFonts w:ascii="Arial" w:hAnsi="Arial" w:cs="Arial"/>
          <w:sz w:val="22"/>
          <w:szCs w:val="22"/>
        </w:rPr>
        <w:t>ntes</w:t>
      </w:r>
      <w:r w:rsidRPr="00BE7B84">
        <w:rPr>
          <w:rFonts w:ascii="Arial" w:hAnsi="Arial" w:cs="Arial"/>
          <w:sz w:val="22"/>
          <w:szCs w:val="22"/>
        </w:rPr>
        <w:t xml:space="preserve"> y después</w:t>
      </w:r>
      <w:r w:rsidR="004569DD" w:rsidRPr="00BE7B84">
        <w:rPr>
          <w:rFonts w:ascii="Arial" w:hAnsi="Arial" w:cs="Arial"/>
          <w:sz w:val="22"/>
          <w:szCs w:val="22"/>
        </w:rPr>
        <w:t xml:space="preserve"> de iniciar un trabajo dentro de la cabina, verificar que se encuentre</w:t>
      </w:r>
      <w:r w:rsidR="00ED66E6" w:rsidRPr="00BE7B84">
        <w:rPr>
          <w:rFonts w:ascii="Arial" w:hAnsi="Arial" w:cs="Arial"/>
          <w:sz w:val="22"/>
          <w:szCs w:val="22"/>
        </w:rPr>
        <w:t xml:space="preserve"> </w:t>
      </w:r>
      <w:r w:rsidR="004569DD" w:rsidRPr="00BE7B84">
        <w:rPr>
          <w:rFonts w:ascii="Arial" w:hAnsi="Arial" w:cs="Arial"/>
          <w:sz w:val="22"/>
          <w:szCs w:val="22"/>
        </w:rPr>
        <w:t>limpia</w:t>
      </w:r>
    </w:p>
    <w:p w:rsidR="00092AEE" w:rsidRPr="00BE7B84" w:rsidRDefault="00441A9F" w:rsidP="0098464B">
      <w:pPr>
        <w:pStyle w:val="Prrafodelista"/>
        <w:numPr>
          <w:ilvl w:val="0"/>
          <w:numId w:val="26"/>
        </w:numPr>
        <w:spacing w:line="276" w:lineRule="auto"/>
        <w:ind w:left="284" w:hanging="284"/>
        <w:jc w:val="both"/>
        <w:rPr>
          <w:rFonts w:ascii="Arial" w:hAnsi="Arial" w:cs="Arial"/>
          <w:sz w:val="22"/>
          <w:szCs w:val="22"/>
        </w:rPr>
      </w:pPr>
      <w:r w:rsidRPr="00BE7B84">
        <w:rPr>
          <w:rFonts w:ascii="Arial" w:hAnsi="Arial" w:cs="Arial"/>
          <w:sz w:val="22"/>
          <w:szCs w:val="22"/>
        </w:rPr>
        <w:t xml:space="preserve">Verificar que </w:t>
      </w:r>
      <w:r w:rsidR="003C6CB3">
        <w:rPr>
          <w:rFonts w:ascii="Arial" w:hAnsi="Arial" w:cs="Arial"/>
          <w:sz w:val="22"/>
          <w:szCs w:val="22"/>
        </w:rPr>
        <w:t>los</w:t>
      </w:r>
      <w:r w:rsidRPr="00BE7B84">
        <w:rPr>
          <w:rFonts w:ascii="Arial" w:hAnsi="Arial" w:cs="Arial"/>
          <w:sz w:val="22"/>
          <w:szCs w:val="22"/>
        </w:rPr>
        <w:t xml:space="preserve"> filtro</w:t>
      </w:r>
      <w:r w:rsidR="003C6CB3">
        <w:rPr>
          <w:rFonts w:ascii="Arial" w:hAnsi="Arial" w:cs="Arial"/>
          <w:sz w:val="22"/>
          <w:szCs w:val="22"/>
        </w:rPr>
        <w:t>s</w:t>
      </w:r>
      <w:r w:rsidRPr="00BE7B84">
        <w:rPr>
          <w:rFonts w:ascii="Arial" w:hAnsi="Arial" w:cs="Arial"/>
          <w:sz w:val="22"/>
          <w:szCs w:val="22"/>
        </w:rPr>
        <w:t xml:space="preserve"> funcione</w:t>
      </w:r>
      <w:r w:rsidR="003C6CB3">
        <w:rPr>
          <w:rFonts w:ascii="Arial" w:hAnsi="Arial" w:cs="Arial"/>
          <w:sz w:val="22"/>
          <w:szCs w:val="22"/>
        </w:rPr>
        <w:t>n</w:t>
      </w:r>
      <w:r w:rsidRPr="00BE7B84">
        <w:rPr>
          <w:rFonts w:ascii="Arial" w:hAnsi="Arial" w:cs="Arial"/>
          <w:sz w:val="22"/>
          <w:szCs w:val="22"/>
        </w:rPr>
        <w:t xml:space="preserve"> correctamente </w:t>
      </w:r>
    </w:p>
    <w:p w:rsidR="00246569" w:rsidRPr="00C039DF" w:rsidRDefault="00246569" w:rsidP="00B8199E">
      <w:pPr>
        <w:spacing w:line="276" w:lineRule="auto"/>
        <w:jc w:val="both"/>
        <w:rPr>
          <w:rFonts w:ascii="Arial" w:hAnsi="Arial" w:cs="Arial"/>
          <w:b/>
          <w:sz w:val="22"/>
          <w:szCs w:val="22"/>
        </w:rPr>
      </w:pPr>
    </w:p>
    <w:p w:rsidR="00892B03" w:rsidRPr="00397B69" w:rsidRDefault="00892B03" w:rsidP="00397B69">
      <w:pPr>
        <w:pStyle w:val="Prrafodelista"/>
        <w:numPr>
          <w:ilvl w:val="2"/>
          <w:numId w:val="14"/>
        </w:numPr>
        <w:spacing w:line="276" w:lineRule="auto"/>
        <w:ind w:left="284" w:hanging="284"/>
        <w:jc w:val="both"/>
        <w:rPr>
          <w:rFonts w:ascii="Arial" w:hAnsi="Arial" w:cs="Arial"/>
          <w:b/>
          <w:sz w:val="22"/>
          <w:szCs w:val="22"/>
        </w:rPr>
      </w:pPr>
      <w:r w:rsidRPr="00397B69">
        <w:rPr>
          <w:rFonts w:ascii="Arial" w:hAnsi="Arial" w:cs="Arial"/>
          <w:b/>
          <w:sz w:val="22"/>
          <w:szCs w:val="22"/>
        </w:rPr>
        <w:t>Autoclave</w:t>
      </w:r>
    </w:p>
    <w:p w:rsidR="00397B69" w:rsidRPr="00397B69" w:rsidRDefault="00397B69" w:rsidP="00397B69">
      <w:pPr>
        <w:pStyle w:val="Prrafodelista"/>
        <w:spacing w:line="276" w:lineRule="auto"/>
        <w:ind w:left="1572"/>
        <w:jc w:val="both"/>
        <w:rPr>
          <w:rFonts w:ascii="Arial" w:hAnsi="Arial" w:cs="Arial"/>
          <w:b/>
          <w:sz w:val="22"/>
          <w:szCs w:val="22"/>
        </w:rPr>
      </w:pPr>
    </w:p>
    <w:p w:rsidR="001336A5" w:rsidRPr="00E02BDD" w:rsidRDefault="008E5E32" w:rsidP="002853F7">
      <w:pPr>
        <w:pStyle w:val="Prrafodelista"/>
        <w:numPr>
          <w:ilvl w:val="0"/>
          <w:numId w:val="2"/>
        </w:numPr>
        <w:spacing w:line="276" w:lineRule="auto"/>
        <w:ind w:left="284" w:hanging="284"/>
        <w:jc w:val="both"/>
        <w:rPr>
          <w:rFonts w:ascii="Arial" w:hAnsi="Arial" w:cs="Arial"/>
          <w:b/>
          <w:sz w:val="22"/>
          <w:szCs w:val="22"/>
        </w:rPr>
      </w:pPr>
      <w:r w:rsidRPr="001336A5">
        <w:rPr>
          <w:rFonts w:ascii="Arial" w:hAnsi="Arial" w:cs="Arial"/>
          <w:sz w:val="22"/>
          <w:szCs w:val="22"/>
        </w:rPr>
        <w:t>No operarla si el manómetro y la válvula de seguridad no funcionan adecuadamente.</w:t>
      </w:r>
    </w:p>
    <w:p w:rsidR="001336A5" w:rsidRPr="001336A5" w:rsidRDefault="00320FAC" w:rsidP="002853F7">
      <w:pPr>
        <w:pStyle w:val="Prrafodelista"/>
        <w:numPr>
          <w:ilvl w:val="0"/>
          <w:numId w:val="2"/>
        </w:numPr>
        <w:spacing w:line="276" w:lineRule="auto"/>
        <w:ind w:left="284" w:hanging="284"/>
        <w:jc w:val="both"/>
        <w:rPr>
          <w:rFonts w:ascii="Arial" w:hAnsi="Arial" w:cs="Arial"/>
          <w:b/>
          <w:sz w:val="22"/>
          <w:szCs w:val="22"/>
        </w:rPr>
      </w:pPr>
      <w:r w:rsidRPr="001336A5">
        <w:rPr>
          <w:rFonts w:ascii="Arial" w:hAnsi="Arial" w:cs="Arial"/>
          <w:sz w:val="22"/>
          <w:szCs w:val="22"/>
        </w:rPr>
        <w:t>Vigilar la presión durante su fun</w:t>
      </w:r>
      <w:r w:rsidR="003D0AB5" w:rsidRPr="001336A5">
        <w:rPr>
          <w:rFonts w:ascii="Arial" w:hAnsi="Arial" w:cs="Arial"/>
          <w:sz w:val="22"/>
          <w:szCs w:val="22"/>
        </w:rPr>
        <w:t>cionamiento</w:t>
      </w:r>
      <w:r w:rsidR="00F86B95" w:rsidRPr="001336A5">
        <w:rPr>
          <w:rFonts w:ascii="Arial" w:hAnsi="Arial" w:cs="Arial"/>
          <w:sz w:val="22"/>
          <w:szCs w:val="22"/>
        </w:rPr>
        <w:t>. El aumento o disminución de presión debe ser progresivo</w:t>
      </w:r>
      <w:r w:rsidR="00E840B5" w:rsidRPr="001336A5">
        <w:rPr>
          <w:rFonts w:ascii="Arial" w:hAnsi="Arial" w:cs="Arial"/>
          <w:sz w:val="22"/>
          <w:szCs w:val="22"/>
        </w:rPr>
        <w:t>.</w:t>
      </w:r>
    </w:p>
    <w:p w:rsidR="00320FAC" w:rsidRPr="001336A5" w:rsidRDefault="00320FAC" w:rsidP="002853F7">
      <w:pPr>
        <w:pStyle w:val="Prrafodelista"/>
        <w:numPr>
          <w:ilvl w:val="0"/>
          <w:numId w:val="2"/>
        </w:numPr>
        <w:spacing w:line="276" w:lineRule="auto"/>
        <w:ind w:left="284" w:hanging="284"/>
        <w:jc w:val="both"/>
        <w:rPr>
          <w:rFonts w:ascii="Arial" w:hAnsi="Arial" w:cs="Arial"/>
          <w:b/>
          <w:sz w:val="22"/>
          <w:szCs w:val="22"/>
        </w:rPr>
      </w:pPr>
      <w:r w:rsidRPr="001336A5">
        <w:rPr>
          <w:rFonts w:ascii="Arial" w:hAnsi="Arial" w:cs="Arial"/>
          <w:sz w:val="22"/>
          <w:szCs w:val="22"/>
        </w:rPr>
        <w:t>Tener cuidado con la</w:t>
      </w:r>
      <w:r w:rsidR="00F86B95" w:rsidRPr="001336A5">
        <w:rPr>
          <w:rFonts w:ascii="Arial" w:hAnsi="Arial" w:cs="Arial"/>
          <w:sz w:val="22"/>
          <w:szCs w:val="22"/>
        </w:rPr>
        <w:t>s</w:t>
      </w:r>
      <w:r w:rsidRPr="001336A5">
        <w:rPr>
          <w:rFonts w:ascii="Arial" w:hAnsi="Arial" w:cs="Arial"/>
          <w:sz w:val="22"/>
          <w:szCs w:val="22"/>
        </w:rPr>
        <w:t xml:space="preserve"> superficie</w:t>
      </w:r>
      <w:r w:rsidR="00F86B95" w:rsidRPr="001336A5">
        <w:rPr>
          <w:rFonts w:ascii="Arial" w:hAnsi="Arial" w:cs="Arial"/>
          <w:sz w:val="22"/>
          <w:szCs w:val="22"/>
        </w:rPr>
        <w:t>s</w:t>
      </w:r>
      <w:r w:rsidRPr="001336A5">
        <w:rPr>
          <w:rFonts w:ascii="Arial" w:hAnsi="Arial" w:cs="Arial"/>
          <w:sz w:val="22"/>
          <w:szCs w:val="22"/>
        </w:rPr>
        <w:t xml:space="preserve"> </w:t>
      </w:r>
      <w:r w:rsidR="00FC18AC" w:rsidRPr="001336A5">
        <w:rPr>
          <w:rFonts w:ascii="Arial" w:hAnsi="Arial" w:cs="Arial"/>
          <w:sz w:val="22"/>
          <w:szCs w:val="22"/>
        </w:rPr>
        <w:t>calientes</w:t>
      </w:r>
      <w:r w:rsidR="00E840B5" w:rsidRPr="001336A5">
        <w:rPr>
          <w:rFonts w:ascii="Arial" w:hAnsi="Arial" w:cs="Arial"/>
          <w:sz w:val="22"/>
          <w:szCs w:val="22"/>
        </w:rPr>
        <w:t xml:space="preserve"> con la liberación de vapor </w:t>
      </w:r>
      <w:r w:rsidR="00F86B95" w:rsidRPr="001336A5">
        <w:rPr>
          <w:rFonts w:ascii="Arial" w:hAnsi="Arial" w:cs="Arial"/>
          <w:sz w:val="22"/>
          <w:szCs w:val="22"/>
        </w:rPr>
        <w:t>durante su manejo</w:t>
      </w:r>
      <w:r w:rsidR="00A34AAA" w:rsidRPr="001336A5">
        <w:rPr>
          <w:rFonts w:ascii="Arial" w:hAnsi="Arial" w:cs="Arial"/>
          <w:sz w:val="22"/>
          <w:szCs w:val="22"/>
        </w:rPr>
        <w:t>.</w:t>
      </w:r>
    </w:p>
    <w:p w:rsidR="004B0DA1" w:rsidRPr="004B0DA1" w:rsidRDefault="004B0DA1" w:rsidP="0044437F">
      <w:pPr>
        <w:spacing w:line="276" w:lineRule="auto"/>
        <w:ind w:left="426" w:hanging="426"/>
        <w:jc w:val="both"/>
        <w:rPr>
          <w:rFonts w:ascii="Arial" w:hAnsi="Arial" w:cs="Arial"/>
          <w:b/>
          <w:sz w:val="22"/>
          <w:szCs w:val="22"/>
        </w:rPr>
      </w:pPr>
    </w:p>
    <w:p w:rsidR="00342082" w:rsidRDefault="00342082" w:rsidP="00456AAB">
      <w:pPr>
        <w:pStyle w:val="Prrafodelista"/>
        <w:numPr>
          <w:ilvl w:val="2"/>
          <w:numId w:val="14"/>
        </w:numPr>
        <w:spacing w:line="276" w:lineRule="auto"/>
        <w:ind w:left="709" w:hanging="709"/>
        <w:jc w:val="both"/>
        <w:rPr>
          <w:rFonts w:ascii="Arial" w:hAnsi="Arial" w:cs="Arial"/>
          <w:b/>
          <w:sz w:val="22"/>
          <w:szCs w:val="22"/>
        </w:rPr>
      </w:pPr>
      <w:r w:rsidRPr="00347DB2">
        <w:rPr>
          <w:rFonts w:ascii="Arial" w:hAnsi="Arial" w:cs="Arial"/>
          <w:b/>
          <w:sz w:val="22"/>
          <w:szCs w:val="22"/>
        </w:rPr>
        <w:t xml:space="preserve">Baño </w:t>
      </w:r>
      <w:r w:rsidR="00456AAB">
        <w:rPr>
          <w:rFonts w:ascii="Arial" w:hAnsi="Arial" w:cs="Arial"/>
          <w:b/>
          <w:sz w:val="22"/>
          <w:szCs w:val="22"/>
        </w:rPr>
        <w:t>Serológico</w:t>
      </w:r>
    </w:p>
    <w:p w:rsidR="00456AAB" w:rsidRPr="00347DB2" w:rsidRDefault="00456AAB" w:rsidP="00456AAB">
      <w:pPr>
        <w:pStyle w:val="Prrafodelista"/>
        <w:spacing w:line="276" w:lineRule="auto"/>
        <w:ind w:left="709"/>
        <w:jc w:val="both"/>
        <w:rPr>
          <w:rFonts w:ascii="Arial" w:hAnsi="Arial" w:cs="Arial"/>
          <w:b/>
          <w:sz w:val="22"/>
          <w:szCs w:val="22"/>
        </w:rPr>
      </w:pPr>
    </w:p>
    <w:p w:rsidR="000F5F96" w:rsidRPr="000F5F96" w:rsidRDefault="00342082" w:rsidP="002853F7">
      <w:pPr>
        <w:pStyle w:val="Prrafodelista"/>
        <w:numPr>
          <w:ilvl w:val="0"/>
          <w:numId w:val="2"/>
        </w:numPr>
        <w:spacing w:line="276" w:lineRule="auto"/>
        <w:ind w:left="284" w:hanging="284"/>
        <w:jc w:val="both"/>
        <w:rPr>
          <w:rFonts w:ascii="Arial" w:hAnsi="Arial" w:cs="Arial"/>
          <w:b/>
          <w:sz w:val="22"/>
          <w:szCs w:val="22"/>
        </w:rPr>
      </w:pPr>
      <w:r w:rsidRPr="000F5F96">
        <w:rPr>
          <w:rFonts w:ascii="Arial" w:hAnsi="Arial" w:cs="Arial"/>
          <w:sz w:val="22"/>
          <w:szCs w:val="22"/>
        </w:rPr>
        <w:t>No llenar completamente el baño</w:t>
      </w:r>
      <w:r w:rsidR="00ED66E6">
        <w:rPr>
          <w:rFonts w:ascii="Arial" w:hAnsi="Arial" w:cs="Arial"/>
          <w:sz w:val="22"/>
          <w:szCs w:val="22"/>
        </w:rPr>
        <w:t xml:space="preserve">, solo hasta la marca indicada por el fabricante. </w:t>
      </w:r>
    </w:p>
    <w:p w:rsidR="000F5F96" w:rsidRPr="000F5F96" w:rsidRDefault="00342082" w:rsidP="002853F7">
      <w:pPr>
        <w:pStyle w:val="Prrafodelista"/>
        <w:numPr>
          <w:ilvl w:val="0"/>
          <w:numId w:val="2"/>
        </w:numPr>
        <w:spacing w:line="276" w:lineRule="auto"/>
        <w:ind w:left="284" w:hanging="284"/>
        <w:jc w:val="both"/>
        <w:rPr>
          <w:rFonts w:ascii="Arial" w:hAnsi="Arial" w:cs="Arial"/>
          <w:b/>
          <w:sz w:val="22"/>
          <w:szCs w:val="22"/>
        </w:rPr>
      </w:pPr>
      <w:r w:rsidRPr="000F5F96">
        <w:rPr>
          <w:rFonts w:ascii="Arial" w:hAnsi="Arial" w:cs="Arial"/>
          <w:sz w:val="22"/>
          <w:szCs w:val="22"/>
        </w:rPr>
        <w:t>Verificar que el sensor de temperatura funciona correctamente.</w:t>
      </w:r>
    </w:p>
    <w:p w:rsidR="00342082" w:rsidRPr="000F5F96" w:rsidRDefault="00342082" w:rsidP="002853F7">
      <w:pPr>
        <w:pStyle w:val="Prrafodelista"/>
        <w:numPr>
          <w:ilvl w:val="0"/>
          <w:numId w:val="2"/>
        </w:numPr>
        <w:spacing w:line="276" w:lineRule="auto"/>
        <w:ind w:left="284" w:hanging="284"/>
        <w:jc w:val="both"/>
        <w:rPr>
          <w:rFonts w:ascii="Arial" w:hAnsi="Arial" w:cs="Arial"/>
          <w:b/>
          <w:sz w:val="22"/>
          <w:szCs w:val="22"/>
        </w:rPr>
      </w:pPr>
      <w:r w:rsidRPr="000F5F96">
        <w:rPr>
          <w:rFonts w:ascii="Arial" w:hAnsi="Arial" w:cs="Arial"/>
          <w:sz w:val="22"/>
          <w:szCs w:val="22"/>
        </w:rPr>
        <w:t>Tener cuidado con las superficies calientes durante su manejo.</w:t>
      </w:r>
    </w:p>
    <w:p w:rsidR="000F5F96" w:rsidRDefault="000F5F96" w:rsidP="00342082">
      <w:pPr>
        <w:pStyle w:val="Prrafodelista"/>
        <w:spacing w:line="276" w:lineRule="auto"/>
        <w:ind w:left="426" w:hanging="426"/>
        <w:jc w:val="both"/>
        <w:rPr>
          <w:rFonts w:ascii="Arial" w:hAnsi="Arial" w:cs="Arial"/>
          <w:b/>
          <w:sz w:val="22"/>
          <w:szCs w:val="22"/>
        </w:rPr>
      </w:pPr>
    </w:p>
    <w:p w:rsidR="009B177B" w:rsidRDefault="009B177B" w:rsidP="00456AAB">
      <w:pPr>
        <w:pStyle w:val="Prrafodelista"/>
        <w:numPr>
          <w:ilvl w:val="1"/>
          <w:numId w:val="14"/>
        </w:numPr>
        <w:spacing w:line="276" w:lineRule="auto"/>
        <w:ind w:left="426" w:hanging="426"/>
        <w:jc w:val="both"/>
        <w:rPr>
          <w:rFonts w:ascii="Arial" w:hAnsi="Arial" w:cs="Arial"/>
          <w:b/>
          <w:sz w:val="22"/>
          <w:szCs w:val="22"/>
        </w:rPr>
      </w:pPr>
      <w:r w:rsidRPr="009B177B">
        <w:rPr>
          <w:rFonts w:ascii="Arial" w:hAnsi="Arial" w:cs="Arial"/>
          <w:b/>
          <w:sz w:val="22"/>
          <w:szCs w:val="22"/>
        </w:rPr>
        <w:t>MATERIAL DE VIDRIO</w:t>
      </w:r>
    </w:p>
    <w:p w:rsidR="006F6F40" w:rsidRDefault="009B177B" w:rsidP="009B177B">
      <w:pPr>
        <w:spacing w:line="276" w:lineRule="auto"/>
        <w:jc w:val="both"/>
        <w:rPr>
          <w:rFonts w:ascii="Arial" w:hAnsi="Arial" w:cs="Arial"/>
          <w:sz w:val="22"/>
          <w:szCs w:val="22"/>
        </w:rPr>
      </w:pPr>
      <w:r>
        <w:rPr>
          <w:rFonts w:ascii="Arial" w:hAnsi="Arial" w:cs="Arial"/>
          <w:sz w:val="22"/>
          <w:szCs w:val="22"/>
        </w:rPr>
        <w:lastRenderedPageBreak/>
        <w:t xml:space="preserve">El trabajo con material de vidrio implica algunos riesgos de accidente como cortes o heridas y explosión. </w:t>
      </w:r>
      <w:r w:rsidR="002D35F0">
        <w:rPr>
          <w:rFonts w:ascii="Arial" w:hAnsi="Arial" w:cs="Arial"/>
          <w:sz w:val="22"/>
          <w:szCs w:val="22"/>
        </w:rPr>
        <w:t>Se debe tener en cuenta las siguientes recomendaciones:</w:t>
      </w:r>
    </w:p>
    <w:p w:rsidR="00F55AD2" w:rsidRDefault="00F55AD2" w:rsidP="009B177B">
      <w:pPr>
        <w:spacing w:line="276" w:lineRule="auto"/>
        <w:jc w:val="both"/>
        <w:rPr>
          <w:rFonts w:ascii="Arial" w:hAnsi="Arial" w:cs="Arial"/>
          <w:sz w:val="22"/>
          <w:szCs w:val="22"/>
        </w:rPr>
      </w:pPr>
    </w:p>
    <w:p w:rsidR="007A4059" w:rsidRPr="00AA6BE7" w:rsidRDefault="007A4059" w:rsidP="00000DF5">
      <w:pPr>
        <w:pStyle w:val="Prrafodelista"/>
        <w:autoSpaceDE w:val="0"/>
        <w:autoSpaceDN w:val="0"/>
        <w:adjustRightInd w:val="0"/>
        <w:ind w:left="0"/>
        <w:rPr>
          <w:rFonts w:ascii="Arial" w:hAnsi="Arial" w:cs="Arial"/>
          <w:b/>
          <w:sz w:val="22"/>
          <w:szCs w:val="20"/>
        </w:rPr>
      </w:pPr>
      <w:r w:rsidRPr="00AA6BE7">
        <w:rPr>
          <w:rFonts w:ascii="Arial" w:hAnsi="Arial" w:cs="Arial"/>
          <w:b/>
          <w:sz w:val="22"/>
          <w:szCs w:val="22"/>
        </w:rPr>
        <w:t xml:space="preserve">4.4.1 </w:t>
      </w:r>
      <w:r w:rsidRPr="00AA6BE7">
        <w:rPr>
          <w:rFonts w:ascii="Arial" w:hAnsi="Arial" w:cs="Arial"/>
          <w:b/>
          <w:sz w:val="22"/>
          <w:szCs w:val="20"/>
        </w:rPr>
        <w:t>Precauciones en el trabajo con vidriería</w:t>
      </w:r>
    </w:p>
    <w:p w:rsidR="007A4059" w:rsidRPr="00356223" w:rsidRDefault="007A4059" w:rsidP="001467CB">
      <w:pPr>
        <w:pStyle w:val="Prrafodelista"/>
        <w:autoSpaceDE w:val="0"/>
        <w:autoSpaceDN w:val="0"/>
        <w:adjustRightInd w:val="0"/>
        <w:ind w:left="284" w:hanging="284"/>
        <w:rPr>
          <w:rFonts w:ascii="Arial" w:hAnsi="Arial" w:cs="Arial"/>
          <w:sz w:val="22"/>
          <w:szCs w:val="20"/>
        </w:rPr>
      </w:pPr>
    </w:p>
    <w:p w:rsidR="00BD4434" w:rsidRDefault="007A4059" w:rsidP="001467CB">
      <w:pPr>
        <w:pStyle w:val="Prrafodelista"/>
        <w:numPr>
          <w:ilvl w:val="0"/>
          <w:numId w:val="28"/>
        </w:numPr>
        <w:tabs>
          <w:tab w:val="left" w:pos="284"/>
        </w:tabs>
        <w:autoSpaceDE w:val="0"/>
        <w:autoSpaceDN w:val="0"/>
        <w:adjustRightInd w:val="0"/>
        <w:ind w:left="284" w:hanging="284"/>
        <w:jc w:val="both"/>
        <w:rPr>
          <w:rFonts w:ascii="Arial" w:hAnsi="Arial" w:cs="Arial"/>
          <w:sz w:val="22"/>
          <w:szCs w:val="20"/>
        </w:rPr>
      </w:pPr>
      <w:r w:rsidRPr="00356223">
        <w:rPr>
          <w:rFonts w:ascii="Arial" w:hAnsi="Arial" w:cs="Arial"/>
          <w:sz w:val="22"/>
          <w:szCs w:val="20"/>
        </w:rPr>
        <w:t>Verificar que la calidad del vidrio es adecuada para el trabajo  a que va a ser sometido.</w:t>
      </w:r>
    </w:p>
    <w:p w:rsidR="00BD4434" w:rsidRPr="00BD4434" w:rsidRDefault="00BD4434" w:rsidP="001467CB">
      <w:pPr>
        <w:pStyle w:val="Prrafodelista"/>
        <w:numPr>
          <w:ilvl w:val="0"/>
          <w:numId w:val="28"/>
        </w:numPr>
        <w:tabs>
          <w:tab w:val="left" w:pos="284"/>
        </w:tabs>
        <w:autoSpaceDE w:val="0"/>
        <w:autoSpaceDN w:val="0"/>
        <w:adjustRightInd w:val="0"/>
        <w:ind w:left="284" w:hanging="284"/>
        <w:jc w:val="both"/>
        <w:rPr>
          <w:rFonts w:ascii="Arial" w:hAnsi="Arial" w:cs="Arial"/>
          <w:sz w:val="22"/>
          <w:szCs w:val="20"/>
        </w:rPr>
      </w:pPr>
      <w:r w:rsidRPr="00BD4434">
        <w:rPr>
          <w:rFonts w:ascii="Arial" w:hAnsi="Arial" w:cs="Arial"/>
          <w:sz w:val="22"/>
          <w:szCs w:val="22"/>
        </w:rPr>
        <w:t xml:space="preserve">Verificar que el material de vidrio no este </w:t>
      </w:r>
      <w:r w:rsidR="00AA6BE7">
        <w:rPr>
          <w:rFonts w:ascii="Arial" w:hAnsi="Arial" w:cs="Arial"/>
          <w:sz w:val="22"/>
          <w:szCs w:val="22"/>
        </w:rPr>
        <w:t xml:space="preserve">tenga </w:t>
      </w:r>
      <w:r w:rsidRPr="00BD4434">
        <w:rPr>
          <w:rFonts w:ascii="Arial" w:hAnsi="Arial" w:cs="Arial"/>
          <w:sz w:val="22"/>
          <w:szCs w:val="22"/>
        </w:rPr>
        <w:t>fisuras, grietas</w:t>
      </w:r>
      <w:r w:rsidR="00AA6BE7">
        <w:rPr>
          <w:rFonts w:ascii="Arial" w:hAnsi="Arial" w:cs="Arial"/>
          <w:sz w:val="22"/>
          <w:szCs w:val="22"/>
        </w:rPr>
        <w:t xml:space="preserve">, </w:t>
      </w:r>
      <w:r w:rsidRPr="00BD4434">
        <w:rPr>
          <w:rFonts w:ascii="Arial" w:hAnsi="Arial" w:cs="Arial"/>
          <w:sz w:val="22"/>
          <w:szCs w:val="22"/>
        </w:rPr>
        <w:t xml:space="preserve">antes de usarlo. </w:t>
      </w:r>
    </w:p>
    <w:p w:rsidR="007A4059" w:rsidRPr="00356223" w:rsidRDefault="007A4059" w:rsidP="001467CB">
      <w:pPr>
        <w:pStyle w:val="Prrafodelista"/>
        <w:numPr>
          <w:ilvl w:val="0"/>
          <w:numId w:val="28"/>
        </w:numPr>
        <w:tabs>
          <w:tab w:val="left" w:pos="284"/>
        </w:tabs>
        <w:autoSpaceDE w:val="0"/>
        <w:autoSpaceDN w:val="0"/>
        <w:adjustRightInd w:val="0"/>
        <w:ind w:left="284" w:hanging="284"/>
        <w:jc w:val="both"/>
        <w:rPr>
          <w:rFonts w:ascii="Arial" w:hAnsi="Arial" w:cs="Arial"/>
          <w:sz w:val="22"/>
          <w:szCs w:val="20"/>
        </w:rPr>
      </w:pPr>
      <w:r w:rsidRPr="00356223">
        <w:rPr>
          <w:rFonts w:ascii="Arial" w:hAnsi="Arial" w:cs="Arial"/>
          <w:sz w:val="22"/>
          <w:szCs w:val="20"/>
        </w:rPr>
        <w:t>Verificar la temperatura de los recipientes que hayan estado sometidos a calor antes de tomarlos directamente con las manos.</w:t>
      </w:r>
    </w:p>
    <w:p w:rsidR="008E4E30" w:rsidRPr="00356223" w:rsidRDefault="008E4E30" w:rsidP="008E4E30">
      <w:pPr>
        <w:pStyle w:val="Prrafodelista"/>
        <w:autoSpaceDE w:val="0"/>
        <w:autoSpaceDN w:val="0"/>
        <w:adjustRightInd w:val="0"/>
        <w:ind w:left="0"/>
        <w:jc w:val="both"/>
        <w:rPr>
          <w:rFonts w:ascii="Arial" w:hAnsi="Arial" w:cs="Arial"/>
          <w:sz w:val="22"/>
          <w:szCs w:val="20"/>
        </w:rPr>
      </w:pPr>
    </w:p>
    <w:p w:rsidR="007A4059" w:rsidRPr="00356223" w:rsidRDefault="007A4059" w:rsidP="002853F7">
      <w:pPr>
        <w:pStyle w:val="Prrafodelista"/>
        <w:numPr>
          <w:ilvl w:val="2"/>
          <w:numId w:val="21"/>
        </w:numPr>
        <w:autoSpaceDE w:val="0"/>
        <w:autoSpaceDN w:val="0"/>
        <w:adjustRightInd w:val="0"/>
        <w:rPr>
          <w:rFonts w:ascii="Arial" w:hAnsi="Arial" w:cs="Arial"/>
          <w:b/>
          <w:sz w:val="22"/>
          <w:szCs w:val="20"/>
        </w:rPr>
      </w:pPr>
      <w:r w:rsidRPr="00356223">
        <w:rPr>
          <w:rFonts w:ascii="Arial" w:hAnsi="Arial" w:cs="Arial"/>
          <w:b/>
          <w:sz w:val="22"/>
          <w:szCs w:val="20"/>
        </w:rPr>
        <w:t>Precauciones en el lavado de material</w:t>
      </w:r>
    </w:p>
    <w:p w:rsidR="007A4059" w:rsidRPr="00356223" w:rsidRDefault="007A4059" w:rsidP="001467CB">
      <w:pPr>
        <w:pStyle w:val="Prrafodelista"/>
        <w:autoSpaceDE w:val="0"/>
        <w:autoSpaceDN w:val="0"/>
        <w:adjustRightInd w:val="0"/>
        <w:ind w:left="284" w:hanging="284"/>
        <w:rPr>
          <w:rFonts w:ascii="Arial" w:hAnsi="Arial" w:cs="Arial"/>
          <w:sz w:val="22"/>
          <w:szCs w:val="20"/>
        </w:rPr>
      </w:pPr>
    </w:p>
    <w:p w:rsidR="007A4059" w:rsidRPr="008E4E30" w:rsidRDefault="008E4E30" w:rsidP="001467CB">
      <w:pPr>
        <w:pStyle w:val="Prrafodelista"/>
        <w:numPr>
          <w:ilvl w:val="0"/>
          <w:numId w:val="27"/>
        </w:numPr>
        <w:tabs>
          <w:tab w:val="left" w:pos="284"/>
        </w:tabs>
        <w:autoSpaceDE w:val="0"/>
        <w:autoSpaceDN w:val="0"/>
        <w:adjustRightInd w:val="0"/>
        <w:ind w:left="284" w:hanging="284"/>
        <w:jc w:val="both"/>
        <w:rPr>
          <w:rFonts w:ascii="Arial" w:hAnsi="Arial" w:cs="Arial"/>
          <w:sz w:val="22"/>
          <w:szCs w:val="20"/>
        </w:rPr>
      </w:pPr>
      <w:r w:rsidRPr="008E4E30">
        <w:rPr>
          <w:rFonts w:ascii="Arial" w:hAnsi="Arial" w:cs="Arial"/>
          <w:sz w:val="22"/>
          <w:szCs w:val="22"/>
        </w:rPr>
        <w:t>Evitar el cambio brusco de temperaturas entre superficies, emplear rejillas de calentamiento en el caso que requiera disponer un elemento caliente sobre el mesón o superficie de trabajo</w:t>
      </w:r>
      <w:r>
        <w:rPr>
          <w:rFonts w:ascii="Arial" w:hAnsi="Arial" w:cs="Arial"/>
          <w:sz w:val="22"/>
          <w:szCs w:val="22"/>
        </w:rPr>
        <w:t xml:space="preserve"> que se encuentre </w:t>
      </w:r>
      <w:r w:rsidR="007A4059" w:rsidRPr="008E4E30">
        <w:rPr>
          <w:rFonts w:ascii="Arial" w:hAnsi="Arial" w:cs="Arial"/>
          <w:sz w:val="22"/>
          <w:szCs w:val="20"/>
        </w:rPr>
        <w:t>húmeda</w:t>
      </w:r>
      <w:r>
        <w:rPr>
          <w:rFonts w:ascii="Arial" w:hAnsi="Arial" w:cs="Arial"/>
          <w:sz w:val="22"/>
          <w:szCs w:val="20"/>
        </w:rPr>
        <w:t>, o frio.</w:t>
      </w:r>
    </w:p>
    <w:p w:rsidR="007A4059" w:rsidRPr="00356223" w:rsidRDefault="007A4059" w:rsidP="00A42401">
      <w:pPr>
        <w:spacing w:line="276" w:lineRule="auto"/>
        <w:jc w:val="both"/>
        <w:rPr>
          <w:rFonts w:ascii="Arial" w:hAnsi="Arial" w:cs="Arial"/>
          <w:sz w:val="22"/>
          <w:szCs w:val="22"/>
        </w:rPr>
      </w:pPr>
    </w:p>
    <w:p w:rsidR="00510297" w:rsidRDefault="00510297" w:rsidP="002853F7">
      <w:pPr>
        <w:pStyle w:val="Prrafodelista"/>
        <w:numPr>
          <w:ilvl w:val="2"/>
          <w:numId w:val="15"/>
        </w:numPr>
        <w:spacing w:line="276" w:lineRule="auto"/>
        <w:ind w:left="0" w:firstLine="0"/>
        <w:jc w:val="both"/>
        <w:rPr>
          <w:rFonts w:ascii="Arial" w:hAnsi="Arial" w:cs="Arial"/>
          <w:b/>
          <w:sz w:val="22"/>
          <w:szCs w:val="22"/>
        </w:rPr>
      </w:pPr>
      <w:r w:rsidRPr="007A4059">
        <w:rPr>
          <w:rFonts w:ascii="Arial" w:hAnsi="Arial" w:cs="Arial"/>
          <w:b/>
          <w:sz w:val="22"/>
          <w:szCs w:val="22"/>
        </w:rPr>
        <w:t xml:space="preserve">Manipulación </w:t>
      </w:r>
    </w:p>
    <w:p w:rsidR="003B3784" w:rsidRPr="007A4059" w:rsidRDefault="003B3784" w:rsidP="003B3784">
      <w:pPr>
        <w:pStyle w:val="Prrafodelista"/>
        <w:spacing w:line="276" w:lineRule="auto"/>
        <w:ind w:left="0"/>
        <w:jc w:val="both"/>
        <w:rPr>
          <w:rFonts w:ascii="Arial" w:hAnsi="Arial" w:cs="Arial"/>
          <w:b/>
          <w:sz w:val="22"/>
          <w:szCs w:val="22"/>
        </w:rPr>
      </w:pPr>
    </w:p>
    <w:p w:rsidR="00CE69AE" w:rsidRDefault="00E96D8A" w:rsidP="002853F7">
      <w:pPr>
        <w:pStyle w:val="Prrafodelista"/>
        <w:numPr>
          <w:ilvl w:val="0"/>
          <w:numId w:val="2"/>
        </w:numPr>
        <w:spacing w:line="276" w:lineRule="auto"/>
        <w:ind w:left="284" w:hanging="284"/>
        <w:jc w:val="both"/>
        <w:rPr>
          <w:rFonts w:ascii="Arial" w:hAnsi="Arial" w:cs="Arial"/>
          <w:sz w:val="22"/>
          <w:szCs w:val="22"/>
        </w:rPr>
      </w:pPr>
      <w:r w:rsidRPr="00CE69AE">
        <w:rPr>
          <w:rFonts w:ascii="Arial" w:hAnsi="Arial" w:cs="Arial"/>
          <w:sz w:val="22"/>
          <w:szCs w:val="22"/>
        </w:rPr>
        <w:t xml:space="preserve">No calentar directamente el vidrio en la llama. Utilizar una </w:t>
      </w:r>
      <w:r w:rsidR="003B3784">
        <w:rPr>
          <w:rFonts w:ascii="Arial" w:hAnsi="Arial" w:cs="Arial"/>
          <w:sz w:val="22"/>
          <w:szCs w:val="22"/>
        </w:rPr>
        <w:t>rejilla de calentamiento</w:t>
      </w:r>
      <w:r w:rsidRPr="00CE69AE">
        <w:rPr>
          <w:rFonts w:ascii="Arial" w:hAnsi="Arial" w:cs="Arial"/>
          <w:sz w:val="22"/>
          <w:szCs w:val="22"/>
        </w:rPr>
        <w:t xml:space="preserve"> para difundir el calor.</w:t>
      </w:r>
    </w:p>
    <w:p w:rsidR="00CE69AE" w:rsidRDefault="00E96D8A" w:rsidP="002853F7">
      <w:pPr>
        <w:pStyle w:val="Prrafodelista"/>
        <w:numPr>
          <w:ilvl w:val="0"/>
          <w:numId w:val="2"/>
        </w:numPr>
        <w:spacing w:line="276" w:lineRule="auto"/>
        <w:ind w:left="284" w:hanging="284"/>
        <w:jc w:val="both"/>
        <w:rPr>
          <w:rFonts w:ascii="Arial" w:hAnsi="Arial" w:cs="Arial"/>
          <w:sz w:val="22"/>
          <w:szCs w:val="22"/>
        </w:rPr>
      </w:pPr>
      <w:r w:rsidRPr="00CE69AE">
        <w:rPr>
          <w:rFonts w:ascii="Arial" w:hAnsi="Arial" w:cs="Arial"/>
          <w:sz w:val="22"/>
          <w:szCs w:val="22"/>
        </w:rPr>
        <w:t>Evitar choques térmicos bruscos del material de vidrio.</w:t>
      </w:r>
    </w:p>
    <w:p w:rsidR="00CE69AE" w:rsidRDefault="00F74216" w:rsidP="002853F7">
      <w:pPr>
        <w:pStyle w:val="Prrafodelista"/>
        <w:numPr>
          <w:ilvl w:val="0"/>
          <w:numId w:val="2"/>
        </w:numPr>
        <w:spacing w:line="276" w:lineRule="auto"/>
        <w:ind w:left="284" w:hanging="284"/>
        <w:jc w:val="both"/>
        <w:rPr>
          <w:rFonts w:ascii="Arial" w:hAnsi="Arial" w:cs="Arial"/>
          <w:sz w:val="22"/>
          <w:szCs w:val="22"/>
        </w:rPr>
      </w:pPr>
      <w:r w:rsidRPr="00CE69AE">
        <w:rPr>
          <w:rFonts w:ascii="Arial" w:hAnsi="Arial" w:cs="Arial"/>
          <w:sz w:val="22"/>
          <w:szCs w:val="22"/>
        </w:rPr>
        <w:t>No aplicar presión sobre material de vidrio que no esté diseñado para tal fin.</w:t>
      </w:r>
    </w:p>
    <w:p w:rsidR="00CE69AE" w:rsidRDefault="00067F08" w:rsidP="002853F7">
      <w:pPr>
        <w:pStyle w:val="Prrafodelista"/>
        <w:numPr>
          <w:ilvl w:val="0"/>
          <w:numId w:val="2"/>
        </w:numPr>
        <w:spacing w:line="276" w:lineRule="auto"/>
        <w:ind w:left="284" w:hanging="284"/>
        <w:jc w:val="both"/>
        <w:rPr>
          <w:rFonts w:ascii="Arial" w:hAnsi="Arial" w:cs="Arial"/>
          <w:sz w:val="22"/>
          <w:szCs w:val="22"/>
        </w:rPr>
      </w:pPr>
      <w:r w:rsidRPr="00CE69AE">
        <w:rPr>
          <w:rFonts w:ascii="Arial" w:hAnsi="Arial" w:cs="Arial"/>
          <w:sz w:val="22"/>
          <w:szCs w:val="22"/>
        </w:rPr>
        <w:t>No forzar uniones entre material de vidrio.</w:t>
      </w:r>
    </w:p>
    <w:p w:rsidR="00CE69AE" w:rsidRDefault="00581D32" w:rsidP="002853F7">
      <w:pPr>
        <w:pStyle w:val="Prrafodelista"/>
        <w:numPr>
          <w:ilvl w:val="0"/>
          <w:numId w:val="2"/>
        </w:numPr>
        <w:spacing w:line="276" w:lineRule="auto"/>
        <w:ind w:left="284" w:hanging="284"/>
        <w:jc w:val="both"/>
        <w:rPr>
          <w:rFonts w:ascii="Arial" w:hAnsi="Arial" w:cs="Arial"/>
          <w:sz w:val="22"/>
          <w:szCs w:val="22"/>
        </w:rPr>
      </w:pPr>
      <w:r w:rsidRPr="00CE69AE">
        <w:rPr>
          <w:rFonts w:ascii="Arial" w:hAnsi="Arial" w:cs="Arial"/>
          <w:sz w:val="22"/>
          <w:szCs w:val="22"/>
        </w:rPr>
        <w:t>Para la realización de montajes que impliquen la manipulación de tubos, varillas o uniones de vidrio, utilizar guantes y un paño</w:t>
      </w:r>
      <w:r w:rsidR="00333914" w:rsidRPr="00CE69AE">
        <w:rPr>
          <w:rFonts w:ascii="Arial" w:hAnsi="Arial" w:cs="Arial"/>
          <w:sz w:val="22"/>
          <w:szCs w:val="22"/>
        </w:rPr>
        <w:t xml:space="preserve"> para insertar suavemente el vidrio</w:t>
      </w:r>
      <w:r w:rsidRPr="00CE69AE">
        <w:rPr>
          <w:rFonts w:ascii="Arial" w:hAnsi="Arial" w:cs="Arial"/>
          <w:sz w:val="22"/>
          <w:szCs w:val="22"/>
        </w:rPr>
        <w:t>. Utilizar agua o glicerina como lubricante para facilitar la unión.</w:t>
      </w:r>
    </w:p>
    <w:p w:rsidR="00CE69AE" w:rsidRDefault="00E96D8A" w:rsidP="002853F7">
      <w:pPr>
        <w:pStyle w:val="Prrafodelista"/>
        <w:numPr>
          <w:ilvl w:val="0"/>
          <w:numId w:val="2"/>
        </w:numPr>
        <w:spacing w:line="276" w:lineRule="auto"/>
        <w:ind w:left="284" w:hanging="284"/>
        <w:jc w:val="both"/>
        <w:rPr>
          <w:rFonts w:ascii="Arial" w:hAnsi="Arial" w:cs="Arial"/>
          <w:sz w:val="22"/>
          <w:szCs w:val="22"/>
        </w:rPr>
      </w:pPr>
      <w:r w:rsidRPr="00CE69AE">
        <w:rPr>
          <w:rFonts w:ascii="Arial" w:hAnsi="Arial" w:cs="Arial"/>
          <w:sz w:val="22"/>
          <w:szCs w:val="22"/>
        </w:rPr>
        <w:t>Utilizar guantes gruesos y protección facial para desatascar piezas.</w:t>
      </w:r>
    </w:p>
    <w:p w:rsidR="00CE69AE" w:rsidRDefault="00D90A8F" w:rsidP="002853F7">
      <w:pPr>
        <w:pStyle w:val="Prrafodelista"/>
        <w:numPr>
          <w:ilvl w:val="0"/>
          <w:numId w:val="2"/>
        </w:numPr>
        <w:spacing w:line="276" w:lineRule="auto"/>
        <w:ind w:left="284" w:hanging="284"/>
        <w:jc w:val="both"/>
        <w:rPr>
          <w:rFonts w:ascii="Arial" w:hAnsi="Arial" w:cs="Arial"/>
          <w:sz w:val="22"/>
          <w:szCs w:val="22"/>
        </w:rPr>
      </w:pPr>
      <w:r w:rsidRPr="00CE69AE">
        <w:rPr>
          <w:rFonts w:ascii="Arial" w:hAnsi="Arial" w:cs="Arial"/>
          <w:sz w:val="22"/>
          <w:szCs w:val="22"/>
        </w:rPr>
        <w:t>No guardar soluciones ácidas o básicas en material de vidrio con tapa esmerilada por largo tiempo. Esta unión suele sellarse permanentemente.</w:t>
      </w:r>
    </w:p>
    <w:p w:rsidR="00CE69AE" w:rsidRDefault="00E96D8A" w:rsidP="002853F7">
      <w:pPr>
        <w:pStyle w:val="Prrafodelista"/>
        <w:numPr>
          <w:ilvl w:val="0"/>
          <w:numId w:val="2"/>
        </w:numPr>
        <w:spacing w:line="276" w:lineRule="auto"/>
        <w:ind w:left="284" w:hanging="284"/>
        <w:jc w:val="both"/>
        <w:rPr>
          <w:rFonts w:ascii="Arial" w:hAnsi="Arial" w:cs="Arial"/>
          <w:sz w:val="22"/>
          <w:szCs w:val="22"/>
        </w:rPr>
      </w:pPr>
      <w:r w:rsidRPr="00CE69AE">
        <w:rPr>
          <w:rFonts w:ascii="Arial" w:hAnsi="Arial" w:cs="Arial"/>
          <w:sz w:val="22"/>
          <w:szCs w:val="22"/>
        </w:rPr>
        <w:t>Utilizar peras de succión u otros dispositivos que cumplan ésta función.</w:t>
      </w:r>
      <w:r w:rsidR="003B3784" w:rsidRPr="003B3784">
        <w:rPr>
          <w:rFonts w:ascii="Arial" w:hAnsi="Arial" w:cs="Arial"/>
          <w:sz w:val="22"/>
          <w:szCs w:val="22"/>
        </w:rPr>
        <w:t xml:space="preserve"> </w:t>
      </w:r>
      <w:r w:rsidR="003B3784" w:rsidRPr="00CE69AE">
        <w:rPr>
          <w:rFonts w:ascii="Arial" w:hAnsi="Arial" w:cs="Arial"/>
          <w:sz w:val="22"/>
          <w:szCs w:val="22"/>
        </w:rPr>
        <w:t xml:space="preserve">Está </w:t>
      </w:r>
      <w:r w:rsidR="003B3784" w:rsidRPr="00CE69AE">
        <w:rPr>
          <w:rFonts w:ascii="Arial" w:hAnsi="Arial" w:cs="Arial"/>
          <w:b/>
          <w:sz w:val="22"/>
          <w:szCs w:val="22"/>
        </w:rPr>
        <w:t>PROHIBIDO</w:t>
      </w:r>
      <w:r w:rsidR="003B3784" w:rsidRPr="00CE69AE">
        <w:rPr>
          <w:rFonts w:ascii="Arial" w:hAnsi="Arial" w:cs="Arial"/>
          <w:sz w:val="22"/>
          <w:szCs w:val="22"/>
        </w:rPr>
        <w:t xml:space="preserve"> pipetear con la boca.</w:t>
      </w:r>
    </w:p>
    <w:p w:rsidR="00CE69AE" w:rsidRDefault="003F2249" w:rsidP="002853F7">
      <w:pPr>
        <w:pStyle w:val="Prrafodelista"/>
        <w:numPr>
          <w:ilvl w:val="0"/>
          <w:numId w:val="2"/>
        </w:numPr>
        <w:spacing w:line="276" w:lineRule="auto"/>
        <w:ind w:left="284" w:hanging="284"/>
        <w:jc w:val="both"/>
        <w:rPr>
          <w:rFonts w:ascii="Arial" w:hAnsi="Arial" w:cs="Arial"/>
          <w:sz w:val="22"/>
          <w:szCs w:val="22"/>
        </w:rPr>
      </w:pPr>
      <w:r w:rsidRPr="00CE69AE">
        <w:rPr>
          <w:rFonts w:ascii="Arial" w:hAnsi="Arial" w:cs="Arial"/>
          <w:sz w:val="22"/>
          <w:szCs w:val="22"/>
        </w:rPr>
        <w:t>Para el lavado de las pipetas sumergirlas en posición vertical en un recipiente con solución detergente. Posteriormente enjuagar.</w:t>
      </w:r>
    </w:p>
    <w:p w:rsidR="00510297" w:rsidRDefault="00510297" w:rsidP="00510297">
      <w:pPr>
        <w:spacing w:line="276" w:lineRule="auto"/>
        <w:jc w:val="both"/>
        <w:rPr>
          <w:rFonts w:ascii="Arial" w:hAnsi="Arial" w:cs="Arial"/>
          <w:sz w:val="22"/>
          <w:szCs w:val="22"/>
        </w:rPr>
      </w:pPr>
    </w:p>
    <w:p w:rsidR="00510297" w:rsidRDefault="00510297" w:rsidP="002853F7">
      <w:pPr>
        <w:pStyle w:val="Prrafodelista"/>
        <w:numPr>
          <w:ilvl w:val="2"/>
          <w:numId w:val="15"/>
        </w:numPr>
        <w:spacing w:line="276" w:lineRule="auto"/>
        <w:ind w:left="709" w:hanging="709"/>
        <w:jc w:val="both"/>
        <w:rPr>
          <w:rFonts w:ascii="Arial" w:hAnsi="Arial" w:cs="Arial"/>
          <w:b/>
          <w:sz w:val="22"/>
          <w:szCs w:val="22"/>
        </w:rPr>
      </w:pPr>
      <w:r w:rsidRPr="00510297">
        <w:rPr>
          <w:rFonts w:ascii="Arial" w:hAnsi="Arial" w:cs="Arial"/>
          <w:b/>
          <w:sz w:val="22"/>
          <w:szCs w:val="22"/>
        </w:rPr>
        <w:t>Limpieza</w:t>
      </w:r>
    </w:p>
    <w:p w:rsidR="006D666A" w:rsidRDefault="006D666A" w:rsidP="006D666A">
      <w:pPr>
        <w:pStyle w:val="Prrafodelista"/>
        <w:spacing w:line="276" w:lineRule="auto"/>
        <w:ind w:left="709"/>
        <w:jc w:val="both"/>
        <w:rPr>
          <w:rFonts w:ascii="Arial" w:hAnsi="Arial" w:cs="Arial"/>
          <w:b/>
          <w:sz w:val="22"/>
          <w:szCs w:val="22"/>
        </w:rPr>
      </w:pPr>
    </w:p>
    <w:p w:rsidR="007B1E6F" w:rsidRDefault="007B1E6F" w:rsidP="007B1E6F">
      <w:pPr>
        <w:spacing w:line="276" w:lineRule="auto"/>
        <w:jc w:val="both"/>
        <w:rPr>
          <w:rFonts w:ascii="Arial" w:hAnsi="Arial" w:cs="Arial"/>
          <w:sz w:val="22"/>
          <w:szCs w:val="22"/>
        </w:rPr>
      </w:pPr>
      <w:r>
        <w:rPr>
          <w:rFonts w:ascii="Arial" w:hAnsi="Arial" w:cs="Arial"/>
          <w:sz w:val="22"/>
          <w:szCs w:val="22"/>
        </w:rPr>
        <w:t xml:space="preserve">Durante la limpieza del material de vidrio es conveniente utilizar guantes </w:t>
      </w:r>
      <w:r w:rsidR="00E927EB">
        <w:rPr>
          <w:rFonts w:ascii="Arial" w:hAnsi="Arial" w:cs="Arial"/>
          <w:sz w:val="22"/>
          <w:szCs w:val="22"/>
        </w:rPr>
        <w:t xml:space="preserve">para evitar el contacto directo de la piel con productos químicos. Antes de realizar la limpieza, eliminar completamente el contenido de los recipientes diluyendo con agua suficiente para disminuir el </w:t>
      </w:r>
      <w:r w:rsidR="00FC18AC">
        <w:rPr>
          <w:rFonts w:ascii="Arial" w:hAnsi="Arial" w:cs="Arial"/>
          <w:sz w:val="22"/>
          <w:szCs w:val="22"/>
        </w:rPr>
        <w:t>riesgo. Luego</w:t>
      </w:r>
      <w:r w:rsidR="00E927EB">
        <w:rPr>
          <w:rFonts w:ascii="Arial" w:hAnsi="Arial" w:cs="Arial"/>
          <w:sz w:val="22"/>
          <w:szCs w:val="22"/>
        </w:rPr>
        <w:t xml:space="preserve"> adicionar detergente en polvo o líquido y cepillar hasta remover la suciedad. Enjuagar con suficiente agua para eliminar el residuo de detergente y finalmente enjuagar con agua destilada para eliminar trazas</w:t>
      </w:r>
      <w:r w:rsidR="00473E8F">
        <w:rPr>
          <w:rFonts w:ascii="Arial" w:hAnsi="Arial" w:cs="Arial"/>
          <w:sz w:val="22"/>
          <w:szCs w:val="22"/>
        </w:rPr>
        <w:t xml:space="preserve"> de sales</w:t>
      </w:r>
      <w:r w:rsidR="00E927EB">
        <w:rPr>
          <w:rFonts w:ascii="Arial" w:hAnsi="Arial" w:cs="Arial"/>
          <w:sz w:val="22"/>
          <w:szCs w:val="22"/>
        </w:rPr>
        <w:t xml:space="preserve"> que puedan interferir con los análisis posteriores.</w:t>
      </w:r>
    </w:p>
    <w:p w:rsidR="00E02BDD" w:rsidRDefault="00E02BDD" w:rsidP="007B1E6F">
      <w:pPr>
        <w:spacing w:line="276" w:lineRule="auto"/>
        <w:jc w:val="both"/>
        <w:rPr>
          <w:rFonts w:ascii="Arial" w:hAnsi="Arial" w:cs="Arial"/>
          <w:sz w:val="22"/>
          <w:szCs w:val="22"/>
        </w:rPr>
      </w:pPr>
    </w:p>
    <w:p w:rsidR="00CD21F8" w:rsidRDefault="00750238" w:rsidP="00A87CD5">
      <w:pPr>
        <w:spacing w:line="276" w:lineRule="auto"/>
        <w:jc w:val="both"/>
        <w:rPr>
          <w:rFonts w:ascii="Arial" w:hAnsi="Arial" w:cs="Arial"/>
          <w:sz w:val="22"/>
          <w:szCs w:val="22"/>
        </w:rPr>
      </w:pPr>
      <w:r w:rsidRPr="00A87CD5">
        <w:rPr>
          <w:rFonts w:ascii="Arial" w:hAnsi="Arial" w:cs="Arial"/>
          <w:sz w:val="22"/>
          <w:szCs w:val="22"/>
        </w:rPr>
        <w:t xml:space="preserve">Jabón neutro, libre de fosfatos o EXTRAN: son soluciones detergentes que contienen productos no iónicos biodegradables, con variados niveles de pH según el tipo de material </w:t>
      </w:r>
      <w:r w:rsidRPr="00A87CD5">
        <w:rPr>
          <w:rFonts w:ascii="Arial" w:hAnsi="Arial" w:cs="Arial"/>
          <w:sz w:val="22"/>
          <w:szCs w:val="22"/>
        </w:rPr>
        <w:lastRenderedPageBreak/>
        <w:t>a lavar y la suciedad. Tienen la ventaja de no dejar residuos sobre el material de vidrio. Se recomienda utilizar jabón neutro para el trabajo en el laboratorio.</w:t>
      </w:r>
    </w:p>
    <w:p w:rsidR="00267056" w:rsidRPr="00A87CD5" w:rsidRDefault="00267056" w:rsidP="00A87CD5">
      <w:pPr>
        <w:spacing w:line="276" w:lineRule="auto"/>
        <w:jc w:val="both"/>
        <w:rPr>
          <w:rFonts w:ascii="Arial" w:hAnsi="Arial" w:cs="Arial"/>
          <w:sz w:val="22"/>
          <w:szCs w:val="22"/>
        </w:rPr>
      </w:pPr>
    </w:p>
    <w:p w:rsidR="00F25968" w:rsidRDefault="00F25968" w:rsidP="00F25968">
      <w:pPr>
        <w:spacing w:line="276" w:lineRule="auto"/>
        <w:jc w:val="both"/>
        <w:rPr>
          <w:rFonts w:ascii="Arial" w:hAnsi="Arial" w:cs="Arial"/>
          <w:sz w:val="22"/>
          <w:szCs w:val="22"/>
        </w:rPr>
      </w:pPr>
      <w:r>
        <w:rPr>
          <w:rFonts w:ascii="Arial" w:hAnsi="Arial" w:cs="Arial"/>
          <w:sz w:val="22"/>
          <w:szCs w:val="22"/>
        </w:rPr>
        <w:t>Significado de los pictogramas según el SGA</w:t>
      </w:r>
      <w:r w:rsidR="00E31141">
        <w:rPr>
          <w:rFonts w:ascii="Arial" w:hAnsi="Arial" w:cs="Arial"/>
          <w:sz w:val="22"/>
          <w:szCs w:val="22"/>
        </w:rPr>
        <w:t xml:space="preserve"> [1]</w:t>
      </w:r>
    </w:p>
    <w:p w:rsidR="004C22C7" w:rsidRPr="00F25968" w:rsidRDefault="004C22C7" w:rsidP="00F25968">
      <w:pPr>
        <w:spacing w:line="276" w:lineRule="auto"/>
        <w:jc w:val="both"/>
        <w:rPr>
          <w:rFonts w:ascii="Arial" w:hAnsi="Arial" w:cs="Arial"/>
          <w:sz w:val="22"/>
          <w:szCs w:val="22"/>
        </w:rPr>
      </w:pPr>
    </w:p>
    <w:tbl>
      <w:tblPr>
        <w:tblW w:w="946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4"/>
        <w:gridCol w:w="7270"/>
      </w:tblGrid>
      <w:tr w:rsidR="005211C5" w:rsidRPr="0013759F" w:rsidTr="0025361B">
        <w:tc>
          <w:tcPr>
            <w:tcW w:w="2194" w:type="dxa"/>
            <w:shd w:val="clear" w:color="auto" w:fill="BFBFBF"/>
          </w:tcPr>
          <w:p w:rsidR="005211C5" w:rsidRPr="0013759F" w:rsidRDefault="005211C5" w:rsidP="000F1337">
            <w:pPr>
              <w:autoSpaceDE w:val="0"/>
              <w:autoSpaceDN w:val="0"/>
              <w:adjustRightInd w:val="0"/>
              <w:jc w:val="center"/>
              <w:rPr>
                <w:rFonts w:ascii="Arial" w:hAnsi="Arial" w:cs="Arial"/>
                <w:b/>
              </w:rPr>
            </w:pPr>
            <w:r w:rsidRPr="0013759F">
              <w:rPr>
                <w:rFonts w:ascii="Arial" w:hAnsi="Arial" w:cs="Arial"/>
                <w:b/>
                <w:sz w:val="22"/>
                <w:szCs w:val="22"/>
              </w:rPr>
              <w:t>PICTOGRAMA</w:t>
            </w:r>
          </w:p>
        </w:tc>
        <w:tc>
          <w:tcPr>
            <w:tcW w:w="7270" w:type="dxa"/>
            <w:shd w:val="clear" w:color="auto" w:fill="BFBFBF"/>
          </w:tcPr>
          <w:p w:rsidR="005211C5" w:rsidRPr="0013759F" w:rsidRDefault="005211C5" w:rsidP="000F1337">
            <w:pPr>
              <w:autoSpaceDE w:val="0"/>
              <w:autoSpaceDN w:val="0"/>
              <w:adjustRightInd w:val="0"/>
              <w:jc w:val="center"/>
              <w:rPr>
                <w:rFonts w:ascii="Arial" w:hAnsi="Arial" w:cs="Arial"/>
                <w:b/>
              </w:rPr>
            </w:pPr>
            <w:r w:rsidRPr="0013759F">
              <w:rPr>
                <w:rFonts w:ascii="Arial" w:hAnsi="Arial" w:cs="Arial"/>
                <w:b/>
                <w:sz w:val="22"/>
                <w:szCs w:val="22"/>
              </w:rPr>
              <w:t>CLASE DE PELIGRO</w:t>
            </w:r>
          </w:p>
        </w:tc>
      </w:tr>
      <w:tr w:rsidR="005211C5" w:rsidRPr="0013759F" w:rsidTr="0025361B">
        <w:trPr>
          <w:trHeight w:val="1232"/>
        </w:trPr>
        <w:tc>
          <w:tcPr>
            <w:tcW w:w="2194" w:type="dxa"/>
            <w:shd w:val="clear" w:color="auto" w:fill="auto"/>
          </w:tcPr>
          <w:p w:rsidR="005211C5" w:rsidRPr="0013759F" w:rsidRDefault="005211C5" w:rsidP="000F1337">
            <w:pPr>
              <w:autoSpaceDE w:val="0"/>
              <w:autoSpaceDN w:val="0"/>
              <w:adjustRightInd w:val="0"/>
              <w:rPr>
                <w:rFonts w:ascii="Arial" w:hAnsi="Arial" w:cs="Arial"/>
              </w:rPr>
            </w:pPr>
            <w:r w:rsidRPr="0013759F">
              <w:rPr>
                <w:rFonts w:ascii="Arial" w:hAnsi="Arial" w:cs="Arial"/>
                <w:noProof/>
                <w:sz w:val="22"/>
                <w:szCs w:val="22"/>
              </w:rPr>
              <w:drawing>
                <wp:anchor distT="0" distB="0" distL="114300" distR="114300" simplePos="0" relativeHeight="251642880" behindDoc="1" locked="0" layoutInCell="1" allowOverlap="1" wp14:anchorId="3A5D787F" wp14:editId="2EE46872">
                  <wp:simplePos x="0" y="0"/>
                  <wp:positionH relativeFrom="column">
                    <wp:posOffset>237490</wp:posOffset>
                  </wp:positionH>
                  <wp:positionV relativeFrom="paragraph">
                    <wp:posOffset>34925</wp:posOffset>
                  </wp:positionV>
                  <wp:extent cx="774065" cy="760095"/>
                  <wp:effectExtent l="0" t="0" r="6985" b="1905"/>
                  <wp:wrapTight wrapText="bothSides">
                    <wp:wrapPolygon edited="0">
                      <wp:start x="0" y="0"/>
                      <wp:lineTo x="0" y="21113"/>
                      <wp:lineTo x="21263" y="21113"/>
                      <wp:lineTo x="21263" y="0"/>
                      <wp:lineTo x="0" y="0"/>
                    </wp:wrapPolygon>
                  </wp:wrapTight>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74065" cy="760095"/>
                          </a:xfrm>
                          <a:prstGeom prst="rect">
                            <a:avLst/>
                          </a:prstGeom>
                          <a:noFill/>
                          <a:ln>
                            <a:noFill/>
                          </a:ln>
                        </pic:spPr>
                      </pic:pic>
                    </a:graphicData>
                  </a:graphic>
                </wp:anchor>
              </w:drawing>
            </w:r>
          </w:p>
        </w:tc>
        <w:tc>
          <w:tcPr>
            <w:tcW w:w="7270" w:type="dxa"/>
            <w:shd w:val="clear" w:color="auto" w:fill="auto"/>
            <w:vAlign w:val="center"/>
          </w:tcPr>
          <w:p w:rsidR="005211C5" w:rsidRPr="0013759F" w:rsidRDefault="005211C5" w:rsidP="000F1337">
            <w:pPr>
              <w:autoSpaceDE w:val="0"/>
              <w:autoSpaceDN w:val="0"/>
              <w:adjustRightInd w:val="0"/>
              <w:rPr>
                <w:rFonts w:ascii="Arial" w:hAnsi="Arial" w:cs="Arial"/>
                <w:b/>
              </w:rPr>
            </w:pPr>
            <w:r w:rsidRPr="0013759F">
              <w:rPr>
                <w:rFonts w:ascii="Arial" w:hAnsi="Arial" w:cs="Arial"/>
                <w:b/>
                <w:sz w:val="22"/>
                <w:szCs w:val="22"/>
              </w:rPr>
              <w:t>Explosivo</w:t>
            </w:r>
          </w:p>
          <w:p w:rsidR="005211C5" w:rsidRPr="0013759F" w:rsidRDefault="005211C5" w:rsidP="000F1337">
            <w:pPr>
              <w:autoSpaceDE w:val="0"/>
              <w:autoSpaceDN w:val="0"/>
              <w:adjustRightInd w:val="0"/>
              <w:jc w:val="both"/>
              <w:rPr>
                <w:rFonts w:ascii="Arial" w:hAnsi="Arial" w:cs="Arial"/>
              </w:rPr>
            </w:pPr>
            <w:r w:rsidRPr="0013759F">
              <w:rPr>
                <w:rFonts w:ascii="Arial" w:hAnsi="Arial" w:cs="Arial"/>
                <w:sz w:val="22"/>
                <w:szCs w:val="22"/>
              </w:rPr>
              <w:t xml:space="preserve">Sustancias y mezclas que reaccionan espontáneamente generando calor, o que pueden explotar según condiciones de ensayo fijadas. Evitar el choque, fricción, formación de chispas, fuego y acción del calor. </w:t>
            </w:r>
          </w:p>
        </w:tc>
      </w:tr>
      <w:tr w:rsidR="00BD7EE0" w:rsidRPr="0013759F" w:rsidTr="0025361B">
        <w:tc>
          <w:tcPr>
            <w:tcW w:w="2194" w:type="dxa"/>
            <w:shd w:val="clear" w:color="auto" w:fill="auto"/>
          </w:tcPr>
          <w:p w:rsidR="00BD7EE0" w:rsidRPr="0013759F" w:rsidRDefault="00BD7EE0" w:rsidP="00BD3415">
            <w:pPr>
              <w:autoSpaceDE w:val="0"/>
              <w:autoSpaceDN w:val="0"/>
              <w:adjustRightInd w:val="0"/>
              <w:jc w:val="center"/>
              <w:rPr>
                <w:rFonts w:ascii="Arial" w:hAnsi="Arial" w:cs="Arial"/>
              </w:rPr>
            </w:pPr>
            <w:r w:rsidRPr="0013759F">
              <w:rPr>
                <w:rFonts w:ascii="Arial" w:hAnsi="Arial" w:cs="Arial"/>
                <w:noProof/>
                <w:sz w:val="22"/>
                <w:szCs w:val="22"/>
              </w:rPr>
              <w:drawing>
                <wp:anchor distT="0" distB="0" distL="114300" distR="114300" simplePos="0" relativeHeight="251671552" behindDoc="1" locked="0" layoutInCell="1" allowOverlap="1" wp14:anchorId="0B879BC2" wp14:editId="6C6F19BF">
                  <wp:simplePos x="0" y="0"/>
                  <wp:positionH relativeFrom="column">
                    <wp:posOffset>201295</wp:posOffset>
                  </wp:positionH>
                  <wp:positionV relativeFrom="paragraph">
                    <wp:posOffset>-9525</wp:posOffset>
                  </wp:positionV>
                  <wp:extent cx="751205" cy="765175"/>
                  <wp:effectExtent l="0" t="0" r="0" b="0"/>
                  <wp:wrapTight wrapText="bothSides">
                    <wp:wrapPolygon edited="0">
                      <wp:start x="0" y="0"/>
                      <wp:lineTo x="0" y="20973"/>
                      <wp:lineTo x="20815" y="20973"/>
                      <wp:lineTo x="20815" y="0"/>
                      <wp:lineTo x="0" y="0"/>
                    </wp:wrapPolygon>
                  </wp:wrapTight>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1205" cy="765175"/>
                          </a:xfrm>
                          <a:prstGeom prst="rect">
                            <a:avLst/>
                          </a:prstGeom>
                          <a:noFill/>
                          <a:ln>
                            <a:noFill/>
                          </a:ln>
                        </pic:spPr>
                      </pic:pic>
                    </a:graphicData>
                  </a:graphic>
                </wp:anchor>
              </w:drawing>
            </w:r>
          </w:p>
        </w:tc>
        <w:tc>
          <w:tcPr>
            <w:tcW w:w="7270" w:type="dxa"/>
            <w:shd w:val="clear" w:color="auto" w:fill="auto"/>
            <w:vAlign w:val="center"/>
          </w:tcPr>
          <w:p w:rsidR="00BD7EE0" w:rsidRDefault="00BD7EE0" w:rsidP="00BD3415">
            <w:pPr>
              <w:autoSpaceDE w:val="0"/>
              <w:autoSpaceDN w:val="0"/>
              <w:adjustRightInd w:val="0"/>
              <w:rPr>
                <w:rFonts w:ascii="Arial" w:hAnsi="Arial" w:cs="Arial"/>
                <w:b/>
              </w:rPr>
            </w:pPr>
          </w:p>
          <w:p w:rsidR="00BD7EE0" w:rsidRPr="0013759F" w:rsidRDefault="00BD7EE0" w:rsidP="00BD3415">
            <w:pPr>
              <w:autoSpaceDE w:val="0"/>
              <w:autoSpaceDN w:val="0"/>
              <w:adjustRightInd w:val="0"/>
              <w:rPr>
                <w:rFonts w:ascii="Arial" w:hAnsi="Arial" w:cs="Arial"/>
                <w:b/>
              </w:rPr>
            </w:pPr>
            <w:r>
              <w:rPr>
                <w:rFonts w:ascii="Arial" w:hAnsi="Arial" w:cs="Arial"/>
                <w:b/>
                <w:sz w:val="22"/>
                <w:szCs w:val="22"/>
              </w:rPr>
              <w:t>Gas</w:t>
            </w:r>
            <w:r w:rsidRPr="0013759F">
              <w:rPr>
                <w:rFonts w:ascii="Arial" w:hAnsi="Arial" w:cs="Arial"/>
                <w:b/>
                <w:sz w:val="22"/>
                <w:szCs w:val="22"/>
              </w:rPr>
              <w:t xml:space="preserve"> a presión</w:t>
            </w:r>
          </w:p>
          <w:p w:rsidR="00BD7EE0" w:rsidRDefault="00BD7EE0" w:rsidP="00BD3415">
            <w:pPr>
              <w:autoSpaceDE w:val="0"/>
              <w:autoSpaceDN w:val="0"/>
              <w:adjustRightInd w:val="0"/>
              <w:rPr>
                <w:rFonts w:ascii="Arial" w:hAnsi="Arial" w:cs="Arial"/>
              </w:rPr>
            </w:pPr>
            <w:r w:rsidRPr="0013759F">
              <w:rPr>
                <w:rFonts w:ascii="Arial" w:hAnsi="Arial" w:cs="Arial"/>
                <w:sz w:val="22"/>
                <w:szCs w:val="22"/>
              </w:rPr>
              <w:t>Gas comprimido, licuado, licuado refrigerado o disuelto</w:t>
            </w:r>
          </w:p>
          <w:p w:rsidR="00BD7EE0" w:rsidRPr="0013759F" w:rsidRDefault="00BD7EE0" w:rsidP="00BD3415">
            <w:pPr>
              <w:autoSpaceDE w:val="0"/>
              <w:autoSpaceDN w:val="0"/>
              <w:adjustRightInd w:val="0"/>
              <w:rPr>
                <w:rFonts w:ascii="Arial" w:hAnsi="Arial" w:cs="Arial"/>
              </w:rPr>
            </w:pPr>
          </w:p>
        </w:tc>
      </w:tr>
      <w:tr w:rsidR="005211C5" w:rsidRPr="0013759F" w:rsidTr="0025361B">
        <w:trPr>
          <w:trHeight w:val="1264"/>
        </w:trPr>
        <w:tc>
          <w:tcPr>
            <w:tcW w:w="2194" w:type="dxa"/>
            <w:shd w:val="clear" w:color="auto" w:fill="auto"/>
          </w:tcPr>
          <w:p w:rsidR="005211C5" w:rsidRPr="0013759F" w:rsidRDefault="005211C5" w:rsidP="000F1337">
            <w:pPr>
              <w:autoSpaceDE w:val="0"/>
              <w:autoSpaceDN w:val="0"/>
              <w:adjustRightInd w:val="0"/>
              <w:rPr>
                <w:rFonts w:ascii="Arial" w:hAnsi="Arial" w:cs="Arial"/>
              </w:rPr>
            </w:pPr>
            <w:r w:rsidRPr="0013759F">
              <w:rPr>
                <w:rFonts w:ascii="Arial" w:hAnsi="Arial" w:cs="Arial"/>
                <w:noProof/>
                <w:sz w:val="22"/>
                <w:szCs w:val="22"/>
              </w:rPr>
              <w:drawing>
                <wp:anchor distT="0" distB="0" distL="114300" distR="114300" simplePos="0" relativeHeight="251646976" behindDoc="1" locked="0" layoutInCell="1" allowOverlap="1" wp14:anchorId="7D3B9E08" wp14:editId="732A9D74">
                  <wp:simplePos x="0" y="0"/>
                  <wp:positionH relativeFrom="column">
                    <wp:posOffset>191770</wp:posOffset>
                  </wp:positionH>
                  <wp:positionV relativeFrom="paragraph">
                    <wp:posOffset>102235</wp:posOffset>
                  </wp:positionV>
                  <wp:extent cx="778510" cy="792480"/>
                  <wp:effectExtent l="0" t="0" r="2540" b="7620"/>
                  <wp:wrapTight wrapText="bothSides">
                    <wp:wrapPolygon edited="0">
                      <wp:start x="0" y="0"/>
                      <wp:lineTo x="0" y="21288"/>
                      <wp:lineTo x="21142" y="21288"/>
                      <wp:lineTo x="21142" y="0"/>
                      <wp:lineTo x="0" y="0"/>
                    </wp:wrapPolygon>
                  </wp:wrapTight>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78510" cy="792480"/>
                          </a:xfrm>
                          <a:prstGeom prst="rect">
                            <a:avLst/>
                          </a:prstGeom>
                          <a:noFill/>
                          <a:ln>
                            <a:noFill/>
                          </a:ln>
                        </pic:spPr>
                      </pic:pic>
                    </a:graphicData>
                  </a:graphic>
                </wp:anchor>
              </w:drawing>
            </w:r>
          </w:p>
        </w:tc>
        <w:tc>
          <w:tcPr>
            <w:tcW w:w="7270" w:type="dxa"/>
            <w:shd w:val="clear" w:color="auto" w:fill="auto"/>
          </w:tcPr>
          <w:p w:rsidR="005211C5" w:rsidRPr="0013759F" w:rsidRDefault="005211C5" w:rsidP="000F1337">
            <w:pPr>
              <w:autoSpaceDE w:val="0"/>
              <w:autoSpaceDN w:val="0"/>
              <w:adjustRightInd w:val="0"/>
              <w:jc w:val="both"/>
              <w:rPr>
                <w:rFonts w:ascii="Arial" w:hAnsi="Arial" w:cs="Arial"/>
                <w:b/>
              </w:rPr>
            </w:pPr>
            <w:r w:rsidRPr="0013759F">
              <w:rPr>
                <w:rFonts w:ascii="Arial" w:hAnsi="Arial" w:cs="Arial"/>
                <w:b/>
                <w:sz w:val="22"/>
                <w:szCs w:val="22"/>
              </w:rPr>
              <w:t>Inflamable</w:t>
            </w:r>
          </w:p>
          <w:p w:rsidR="000B2CFD" w:rsidRPr="0013759F" w:rsidRDefault="005211C5" w:rsidP="000F1337">
            <w:pPr>
              <w:autoSpaceDE w:val="0"/>
              <w:autoSpaceDN w:val="0"/>
              <w:adjustRightInd w:val="0"/>
              <w:jc w:val="both"/>
              <w:rPr>
                <w:rFonts w:ascii="Arial" w:hAnsi="Arial" w:cs="Arial"/>
              </w:rPr>
            </w:pPr>
            <w:r w:rsidRPr="0013759F">
              <w:rPr>
                <w:rFonts w:ascii="Arial" w:hAnsi="Arial" w:cs="Arial"/>
                <w:sz w:val="22"/>
                <w:szCs w:val="22"/>
              </w:rPr>
              <w:t>Sustancias y mezclas que reaccionan espontáneamente, líquidos y sólidos pirofóricos, sustancias y mezclas que experimentan calentamiento espontáneo, sustancias y mezclas que en contacto con el agua, desprenden gases inflamables. Mantener lejos de llamas, chispas o fuentes de calor.</w:t>
            </w:r>
          </w:p>
        </w:tc>
      </w:tr>
      <w:tr w:rsidR="005211C5" w:rsidRPr="0013759F" w:rsidTr="0025361B">
        <w:trPr>
          <w:trHeight w:val="1254"/>
        </w:trPr>
        <w:tc>
          <w:tcPr>
            <w:tcW w:w="2194" w:type="dxa"/>
            <w:tcBorders>
              <w:bottom w:val="single" w:sz="4" w:space="0" w:color="auto"/>
            </w:tcBorders>
            <w:shd w:val="clear" w:color="auto" w:fill="auto"/>
          </w:tcPr>
          <w:p w:rsidR="005211C5" w:rsidRPr="0013759F" w:rsidRDefault="005211C5" w:rsidP="000F1337">
            <w:pPr>
              <w:autoSpaceDE w:val="0"/>
              <w:autoSpaceDN w:val="0"/>
              <w:adjustRightInd w:val="0"/>
              <w:rPr>
                <w:rFonts w:ascii="Arial" w:hAnsi="Arial" w:cs="Arial"/>
              </w:rPr>
            </w:pPr>
            <w:r w:rsidRPr="0013759F">
              <w:rPr>
                <w:rFonts w:ascii="Arial" w:hAnsi="Arial" w:cs="Arial"/>
                <w:noProof/>
                <w:sz w:val="22"/>
                <w:szCs w:val="22"/>
              </w:rPr>
              <w:drawing>
                <wp:anchor distT="0" distB="0" distL="114300" distR="114300" simplePos="0" relativeHeight="251651072" behindDoc="1" locked="0" layoutInCell="1" allowOverlap="1" wp14:anchorId="44E7516B" wp14:editId="792B4D76">
                  <wp:simplePos x="0" y="0"/>
                  <wp:positionH relativeFrom="column">
                    <wp:posOffset>170180</wp:posOffset>
                  </wp:positionH>
                  <wp:positionV relativeFrom="paragraph">
                    <wp:posOffset>-6350</wp:posOffset>
                  </wp:positionV>
                  <wp:extent cx="790575" cy="762635"/>
                  <wp:effectExtent l="0" t="0" r="9525" b="0"/>
                  <wp:wrapTight wrapText="bothSides">
                    <wp:wrapPolygon edited="0">
                      <wp:start x="0" y="0"/>
                      <wp:lineTo x="0" y="21042"/>
                      <wp:lineTo x="21340" y="21042"/>
                      <wp:lineTo x="21340" y="0"/>
                      <wp:lineTo x="0" y="0"/>
                    </wp:wrapPolygon>
                  </wp:wrapTight>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90575" cy="762635"/>
                          </a:xfrm>
                          <a:prstGeom prst="rect">
                            <a:avLst/>
                          </a:prstGeom>
                          <a:noFill/>
                          <a:ln>
                            <a:noFill/>
                          </a:ln>
                        </pic:spPr>
                      </pic:pic>
                    </a:graphicData>
                  </a:graphic>
                </wp:anchor>
              </w:drawing>
            </w:r>
          </w:p>
        </w:tc>
        <w:tc>
          <w:tcPr>
            <w:tcW w:w="7270" w:type="dxa"/>
            <w:tcBorders>
              <w:bottom w:val="single" w:sz="4" w:space="0" w:color="auto"/>
            </w:tcBorders>
            <w:shd w:val="clear" w:color="auto" w:fill="auto"/>
            <w:vAlign w:val="center"/>
          </w:tcPr>
          <w:p w:rsidR="005211C5" w:rsidRPr="0013759F" w:rsidRDefault="005211C5" w:rsidP="000F1337">
            <w:pPr>
              <w:autoSpaceDE w:val="0"/>
              <w:autoSpaceDN w:val="0"/>
              <w:adjustRightInd w:val="0"/>
              <w:rPr>
                <w:rFonts w:ascii="Arial" w:hAnsi="Arial" w:cs="Arial"/>
                <w:b/>
              </w:rPr>
            </w:pPr>
            <w:r w:rsidRPr="0013759F">
              <w:rPr>
                <w:rFonts w:ascii="Arial" w:hAnsi="Arial" w:cs="Arial"/>
                <w:b/>
                <w:sz w:val="22"/>
                <w:szCs w:val="22"/>
              </w:rPr>
              <w:t>Comburente</w:t>
            </w:r>
          </w:p>
          <w:p w:rsidR="005211C5" w:rsidRPr="0013759F" w:rsidRDefault="005211C5" w:rsidP="000F1337">
            <w:pPr>
              <w:autoSpaceDE w:val="0"/>
              <w:autoSpaceDN w:val="0"/>
              <w:adjustRightInd w:val="0"/>
              <w:jc w:val="both"/>
              <w:rPr>
                <w:rFonts w:ascii="Arial" w:hAnsi="Arial" w:cs="Arial"/>
              </w:rPr>
            </w:pPr>
            <w:r w:rsidRPr="0013759F">
              <w:rPr>
                <w:rFonts w:ascii="Arial" w:hAnsi="Arial" w:cs="Arial"/>
                <w:sz w:val="22"/>
                <w:szCs w:val="22"/>
              </w:rPr>
              <w:t>Sustancias que en presencia de inflamables reaccionan fuertemente de manera exotérmica y pueden favorecer incendios y dificultar la extinción. Evitar todo contacto con sustancias inflamables.</w:t>
            </w:r>
          </w:p>
        </w:tc>
      </w:tr>
      <w:tr w:rsidR="005211C5" w:rsidRPr="0013759F" w:rsidTr="0025361B">
        <w:tc>
          <w:tcPr>
            <w:tcW w:w="2194" w:type="dxa"/>
            <w:tcBorders>
              <w:bottom w:val="single" w:sz="4" w:space="0" w:color="auto"/>
            </w:tcBorders>
            <w:shd w:val="clear" w:color="auto" w:fill="auto"/>
          </w:tcPr>
          <w:p w:rsidR="005211C5" w:rsidRPr="0013759F" w:rsidRDefault="005211C5" w:rsidP="000F1337">
            <w:pPr>
              <w:autoSpaceDE w:val="0"/>
              <w:autoSpaceDN w:val="0"/>
              <w:adjustRightInd w:val="0"/>
              <w:jc w:val="center"/>
              <w:rPr>
                <w:rFonts w:ascii="Arial" w:hAnsi="Arial" w:cs="Arial"/>
              </w:rPr>
            </w:pPr>
            <w:r w:rsidRPr="0013759F">
              <w:rPr>
                <w:rFonts w:ascii="Arial" w:hAnsi="Arial" w:cs="Arial"/>
                <w:noProof/>
                <w:sz w:val="22"/>
                <w:szCs w:val="22"/>
              </w:rPr>
              <w:drawing>
                <wp:anchor distT="0" distB="0" distL="114300" distR="114300" simplePos="0" relativeHeight="251655168" behindDoc="1" locked="0" layoutInCell="1" allowOverlap="1" wp14:anchorId="0D478EAC" wp14:editId="0D39180E">
                  <wp:simplePos x="0" y="0"/>
                  <wp:positionH relativeFrom="column">
                    <wp:posOffset>186690</wp:posOffset>
                  </wp:positionH>
                  <wp:positionV relativeFrom="paragraph">
                    <wp:posOffset>13335</wp:posOffset>
                  </wp:positionV>
                  <wp:extent cx="764540" cy="778510"/>
                  <wp:effectExtent l="0" t="0" r="0" b="2540"/>
                  <wp:wrapTight wrapText="bothSides">
                    <wp:wrapPolygon edited="0">
                      <wp:start x="0" y="0"/>
                      <wp:lineTo x="0" y="21142"/>
                      <wp:lineTo x="20990" y="21142"/>
                      <wp:lineTo x="20990" y="0"/>
                      <wp:lineTo x="0" y="0"/>
                    </wp:wrapPolygon>
                  </wp:wrapTight>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4540" cy="778510"/>
                          </a:xfrm>
                          <a:prstGeom prst="rect">
                            <a:avLst/>
                          </a:prstGeom>
                          <a:noFill/>
                          <a:ln>
                            <a:noFill/>
                          </a:ln>
                        </pic:spPr>
                      </pic:pic>
                    </a:graphicData>
                  </a:graphic>
                </wp:anchor>
              </w:drawing>
            </w:r>
          </w:p>
        </w:tc>
        <w:tc>
          <w:tcPr>
            <w:tcW w:w="7270" w:type="dxa"/>
            <w:tcBorders>
              <w:bottom w:val="single" w:sz="4" w:space="0" w:color="auto"/>
            </w:tcBorders>
            <w:shd w:val="clear" w:color="auto" w:fill="auto"/>
            <w:vAlign w:val="center"/>
          </w:tcPr>
          <w:p w:rsidR="00BE3198" w:rsidRDefault="00BE3198" w:rsidP="000F1337">
            <w:pPr>
              <w:autoSpaceDE w:val="0"/>
              <w:autoSpaceDN w:val="0"/>
              <w:adjustRightInd w:val="0"/>
              <w:rPr>
                <w:rFonts w:ascii="Arial" w:hAnsi="Arial" w:cs="Arial"/>
                <w:b/>
              </w:rPr>
            </w:pPr>
          </w:p>
          <w:p w:rsidR="00EF675E" w:rsidRDefault="005211C5" w:rsidP="000F1337">
            <w:pPr>
              <w:autoSpaceDE w:val="0"/>
              <w:autoSpaceDN w:val="0"/>
              <w:adjustRightInd w:val="0"/>
              <w:rPr>
                <w:rFonts w:ascii="Arial" w:hAnsi="Arial" w:cs="Arial"/>
              </w:rPr>
            </w:pPr>
            <w:r w:rsidRPr="0013759F">
              <w:rPr>
                <w:rFonts w:ascii="Arial" w:hAnsi="Arial" w:cs="Arial"/>
                <w:b/>
                <w:sz w:val="22"/>
                <w:szCs w:val="22"/>
              </w:rPr>
              <w:t>Corrosivo para los metales o Corrosión cutánea</w:t>
            </w:r>
            <w:r w:rsidR="00347DB2">
              <w:rPr>
                <w:rFonts w:ascii="Arial" w:hAnsi="Arial" w:cs="Arial"/>
                <w:b/>
                <w:sz w:val="22"/>
                <w:szCs w:val="22"/>
              </w:rPr>
              <w:t xml:space="preserve"> </w:t>
            </w:r>
            <w:r w:rsidRPr="0013759F">
              <w:rPr>
                <w:rFonts w:ascii="Arial" w:hAnsi="Arial" w:cs="Arial"/>
                <w:b/>
                <w:sz w:val="22"/>
                <w:szCs w:val="22"/>
              </w:rPr>
              <w:t>(Lesión ocular grave)</w:t>
            </w:r>
            <w:r w:rsidRPr="0013759F">
              <w:rPr>
                <w:rFonts w:ascii="Arial" w:hAnsi="Arial" w:cs="Arial"/>
                <w:sz w:val="22"/>
                <w:szCs w:val="22"/>
              </w:rPr>
              <w:t>. Sustancias que pueden reaccionar exotérmicamente causando quemaduras. Evitar contacto directo, fricción, fuentes de calor.</w:t>
            </w:r>
          </w:p>
          <w:p w:rsidR="00B05E4A" w:rsidRDefault="00B05E4A" w:rsidP="000F1337">
            <w:pPr>
              <w:autoSpaceDE w:val="0"/>
              <w:autoSpaceDN w:val="0"/>
              <w:adjustRightInd w:val="0"/>
              <w:rPr>
                <w:rFonts w:ascii="Arial" w:hAnsi="Arial" w:cs="Arial"/>
              </w:rPr>
            </w:pPr>
          </w:p>
          <w:p w:rsidR="004C22C7" w:rsidRPr="0013759F" w:rsidRDefault="004C22C7" w:rsidP="000F1337">
            <w:pPr>
              <w:autoSpaceDE w:val="0"/>
              <w:autoSpaceDN w:val="0"/>
              <w:adjustRightInd w:val="0"/>
              <w:rPr>
                <w:rFonts w:ascii="Arial" w:hAnsi="Arial" w:cs="Arial"/>
              </w:rPr>
            </w:pPr>
          </w:p>
        </w:tc>
      </w:tr>
      <w:tr w:rsidR="004C22C7" w:rsidRPr="0013759F" w:rsidTr="0025361B">
        <w:tc>
          <w:tcPr>
            <w:tcW w:w="2194" w:type="dxa"/>
            <w:tcBorders>
              <w:top w:val="single" w:sz="4" w:space="0" w:color="auto"/>
              <w:left w:val="nil"/>
              <w:bottom w:val="single" w:sz="4" w:space="0" w:color="auto"/>
              <w:right w:val="nil"/>
            </w:tcBorders>
            <w:shd w:val="clear" w:color="auto" w:fill="auto"/>
          </w:tcPr>
          <w:p w:rsidR="004C22C7" w:rsidRPr="0013759F" w:rsidRDefault="004C22C7" w:rsidP="001815B1">
            <w:pPr>
              <w:autoSpaceDE w:val="0"/>
              <w:autoSpaceDN w:val="0"/>
              <w:adjustRightInd w:val="0"/>
              <w:jc w:val="center"/>
              <w:rPr>
                <w:rFonts w:ascii="Arial" w:hAnsi="Arial" w:cs="Arial"/>
                <w:b/>
              </w:rPr>
            </w:pPr>
          </w:p>
        </w:tc>
        <w:tc>
          <w:tcPr>
            <w:tcW w:w="7270" w:type="dxa"/>
            <w:tcBorders>
              <w:top w:val="single" w:sz="4" w:space="0" w:color="auto"/>
              <w:left w:val="nil"/>
              <w:bottom w:val="single" w:sz="4" w:space="0" w:color="auto"/>
              <w:right w:val="nil"/>
            </w:tcBorders>
            <w:shd w:val="clear" w:color="auto" w:fill="auto"/>
          </w:tcPr>
          <w:p w:rsidR="004C22C7" w:rsidRPr="0013759F" w:rsidRDefault="004C22C7" w:rsidP="001815B1">
            <w:pPr>
              <w:autoSpaceDE w:val="0"/>
              <w:autoSpaceDN w:val="0"/>
              <w:adjustRightInd w:val="0"/>
              <w:jc w:val="center"/>
              <w:rPr>
                <w:rFonts w:ascii="Arial" w:hAnsi="Arial" w:cs="Arial"/>
                <w:b/>
              </w:rPr>
            </w:pPr>
          </w:p>
        </w:tc>
      </w:tr>
      <w:tr w:rsidR="00B05E4A" w:rsidRPr="0013759F" w:rsidTr="0025361B">
        <w:tc>
          <w:tcPr>
            <w:tcW w:w="2194" w:type="dxa"/>
            <w:tcBorders>
              <w:top w:val="single" w:sz="4" w:space="0" w:color="auto"/>
            </w:tcBorders>
            <w:shd w:val="clear" w:color="auto" w:fill="BFBFBF"/>
          </w:tcPr>
          <w:p w:rsidR="00B05E4A" w:rsidRPr="0013759F" w:rsidRDefault="00B05E4A" w:rsidP="001815B1">
            <w:pPr>
              <w:autoSpaceDE w:val="0"/>
              <w:autoSpaceDN w:val="0"/>
              <w:adjustRightInd w:val="0"/>
              <w:jc w:val="center"/>
              <w:rPr>
                <w:rFonts w:ascii="Arial" w:hAnsi="Arial" w:cs="Arial"/>
                <w:b/>
              </w:rPr>
            </w:pPr>
            <w:r w:rsidRPr="0013759F">
              <w:rPr>
                <w:rFonts w:ascii="Arial" w:hAnsi="Arial" w:cs="Arial"/>
                <w:b/>
                <w:sz w:val="22"/>
                <w:szCs w:val="22"/>
              </w:rPr>
              <w:t>PICTOGRAMA</w:t>
            </w:r>
          </w:p>
        </w:tc>
        <w:tc>
          <w:tcPr>
            <w:tcW w:w="7270" w:type="dxa"/>
            <w:tcBorders>
              <w:top w:val="single" w:sz="4" w:space="0" w:color="auto"/>
            </w:tcBorders>
            <w:shd w:val="clear" w:color="auto" w:fill="BFBFBF"/>
          </w:tcPr>
          <w:p w:rsidR="00B05E4A" w:rsidRPr="0013759F" w:rsidRDefault="00B05E4A" w:rsidP="001815B1">
            <w:pPr>
              <w:autoSpaceDE w:val="0"/>
              <w:autoSpaceDN w:val="0"/>
              <w:adjustRightInd w:val="0"/>
              <w:jc w:val="center"/>
              <w:rPr>
                <w:rFonts w:ascii="Arial" w:hAnsi="Arial" w:cs="Arial"/>
                <w:b/>
              </w:rPr>
            </w:pPr>
            <w:r w:rsidRPr="0013759F">
              <w:rPr>
                <w:rFonts w:ascii="Arial" w:hAnsi="Arial" w:cs="Arial"/>
                <w:b/>
                <w:sz w:val="22"/>
                <w:szCs w:val="22"/>
              </w:rPr>
              <w:t>CLASE DE PELIGRO</w:t>
            </w:r>
          </w:p>
        </w:tc>
      </w:tr>
      <w:tr w:rsidR="005211C5" w:rsidRPr="0013759F" w:rsidTr="0025361B">
        <w:tc>
          <w:tcPr>
            <w:tcW w:w="2194" w:type="dxa"/>
            <w:shd w:val="clear" w:color="auto" w:fill="auto"/>
          </w:tcPr>
          <w:p w:rsidR="005211C5" w:rsidRPr="0013759F" w:rsidRDefault="005211C5" w:rsidP="000F1337">
            <w:pPr>
              <w:autoSpaceDE w:val="0"/>
              <w:autoSpaceDN w:val="0"/>
              <w:adjustRightInd w:val="0"/>
              <w:jc w:val="center"/>
              <w:rPr>
                <w:rFonts w:ascii="Arial" w:hAnsi="Arial" w:cs="Arial"/>
              </w:rPr>
            </w:pPr>
            <w:r w:rsidRPr="0013759F">
              <w:rPr>
                <w:rFonts w:ascii="Arial" w:hAnsi="Arial" w:cs="Arial"/>
                <w:noProof/>
                <w:sz w:val="22"/>
                <w:szCs w:val="22"/>
              </w:rPr>
              <w:drawing>
                <wp:anchor distT="0" distB="0" distL="114300" distR="114300" simplePos="0" relativeHeight="251659264" behindDoc="1" locked="0" layoutInCell="1" allowOverlap="1" wp14:anchorId="625C9412" wp14:editId="14A95F38">
                  <wp:simplePos x="0" y="0"/>
                  <wp:positionH relativeFrom="column">
                    <wp:posOffset>191770</wp:posOffset>
                  </wp:positionH>
                  <wp:positionV relativeFrom="paragraph">
                    <wp:posOffset>-9525</wp:posOffset>
                  </wp:positionV>
                  <wp:extent cx="749935" cy="770890"/>
                  <wp:effectExtent l="0" t="0" r="0" b="0"/>
                  <wp:wrapTight wrapText="bothSides">
                    <wp:wrapPolygon edited="0">
                      <wp:start x="0" y="0"/>
                      <wp:lineTo x="0" y="20817"/>
                      <wp:lineTo x="20850" y="20817"/>
                      <wp:lineTo x="20850" y="0"/>
                      <wp:lineTo x="0" y="0"/>
                    </wp:wrapPolygon>
                  </wp:wrapTight>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49935" cy="770890"/>
                          </a:xfrm>
                          <a:prstGeom prst="rect">
                            <a:avLst/>
                          </a:prstGeom>
                          <a:noFill/>
                          <a:ln>
                            <a:noFill/>
                          </a:ln>
                        </pic:spPr>
                      </pic:pic>
                    </a:graphicData>
                  </a:graphic>
                </wp:anchor>
              </w:drawing>
            </w:r>
          </w:p>
        </w:tc>
        <w:tc>
          <w:tcPr>
            <w:tcW w:w="7270" w:type="dxa"/>
            <w:shd w:val="clear" w:color="auto" w:fill="auto"/>
            <w:vAlign w:val="center"/>
          </w:tcPr>
          <w:p w:rsidR="005211C5" w:rsidRPr="0013759F" w:rsidRDefault="005211C5" w:rsidP="000F1337">
            <w:pPr>
              <w:autoSpaceDE w:val="0"/>
              <w:autoSpaceDN w:val="0"/>
              <w:adjustRightInd w:val="0"/>
              <w:rPr>
                <w:rFonts w:ascii="Arial" w:hAnsi="Arial" w:cs="Arial"/>
                <w:b/>
              </w:rPr>
            </w:pPr>
            <w:r w:rsidRPr="0013759F">
              <w:rPr>
                <w:rFonts w:ascii="Arial" w:hAnsi="Arial" w:cs="Arial"/>
                <w:b/>
                <w:sz w:val="22"/>
                <w:szCs w:val="22"/>
              </w:rPr>
              <w:t xml:space="preserve">Toxicidad aguda categoría 3 </w:t>
            </w:r>
          </w:p>
          <w:p w:rsidR="005211C5" w:rsidRPr="0013759F" w:rsidRDefault="005211C5" w:rsidP="000F1337">
            <w:pPr>
              <w:autoSpaceDE w:val="0"/>
              <w:autoSpaceDN w:val="0"/>
              <w:adjustRightInd w:val="0"/>
              <w:rPr>
                <w:rFonts w:ascii="Arial" w:hAnsi="Arial" w:cs="Arial"/>
              </w:rPr>
            </w:pPr>
            <w:r w:rsidRPr="0013759F">
              <w:rPr>
                <w:rFonts w:ascii="Arial" w:hAnsi="Arial" w:cs="Arial"/>
                <w:sz w:val="22"/>
                <w:szCs w:val="22"/>
              </w:rPr>
              <w:t>Su ingestión, inhalación o contacto puede producir daños para la salud de magnitud considerable, e incluso puede tener consecuencias mortales. Evitar el contacto con el cuerpo humano y en caso de indisposición consultar al médico.</w:t>
            </w:r>
          </w:p>
        </w:tc>
      </w:tr>
      <w:tr w:rsidR="005211C5" w:rsidRPr="0013759F" w:rsidTr="0025361B">
        <w:trPr>
          <w:trHeight w:val="1295"/>
        </w:trPr>
        <w:tc>
          <w:tcPr>
            <w:tcW w:w="2194" w:type="dxa"/>
            <w:shd w:val="clear" w:color="auto" w:fill="auto"/>
          </w:tcPr>
          <w:p w:rsidR="005211C5" w:rsidRPr="0013759F" w:rsidRDefault="005211C5" w:rsidP="000F1337">
            <w:pPr>
              <w:autoSpaceDE w:val="0"/>
              <w:autoSpaceDN w:val="0"/>
              <w:adjustRightInd w:val="0"/>
              <w:rPr>
                <w:rFonts w:ascii="Arial" w:hAnsi="Arial" w:cs="Arial"/>
              </w:rPr>
            </w:pPr>
            <w:r w:rsidRPr="0013759F">
              <w:rPr>
                <w:rFonts w:ascii="Arial" w:hAnsi="Arial" w:cs="Arial"/>
                <w:noProof/>
                <w:sz w:val="22"/>
                <w:szCs w:val="22"/>
              </w:rPr>
              <w:drawing>
                <wp:anchor distT="0" distB="0" distL="114300" distR="114300" simplePos="0" relativeHeight="251663360" behindDoc="1" locked="0" layoutInCell="1" allowOverlap="1" wp14:anchorId="40B6914E" wp14:editId="36F12C63">
                  <wp:simplePos x="0" y="0"/>
                  <wp:positionH relativeFrom="column">
                    <wp:posOffset>170180</wp:posOffset>
                  </wp:positionH>
                  <wp:positionV relativeFrom="paragraph">
                    <wp:posOffset>19050</wp:posOffset>
                  </wp:positionV>
                  <wp:extent cx="759460" cy="759460"/>
                  <wp:effectExtent l="0" t="0" r="2540" b="2540"/>
                  <wp:wrapTight wrapText="bothSides">
                    <wp:wrapPolygon edited="0">
                      <wp:start x="0" y="0"/>
                      <wp:lineTo x="0" y="21130"/>
                      <wp:lineTo x="21130" y="21130"/>
                      <wp:lineTo x="21130" y="0"/>
                      <wp:lineTo x="0" y="0"/>
                    </wp:wrapPolygon>
                  </wp:wrapTigh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59460" cy="759460"/>
                          </a:xfrm>
                          <a:prstGeom prst="rect">
                            <a:avLst/>
                          </a:prstGeom>
                          <a:noFill/>
                          <a:ln>
                            <a:noFill/>
                          </a:ln>
                        </pic:spPr>
                      </pic:pic>
                    </a:graphicData>
                  </a:graphic>
                </wp:anchor>
              </w:drawing>
            </w:r>
          </w:p>
        </w:tc>
        <w:tc>
          <w:tcPr>
            <w:tcW w:w="7270" w:type="dxa"/>
            <w:shd w:val="clear" w:color="auto" w:fill="auto"/>
            <w:vAlign w:val="center"/>
          </w:tcPr>
          <w:p w:rsidR="005211C5" w:rsidRPr="0013759F" w:rsidRDefault="005211C5" w:rsidP="000F1337">
            <w:pPr>
              <w:autoSpaceDE w:val="0"/>
              <w:autoSpaceDN w:val="0"/>
              <w:adjustRightInd w:val="0"/>
              <w:jc w:val="both"/>
              <w:rPr>
                <w:rFonts w:ascii="Arial" w:hAnsi="Arial" w:cs="Arial"/>
              </w:rPr>
            </w:pPr>
            <w:r w:rsidRPr="0013759F">
              <w:rPr>
                <w:rFonts w:ascii="Arial" w:hAnsi="Arial" w:cs="Arial"/>
                <w:b/>
                <w:sz w:val="22"/>
                <w:szCs w:val="22"/>
              </w:rPr>
              <w:t>Toxicidad aguda categoría 4</w:t>
            </w:r>
            <w:r w:rsidRPr="0013759F">
              <w:rPr>
                <w:rFonts w:ascii="Arial" w:hAnsi="Arial" w:cs="Arial"/>
                <w:sz w:val="22"/>
                <w:szCs w:val="22"/>
              </w:rPr>
              <w:t xml:space="preserve"> (oral, cutánea, por inhalación)</w:t>
            </w:r>
          </w:p>
          <w:p w:rsidR="005211C5" w:rsidRPr="0013759F" w:rsidRDefault="005211C5" w:rsidP="000F1337">
            <w:pPr>
              <w:autoSpaceDE w:val="0"/>
              <w:autoSpaceDN w:val="0"/>
              <w:adjustRightInd w:val="0"/>
              <w:jc w:val="both"/>
              <w:rPr>
                <w:rFonts w:ascii="Arial" w:hAnsi="Arial" w:cs="Arial"/>
              </w:rPr>
            </w:pPr>
            <w:r w:rsidRPr="0013759F">
              <w:rPr>
                <w:rFonts w:ascii="Arial" w:hAnsi="Arial" w:cs="Arial"/>
                <w:sz w:val="22"/>
                <w:szCs w:val="22"/>
              </w:rPr>
              <w:t xml:space="preserve">Irritación cutánea u ocular, sensibilización cutánea, toxicidad específica en determinados órganos (exposición única), irritación de las vías respiratorias, efectos narcóticos. Pueden producir inflamaciones por contacto. Evitar el contacto con ojos y piel, evitar su inhalación. </w:t>
            </w:r>
          </w:p>
        </w:tc>
      </w:tr>
      <w:tr w:rsidR="005211C5" w:rsidRPr="0013759F" w:rsidTr="0025361B">
        <w:tc>
          <w:tcPr>
            <w:tcW w:w="2194" w:type="dxa"/>
            <w:shd w:val="clear" w:color="auto" w:fill="auto"/>
          </w:tcPr>
          <w:p w:rsidR="005211C5" w:rsidRPr="0013759F" w:rsidRDefault="005211C5" w:rsidP="000F1337">
            <w:pPr>
              <w:autoSpaceDE w:val="0"/>
              <w:autoSpaceDN w:val="0"/>
              <w:adjustRightInd w:val="0"/>
              <w:jc w:val="center"/>
              <w:rPr>
                <w:rFonts w:ascii="Arial" w:hAnsi="Arial" w:cs="Arial"/>
              </w:rPr>
            </w:pPr>
            <w:r w:rsidRPr="0013759F">
              <w:rPr>
                <w:rFonts w:ascii="Arial" w:hAnsi="Arial" w:cs="Arial"/>
                <w:noProof/>
                <w:sz w:val="22"/>
                <w:szCs w:val="22"/>
              </w:rPr>
              <w:drawing>
                <wp:anchor distT="0" distB="0" distL="114300" distR="114300" simplePos="0" relativeHeight="251667456" behindDoc="1" locked="0" layoutInCell="1" allowOverlap="1" wp14:anchorId="5D409DA4" wp14:editId="12EC87F4">
                  <wp:simplePos x="0" y="0"/>
                  <wp:positionH relativeFrom="column">
                    <wp:posOffset>182880</wp:posOffset>
                  </wp:positionH>
                  <wp:positionV relativeFrom="paragraph">
                    <wp:posOffset>15240</wp:posOffset>
                  </wp:positionV>
                  <wp:extent cx="746125" cy="744220"/>
                  <wp:effectExtent l="0" t="0" r="0" b="0"/>
                  <wp:wrapTight wrapText="bothSides">
                    <wp:wrapPolygon edited="0">
                      <wp:start x="0" y="0"/>
                      <wp:lineTo x="0" y="21010"/>
                      <wp:lineTo x="20957" y="21010"/>
                      <wp:lineTo x="20957" y="0"/>
                      <wp:lineTo x="0"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46125" cy="744220"/>
                          </a:xfrm>
                          <a:prstGeom prst="rect">
                            <a:avLst/>
                          </a:prstGeom>
                          <a:noFill/>
                          <a:ln>
                            <a:noFill/>
                          </a:ln>
                        </pic:spPr>
                      </pic:pic>
                    </a:graphicData>
                  </a:graphic>
                </wp:anchor>
              </w:drawing>
            </w:r>
          </w:p>
        </w:tc>
        <w:tc>
          <w:tcPr>
            <w:tcW w:w="7270" w:type="dxa"/>
            <w:shd w:val="clear" w:color="auto" w:fill="auto"/>
            <w:vAlign w:val="center"/>
          </w:tcPr>
          <w:p w:rsidR="005211C5" w:rsidRPr="0013759F" w:rsidRDefault="005211C5" w:rsidP="000F1337">
            <w:pPr>
              <w:autoSpaceDE w:val="0"/>
              <w:autoSpaceDN w:val="0"/>
              <w:adjustRightInd w:val="0"/>
              <w:jc w:val="both"/>
              <w:rPr>
                <w:rFonts w:ascii="Arial" w:hAnsi="Arial" w:cs="Arial"/>
                <w:b/>
              </w:rPr>
            </w:pPr>
            <w:r w:rsidRPr="0013759F">
              <w:rPr>
                <w:rFonts w:ascii="Arial" w:hAnsi="Arial" w:cs="Arial"/>
                <w:b/>
                <w:sz w:val="22"/>
                <w:szCs w:val="22"/>
              </w:rPr>
              <w:t xml:space="preserve">Sensibilización respiratoria, </w:t>
            </w:r>
            <w:proofErr w:type="spellStart"/>
            <w:r w:rsidRPr="0013759F">
              <w:rPr>
                <w:rFonts w:ascii="Arial" w:hAnsi="Arial" w:cs="Arial"/>
                <w:b/>
                <w:sz w:val="22"/>
                <w:szCs w:val="22"/>
              </w:rPr>
              <w:t>mutagenicidad</w:t>
            </w:r>
            <w:proofErr w:type="spellEnd"/>
            <w:r w:rsidRPr="0013759F">
              <w:rPr>
                <w:rFonts w:ascii="Arial" w:hAnsi="Arial" w:cs="Arial"/>
                <w:b/>
                <w:sz w:val="22"/>
                <w:szCs w:val="22"/>
              </w:rPr>
              <w:t xml:space="preserve"> en células germinales, </w:t>
            </w:r>
            <w:proofErr w:type="spellStart"/>
            <w:r w:rsidRPr="0013759F">
              <w:rPr>
                <w:rFonts w:ascii="Arial" w:hAnsi="Arial" w:cs="Arial"/>
                <w:b/>
                <w:sz w:val="22"/>
                <w:szCs w:val="22"/>
              </w:rPr>
              <w:t>carcinogenicidad</w:t>
            </w:r>
            <w:proofErr w:type="spellEnd"/>
            <w:r w:rsidRPr="0013759F">
              <w:rPr>
                <w:rFonts w:ascii="Arial" w:hAnsi="Arial" w:cs="Arial"/>
                <w:b/>
                <w:sz w:val="22"/>
                <w:szCs w:val="22"/>
              </w:rPr>
              <w:t>, toxicidad para la reproducción</w:t>
            </w:r>
          </w:p>
          <w:p w:rsidR="00D80C11" w:rsidRPr="0013759F" w:rsidRDefault="005211C5" w:rsidP="000F1337">
            <w:pPr>
              <w:autoSpaceDE w:val="0"/>
              <w:autoSpaceDN w:val="0"/>
              <w:adjustRightInd w:val="0"/>
              <w:jc w:val="both"/>
              <w:rPr>
                <w:rFonts w:ascii="Arial" w:hAnsi="Arial" w:cs="Arial"/>
              </w:rPr>
            </w:pPr>
            <w:r w:rsidRPr="0013759F">
              <w:rPr>
                <w:rFonts w:ascii="Arial" w:hAnsi="Arial" w:cs="Arial"/>
                <w:sz w:val="22"/>
                <w:szCs w:val="22"/>
              </w:rPr>
              <w:t>Toxicidad específica en determinados órganos (exposición única o repetida), peligro por aspiración. Evitar cualquier contacto con el cuerpo.</w:t>
            </w:r>
          </w:p>
        </w:tc>
      </w:tr>
      <w:tr w:rsidR="005211C5" w:rsidRPr="0013759F" w:rsidTr="0025361B">
        <w:tc>
          <w:tcPr>
            <w:tcW w:w="2194" w:type="dxa"/>
            <w:shd w:val="clear" w:color="auto" w:fill="auto"/>
          </w:tcPr>
          <w:p w:rsidR="005211C5" w:rsidRPr="0013759F" w:rsidRDefault="005211C5" w:rsidP="000F1337">
            <w:pPr>
              <w:autoSpaceDE w:val="0"/>
              <w:autoSpaceDN w:val="0"/>
              <w:adjustRightInd w:val="0"/>
              <w:jc w:val="center"/>
              <w:rPr>
                <w:rFonts w:ascii="Arial" w:hAnsi="Arial" w:cs="Arial"/>
              </w:rPr>
            </w:pPr>
            <w:r w:rsidRPr="0013759F">
              <w:rPr>
                <w:rFonts w:ascii="Arial" w:hAnsi="Arial" w:cs="Arial"/>
                <w:noProof/>
                <w:sz w:val="22"/>
                <w:szCs w:val="22"/>
              </w:rPr>
              <w:lastRenderedPageBreak/>
              <w:drawing>
                <wp:anchor distT="0" distB="0" distL="114300" distR="114300" simplePos="0" relativeHeight="251638784" behindDoc="1" locked="0" layoutInCell="1" allowOverlap="1" wp14:anchorId="17285A49" wp14:editId="021C504E">
                  <wp:simplePos x="0" y="0"/>
                  <wp:positionH relativeFrom="column">
                    <wp:posOffset>184150</wp:posOffset>
                  </wp:positionH>
                  <wp:positionV relativeFrom="paragraph">
                    <wp:posOffset>164465</wp:posOffset>
                  </wp:positionV>
                  <wp:extent cx="745490" cy="745490"/>
                  <wp:effectExtent l="0" t="0" r="0" b="0"/>
                  <wp:wrapTight wrapText="bothSides">
                    <wp:wrapPolygon edited="0">
                      <wp:start x="0" y="0"/>
                      <wp:lineTo x="0" y="20974"/>
                      <wp:lineTo x="20974" y="20974"/>
                      <wp:lineTo x="20974"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45490" cy="745490"/>
                          </a:xfrm>
                          <a:prstGeom prst="rect">
                            <a:avLst/>
                          </a:prstGeom>
                          <a:noFill/>
                          <a:ln>
                            <a:noFill/>
                          </a:ln>
                        </pic:spPr>
                      </pic:pic>
                    </a:graphicData>
                  </a:graphic>
                </wp:anchor>
              </w:drawing>
            </w:r>
          </w:p>
        </w:tc>
        <w:tc>
          <w:tcPr>
            <w:tcW w:w="7270" w:type="dxa"/>
            <w:shd w:val="clear" w:color="auto" w:fill="auto"/>
            <w:vAlign w:val="center"/>
          </w:tcPr>
          <w:p w:rsidR="005211C5" w:rsidRPr="0013759F" w:rsidRDefault="005211C5" w:rsidP="000F1337">
            <w:pPr>
              <w:autoSpaceDE w:val="0"/>
              <w:autoSpaceDN w:val="0"/>
              <w:adjustRightInd w:val="0"/>
              <w:rPr>
                <w:rFonts w:ascii="Arial" w:hAnsi="Arial" w:cs="Arial"/>
                <w:b/>
              </w:rPr>
            </w:pPr>
            <w:r w:rsidRPr="0013759F">
              <w:rPr>
                <w:rFonts w:ascii="Arial" w:hAnsi="Arial" w:cs="Arial"/>
                <w:b/>
                <w:sz w:val="22"/>
                <w:szCs w:val="22"/>
              </w:rPr>
              <w:t>Peligro para el medio ambiente</w:t>
            </w:r>
          </w:p>
          <w:p w:rsidR="005211C5" w:rsidRPr="0013759F" w:rsidRDefault="005211C5" w:rsidP="00C4389C">
            <w:pPr>
              <w:autoSpaceDE w:val="0"/>
              <w:autoSpaceDN w:val="0"/>
              <w:adjustRightInd w:val="0"/>
              <w:rPr>
                <w:rFonts w:ascii="Arial" w:hAnsi="Arial" w:cs="Arial"/>
              </w:rPr>
            </w:pPr>
            <w:r w:rsidRPr="0013759F">
              <w:rPr>
                <w:rFonts w:ascii="Arial" w:hAnsi="Arial" w:cs="Arial"/>
                <w:sz w:val="22"/>
                <w:szCs w:val="22"/>
              </w:rPr>
              <w:t>Toxicidad específica en determinados órganos (exposición única o repetida)</w:t>
            </w:r>
            <w:r w:rsidR="00C4389C">
              <w:rPr>
                <w:rFonts w:ascii="Arial" w:hAnsi="Arial" w:cs="Arial"/>
                <w:sz w:val="22"/>
                <w:szCs w:val="22"/>
              </w:rPr>
              <w:t>.</w:t>
            </w:r>
            <w:r w:rsidRPr="0013759F">
              <w:rPr>
                <w:rFonts w:ascii="Arial" w:hAnsi="Arial" w:cs="Arial"/>
                <w:sz w:val="22"/>
                <w:szCs w:val="22"/>
              </w:rPr>
              <w:t>Peligro por aspiración. En caso de liberación al medio ambiente puede producir daños al ecosistema modificando el equilibrio natural de manera inmediata o tardía. Evitar su eliminación directa en el suelo o medio ambiente. Tener en cuenta las recomendaciones de disposición de residuos.</w:t>
            </w:r>
          </w:p>
        </w:tc>
      </w:tr>
    </w:tbl>
    <w:p w:rsidR="00DF000F" w:rsidRPr="00E90ED8" w:rsidRDefault="00DF000F" w:rsidP="00E90ED8">
      <w:pPr>
        <w:spacing w:line="276" w:lineRule="auto"/>
        <w:jc w:val="both"/>
        <w:rPr>
          <w:rFonts w:ascii="Arial" w:hAnsi="Arial" w:cs="Arial"/>
          <w:b/>
          <w:sz w:val="22"/>
          <w:szCs w:val="22"/>
        </w:rPr>
      </w:pPr>
    </w:p>
    <w:p w:rsidR="003F25E7" w:rsidRDefault="003F25E7" w:rsidP="00386622">
      <w:pPr>
        <w:pStyle w:val="Prrafodelista"/>
        <w:numPr>
          <w:ilvl w:val="1"/>
          <w:numId w:val="15"/>
        </w:numPr>
        <w:spacing w:line="276" w:lineRule="auto"/>
        <w:ind w:left="426" w:hanging="426"/>
        <w:jc w:val="both"/>
        <w:rPr>
          <w:rFonts w:ascii="Arial" w:hAnsi="Arial" w:cs="Arial"/>
          <w:b/>
          <w:sz w:val="22"/>
          <w:szCs w:val="22"/>
        </w:rPr>
      </w:pPr>
      <w:r>
        <w:rPr>
          <w:rFonts w:ascii="Arial" w:hAnsi="Arial" w:cs="Arial"/>
          <w:b/>
          <w:sz w:val="22"/>
          <w:szCs w:val="22"/>
        </w:rPr>
        <w:t>MATERIAL BIOLÓGICO</w:t>
      </w:r>
    </w:p>
    <w:p w:rsidR="00340D51" w:rsidRDefault="00340D51" w:rsidP="00B31246">
      <w:pPr>
        <w:spacing w:line="276" w:lineRule="auto"/>
        <w:jc w:val="both"/>
        <w:rPr>
          <w:rFonts w:ascii="Arial" w:hAnsi="Arial" w:cs="Arial"/>
          <w:sz w:val="22"/>
          <w:szCs w:val="22"/>
        </w:rPr>
      </w:pPr>
    </w:p>
    <w:p w:rsidR="00B31246" w:rsidRDefault="00340D51" w:rsidP="00B31246">
      <w:pPr>
        <w:spacing w:line="276" w:lineRule="auto"/>
        <w:jc w:val="both"/>
        <w:rPr>
          <w:rFonts w:ascii="Arial" w:hAnsi="Arial" w:cs="Arial"/>
          <w:sz w:val="22"/>
          <w:szCs w:val="22"/>
        </w:rPr>
      </w:pPr>
      <w:r>
        <w:rPr>
          <w:rFonts w:ascii="Arial" w:hAnsi="Arial" w:cs="Arial"/>
          <w:sz w:val="22"/>
          <w:szCs w:val="22"/>
        </w:rPr>
        <w:t xml:space="preserve">En el </w:t>
      </w:r>
      <w:r w:rsidR="00DF7641">
        <w:rPr>
          <w:rFonts w:ascii="Arial" w:hAnsi="Arial" w:cs="Arial"/>
          <w:sz w:val="22"/>
          <w:szCs w:val="22"/>
        </w:rPr>
        <w:t>análisis</w:t>
      </w:r>
      <w:r>
        <w:rPr>
          <w:rFonts w:ascii="Arial" w:hAnsi="Arial" w:cs="Arial"/>
          <w:sz w:val="22"/>
          <w:szCs w:val="22"/>
        </w:rPr>
        <w:t xml:space="preserve"> de las muestras microbiológicas e</w:t>
      </w:r>
      <w:r w:rsidR="00AB5899">
        <w:rPr>
          <w:rFonts w:ascii="Arial" w:hAnsi="Arial" w:cs="Arial"/>
          <w:sz w:val="22"/>
          <w:szCs w:val="22"/>
        </w:rPr>
        <w:t xml:space="preserve">xiste </w:t>
      </w:r>
      <w:r w:rsidR="0075720E">
        <w:rPr>
          <w:rFonts w:ascii="Arial" w:hAnsi="Arial" w:cs="Arial"/>
          <w:sz w:val="22"/>
          <w:szCs w:val="22"/>
        </w:rPr>
        <w:t xml:space="preserve">un </w:t>
      </w:r>
      <w:r w:rsidR="00AB5899">
        <w:rPr>
          <w:rFonts w:ascii="Arial" w:hAnsi="Arial" w:cs="Arial"/>
          <w:sz w:val="22"/>
          <w:szCs w:val="22"/>
        </w:rPr>
        <w:t>riesgo biológico. Por tanto, es necesario tener en cuenta las siguientes normas generales para prevenir incidentes de trabajo:</w:t>
      </w:r>
    </w:p>
    <w:p w:rsidR="00525228" w:rsidRDefault="00525228" w:rsidP="002853F7">
      <w:pPr>
        <w:pStyle w:val="Prrafodelista"/>
        <w:numPr>
          <w:ilvl w:val="0"/>
          <w:numId w:val="2"/>
        </w:numPr>
        <w:spacing w:line="276" w:lineRule="auto"/>
        <w:ind w:left="284" w:hanging="284"/>
        <w:jc w:val="both"/>
        <w:rPr>
          <w:rFonts w:ascii="Arial" w:hAnsi="Arial" w:cs="Arial"/>
          <w:sz w:val="22"/>
          <w:szCs w:val="22"/>
        </w:rPr>
      </w:pPr>
      <w:r>
        <w:rPr>
          <w:rFonts w:ascii="Arial" w:hAnsi="Arial" w:cs="Arial"/>
          <w:sz w:val="22"/>
          <w:szCs w:val="22"/>
        </w:rPr>
        <w:t xml:space="preserve">Mantener las puertas cerradas </w:t>
      </w:r>
      <w:r w:rsidR="001C5F5F">
        <w:rPr>
          <w:rFonts w:ascii="Arial" w:hAnsi="Arial" w:cs="Arial"/>
          <w:sz w:val="22"/>
          <w:szCs w:val="22"/>
        </w:rPr>
        <w:t>de</w:t>
      </w:r>
      <w:r w:rsidR="00DF7641">
        <w:rPr>
          <w:rFonts w:ascii="Arial" w:hAnsi="Arial" w:cs="Arial"/>
          <w:sz w:val="22"/>
          <w:szCs w:val="22"/>
        </w:rPr>
        <w:t>l</w:t>
      </w:r>
      <w:r w:rsidR="001C5F5F">
        <w:rPr>
          <w:rFonts w:ascii="Arial" w:hAnsi="Arial" w:cs="Arial"/>
          <w:sz w:val="22"/>
          <w:szCs w:val="22"/>
        </w:rPr>
        <w:t xml:space="preserve"> laboratorio </w:t>
      </w:r>
      <w:r w:rsidR="00DF7641">
        <w:rPr>
          <w:rFonts w:ascii="Arial" w:hAnsi="Arial" w:cs="Arial"/>
          <w:sz w:val="22"/>
          <w:szCs w:val="22"/>
        </w:rPr>
        <w:t xml:space="preserve">de prestación de servicios </w:t>
      </w:r>
      <w:r w:rsidR="001C5F5F">
        <w:rPr>
          <w:rFonts w:ascii="Arial" w:hAnsi="Arial" w:cs="Arial"/>
          <w:sz w:val="22"/>
          <w:szCs w:val="22"/>
        </w:rPr>
        <w:t>para evitar flujos de aire que contaminen el ambiente.</w:t>
      </w:r>
    </w:p>
    <w:p w:rsidR="000C28DA" w:rsidRDefault="000C28DA" w:rsidP="002853F7">
      <w:pPr>
        <w:pStyle w:val="Prrafodelista"/>
        <w:numPr>
          <w:ilvl w:val="0"/>
          <w:numId w:val="2"/>
        </w:numPr>
        <w:spacing w:line="276" w:lineRule="auto"/>
        <w:ind w:left="284" w:hanging="284"/>
        <w:jc w:val="both"/>
        <w:rPr>
          <w:rFonts w:ascii="Arial" w:hAnsi="Arial" w:cs="Arial"/>
          <w:sz w:val="22"/>
          <w:szCs w:val="22"/>
        </w:rPr>
      </w:pPr>
      <w:r>
        <w:rPr>
          <w:rFonts w:ascii="Arial" w:hAnsi="Arial" w:cs="Arial"/>
          <w:sz w:val="22"/>
          <w:szCs w:val="22"/>
        </w:rPr>
        <w:t>Utilizar la bata de laboratorio sólo para éste ambiente.</w:t>
      </w:r>
    </w:p>
    <w:p w:rsidR="000C28DA" w:rsidRDefault="000C28DA" w:rsidP="002853F7">
      <w:pPr>
        <w:pStyle w:val="Prrafodelista"/>
        <w:numPr>
          <w:ilvl w:val="0"/>
          <w:numId w:val="2"/>
        </w:numPr>
        <w:spacing w:line="276" w:lineRule="auto"/>
        <w:ind w:left="284" w:hanging="284"/>
        <w:jc w:val="both"/>
        <w:rPr>
          <w:rFonts w:ascii="Arial" w:hAnsi="Arial" w:cs="Arial"/>
          <w:sz w:val="22"/>
          <w:szCs w:val="22"/>
        </w:rPr>
      </w:pPr>
      <w:r>
        <w:rPr>
          <w:rFonts w:ascii="Arial" w:hAnsi="Arial" w:cs="Arial"/>
          <w:sz w:val="22"/>
          <w:szCs w:val="22"/>
        </w:rPr>
        <w:t>Es importante mantener las manos alejadas de boca, ojos, nariz y rostro en general</w:t>
      </w:r>
      <w:r w:rsidR="00A32E4E">
        <w:rPr>
          <w:rFonts w:ascii="Arial" w:hAnsi="Arial" w:cs="Arial"/>
          <w:sz w:val="22"/>
          <w:szCs w:val="22"/>
        </w:rPr>
        <w:t>.</w:t>
      </w:r>
    </w:p>
    <w:p w:rsidR="00A32E4E" w:rsidRDefault="00A32E4E" w:rsidP="002853F7">
      <w:pPr>
        <w:pStyle w:val="Prrafodelista"/>
        <w:numPr>
          <w:ilvl w:val="0"/>
          <w:numId w:val="2"/>
        </w:numPr>
        <w:spacing w:line="276" w:lineRule="auto"/>
        <w:ind w:left="284" w:hanging="284"/>
        <w:jc w:val="both"/>
        <w:rPr>
          <w:rFonts w:ascii="Arial" w:hAnsi="Arial" w:cs="Arial"/>
          <w:sz w:val="22"/>
          <w:szCs w:val="22"/>
        </w:rPr>
      </w:pPr>
      <w:r>
        <w:rPr>
          <w:rFonts w:ascii="Arial" w:hAnsi="Arial" w:cs="Arial"/>
          <w:sz w:val="22"/>
          <w:szCs w:val="22"/>
        </w:rPr>
        <w:t>El material utilizado debe lavarse con desinfectante.</w:t>
      </w:r>
    </w:p>
    <w:p w:rsidR="00AB5899" w:rsidRDefault="00AB5899" w:rsidP="002853F7">
      <w:pPr>
        <w:pStyle w:val="Prrafodelista"/>
        <w:numPr>
          <w:ilvl w:val="0"/>
          <w:numId w:val="2"/>
        </w:numPr>
        <w:spacing w:line="276" w:lineRule="auto"/>
        <w:ind w:left="284" w:hanging="284"/>
        <w:jc w:val="both"/>
        <w:rPr>
          <w:rFonts w:ascii="Arial" w:hAnsi="Arial" w:cs="Arial"/>
          <w:sz w:val="22"/>
          <w:szCs w:val="22"/>
        </w:rPr>
      </w:pPr>
      <w:r>
        <w:rPr>
          <w:rFonts w:ascii="Arial" w:hAnsi="Arial" w:cs="Arial"/>
          <w:sz w:val="22"/>
          <w:szCs w:val="22"/>
        </w:rPr>
        <w:t>Utilizar los elementos de protección personal</w:t>
      </w:r>
      <w:r w:rsidR="0045290A">
        <w:rPr>
          <w:rFonts w:ascii="Arial" w:hAnsi="Arial" w:cs="Arial"/>
          <w:sz w:val="22"/>
          <w:szCs w:val="22"/>
        </w:rPr>
        <w:t xml:space="preserve"> para reducir la aparición de incidentes.</w:t>
      </w:r>
    </w:p>
    <w:p w:rsidR="0045290A" w:rsidRDefault="0045290A" w:rsidP="002853F7">
      <w:pPr>
        <w:pStyle w:val="Prrafodelista"/>
        <w:numPr>
          <w:ilvl w:val="0"/>
          <w:numId w:val="2"/>
        </w:numPr>
        <w:spacing w:line="276" w:lineRule="auto"/>
        <w:ind w:left="284" w:hanging="284"/>
        <w:jc w:val="both"/>
        <w:rPr>
          <w:rFonts w:ascii="Arial" w:hAnsi="Arial" w:cs="Arial"/>
          <w:sz w:val="22"/>
          <w:szCs w:val="22"/>
        </w:rPr>
      </w:pPr>
      <w:r>
        <w:rPr>
          <w:rFonts w:ascii="Arial" w:hAnsi="Arial" w:cs="Arial"/>
          <w:sz w:val="22"/>
          <w:szCs w:val="22"/>
        </w:rPr>
        <w:t>Antes de eliminar el material biológico, se debe esterilizar o desinfectar con una solución de</w:t>
      </w:r>
      <w:r w:rsidR="00407092">
        <w:rPr>
          <w:rFonts w:ascii="Arial" w:hAnsi="Arial" w:cs="Arial"/>
          <w:sz w:val="22"/>
          <w:szCs w:val="22"/>
        </w:rPr>
        <w:t>sinfectante.</w:t>
      </w:r>
    </w:p>
    <w:p w:rsidR="000C28DA" w:rsidRPr="00BE3198" w:rsidRDefault="000C28DA" w:rsidP="002853F7">
      <w:pPr>
        <w:pStyle w:val="Prrafodelista"/>
        <w:numPr>
          <w:ilvl w:val="0"/>
          <w:numId w:val="2"/>
        </w:numPr>
        <w:spacing w:line="276" w:lineRule="auto"/>
        <w:ind w:left="284" w:hanging="284"/>
        <w:jc w:val="both"/>
        <w:rPr>
          <w:rFonts w:ascii="Arial" w:hAnsi="Arial" w:cs="Arial"/>
          <w:sz w:val="22"/>
          <w:szCs w:val="22"/>
        </w:rPr>
      </w:pPr>
      <w:r>
        <w:rPr>
          <w:rFonts w:ascii="Arial" w:hAnsi="Arial" w:cs="Arial"/>
          <w:sz w:val="22"/>
          <w:szCs w:val="22"/>
        </w:rPr>
        <w:t xml:space="preserve">El material biológico debe eliminarse en un </w:t>
      </w:r>
      <w:r w:rsidR="00093FB3">
        <w:rPr>
          <w:rFonts w:ascii="Arial" w:hAnsi="Arial" w:cs="Arial"/>
          <w:sz w:val="22"/>
          <w:szCs w:val="22"/>
        </w:rPr>
        <w:t>recipiente</w:t>
      </w:r>
      <w:r>
        <w:rPr>
          <w:rFonts w:ascii="Arial" w:hAnsi="Arial" w:cs="Arial"/>
          <w:sz w:val="22"/>
          <w:szCs w:val="22"/>
        </w:rPr>
        <w:t xml:space="preserve"> adecuado y señalizado.</w:t>
      </w:r>
      <w:r w:rsidR="000B2CFD">
        <w:rPr>
          <w:rFonts w:ascii="Arial" w:hAnsi="Arial" w:cs="Arial"/>
          <w:sz w:val="22"/>
          <w:szCs w:val="22"/>
        </w:rPr>
        <w:t xml:space="preserve"> Utilizar bolsas rojas para el descarte de material </w:t>
      </w:r>
      <w:r w:rsidR="00093FB3">
        <w:rPr>
          <w:rFonts w:ascii="Arial" w:hAnsi="Arial" w:cs="Arial"/>
          <w:sz w:val="22"/>
          <w:szCs w:val="22"/>
        </w:rPr>
        <w:t xml:space="preserve">biológico </w:t>
      </w:r>
      <w:r w:rsidR="000B2CFD">
        <w:rPr>
          <w:rFonts w:ascii="Arial" w:hAnsi="Arial" w:cs="Arial"/>
          <w:sz w:val="22"/>
          <w:szCs w:val="22"/>
        </w:rPr>
        <w:t xml:space="preserve">y ubicarlo en un cuarto de </w:t>
      </w:r>
      <w:r w:rsidR="000B2CFD" w:rsidRPr="00BE3198">
        <w:rPr>
          <w:rFonts w:ascii="Arial" w:hAnsi="Arial" w:cs="Arial"/>
          <w:sz w:val="22"/>
          <w:szCs w:val="22"/>
        </w:rPr>
        <w:t xml:space="preserve">almacenamiento específico. Posteriormente, la recolección la debe realizar una empresa que cuente con las disposiciones ambientales vigentes sobre </w:t>
      </w:r>
      <w:r w:rsidR="002E4A35" w:rsidRPr="00BE3198">
        <w:rPr>
          <w:rFonts w:ascii="Arial" w:hAnsi="Arial" w:cs="Arial"/>
          <w:sz w:val="22"/>
          <w:szCs w:val="22"/>
        </w:rPr>
        <w:t xml:space="preserve">el </w:t>
      </w:r>
      <w:r w:rsidR="000B2CFD" w:rsidRPr="00BE3198">
        <w:rPr>
          <w:rFonts w:ascii="Arial" w:hAnsi="Arial" w:cs="Arial"/>
          <w:sz w:val="22"/>
          <w:szCs w:val="22"/>
        </w:rPr>
        <w:t>manejo de sustancias especiales y/o controladas.</w:t>
      </w:r>
    </w:p>
    <w:p w:rsidR="00525228" w:rsidRDefault="00C169C7" w:rsidP="002853F7">
      <w:pPr>
        <w:pStyle w:val="Prrafodelista"/>
        <w:numPr>
          <w:ilvl w:val="0"/>
          <w:numId w:val="2"/>
        </w:numPr>
        <w:spacing w:line="276" w:lineRule="auto"/>
        <w:ind w:left="284" w:hanging="284"/>
        <w:jc w:val="both"/>
        <w:rPr>
          <w:rFonts w:ascii="Arial" w:hAnsi="Arial" w:cs="Arial"/>
          <w:sz w:val="22"/>
          <w:szCs w:val="22"/>
        </w:rPr>
      </w:pPr>
      <w:r>
        <w:rPr>
          <w:rFonts w:ascii="Arial" w:hAnsi="Arial" w:cs="Arial"/>
          <w:sz w:val="22"/>
          <w:szCs w:val="22"/>
        </w:rPr>
        <w:t>Verificar el adecuado funcionamiento de los equipos del laboratorio antes de su uso.</w:t>
      </w:r>
    </w:p>
    <w:p w:rsidR="00B31246" w:rsidRPr="00093FB3" w:rsidRDefault="00B31246" w:rsidP="00093FB3">
      <w:pPr>
        <w:pStyle w:val="Prrafodelista"/>
        <w:spacing w:line="276" w:lineRule="auto"/>
        <w:ind w:left="284"/>
        <w:jc w:val="both"/>
        <w:rPr>
          <w:rFonts w:ascii="Arial" w:hAnsi="Arial" w:cs="Arial"/>
          <w:b/>
          <w:sz w:val="22"/>
          <w:szCs w:val="22"/>
        </w:rPr>
      </w:pPr>
    </w:p>
    <w:p w:rsidR="00F91AB9" w:rsidRDefault="00DF000F" w:rsidP="00386622">
      <w:pPr>
        <w:pStyle w:val="Prrafodelista"/>
        <w:numPr>
          <w:ilvl w:val="1"/>
          <w:numId w:val="15"/>
        </w:numPr>
        <w:spacing w:line="276" w:lineRule="auto"/>
        <w:ind w:left="426" w:hanging="426"/>
        <w:jc w:val="both"/>
        <w:rPr>
          <w:rFonts w:ascii="Arial" w:hAnsi="Arial" w:cs="Arial"/>
          <w:b/>
          <w:sz w:val="22"/>
          <w:szCs w:val="22"/>
        </w:rPr>
      </w:pPr>
      <w:r>
        <w:rPr>
          <w:rFonts w:ascii="Arial" w:hAnsi="Arial" w:cs="Arial"/>
          <w:b/>
          <w:sz w:val="22"/>
          <w:szCs w:val="22"/>
        </w:rPr>
        <w:t>E</w:t>
      </w:r>
      <w:r w:rsidR="00F91AB9">
        <w:rPr>
          <w:rFonts w:ascii="Arial" w:hAnsi="Arial" w:cs="Arial"/>
          <w:b/>
          <w:sz w:val="22"/>
          <w:szCs w:val="22"/>
        </w:rPr>
        <w:t>QUIPOS DE PROTECCIÓN</w:t>
      </w:r>
    </w:p>
    <w:p w:rsidR="00093FB3" w:rsidRDefault="00093FB3" w:rsidP="00093FB3">
      <w:pPr>
        <w:pStyle w:val="Prrafodelista"/>
        <w:spacing w:line="276" w:lineRule="auto"/>
        <w:ind w:left="426"/>
        <w:jc w:val="both"/>
        <w:rPr>
          <w:rFonts w:ascii="Arial" w:hAnsi="Arial" w:cs="Arial"/>
          <w:b/>
          <w:sz w:val="22"/>
          <w:szCs w:val="22"/>
        </w:rPr>
      </w:pPr>
    </w:p>
    <w:p w:rsidR="001C32A3" w:rsidRDefault="00787CCC" w:rsidP="001C32A3">
      <w:pPr>
        <w:spacing w:line="276" w:lineRule="auto"/>
        <w:jc w:val="both"/>
        <w:rPr>
          <w:rFonts w:ascii="Arial" w:hAnsi="Arial" w:cs="Arial"/>
          <w:sz w:val="22"/>
          <w:szCs w:val="22"/>
        </w:rPr>
      </w:pPr>
      <w:r>
        <w:rPr>
          <w:rFonts w:ascii="Arial" w:hAnsi="Arial" w:cs="Arial"/>
          <w:sz w:val="22"/>
          <w:szCs w:val="22"/>
        </w:rPr>
        <w:t>Los equipos de protección</w:t>
      </w:r>
      <w:r w:rsidR="001139D1">
        <w:rPr>
          <w:rFonts w:ascii="Arial" w:hAnsi="Arial" w:cs="Arial"/>
          <w:sz w:val="22"/>
          <w:szCs w:val="22"/>
        </w:rPr>
        <w:t xml:space="preserve"> deben emplearse siempre que una situación represente un riesgo para la salud de las personas</w:t>
      </w:r>
      <w:r w:rsidR="001709F4">
        <w:rPr>
          <w:rFonts w:ascii="Arial" w:hAnsi="Arial" w:cs="Arial"/>
          <w:sz w:val="22"/>
          <w:szCs w:val="22"/>
        </w:rPr>
        <w:t xml:space="preserve"> o</w:t>
      </w:r>
      <w:r w:rsidR="001139D1">
        <w:rPr>
          <w:rFonts w:ascii="Arial" w:hAnsi="Arial" w:cs="Arial"/>
          <w:sz w:val="22"/>
          <w:szCs w:val="22"/>
        </w:rPr>
        <w:t xml:space="preserve"> de las instalaciones</w:t>
      </w:r>
      <w:r w:rsidR="00CA431F">
        <w:rPr>
          <w:rFonts w:ascii="Arial" w:hAnsi="Arial" w:cs="Arial"/>
          <w:sz w:val="22"/>
          <w:szCs w:val="22"/>
        </w:rPr>
        <w:t>.</w:t>
      </w:r>
      <w:r w:rsidR="00FC18AC">
        <w:rPr>
          <w:rFonts w:ascii="Arial" w:hAnsi="Arial" w:cs="Arial"/>
          <w:sz w:val="22"/>
          <w:szCs w:val="22"/>
        </w:rPr>
        <w:t xml:space="preserve"> </w:t>
      </w:r>
      <w:r w:rsidR="001C32A3">
        <w:rPr>
          <w:rFonts w:ascii="Arial" w:hAnsi="Arial" w:cs="Arial"/>
          <w:sz w:val="22"/>
          <w:szCs w:val="22"/>
        </w:rPr>
        <w:t xml:space="preserve">La función principal de los Equipos de Protección es evitar el contacto directo de la piel con productos </w:t>
      </w:r>
      <w:r w:rsidR="00866766">
        <w:rPr>
          <w:rFonts w:ascii="Arial" w:hAnsi="Arial" w:cs="Arial"/>
          <w:sz w:val="22"/>
          <w:szCs w:val="22"/>
        </w:rPr>
        <w:t xml:space="preserve">biológicos, </w:t>
      </w:r>
      <w:r w:rsidR="001C32A3">
        <w:rPr>
          <w:rFonts w:ascii="Arial" w:hAnsi="Arial" w:cs="Arial"/>
          <w:sz w:val="22"/>
          <w:szCs w:val="22"/>
        </w:rPr>
        <w:t>químicos corrosivos, tóxicos o irritantes.</w:t>
      </w:r>
    </w:p>
    <w:p w:rsidR="001139D1" w:rsidRDefault="001139D1" w:rsidP="00787CCC">
      <w:pPr>
        <w:spacing w:line="276" w:lineRule="auto"/>
        <w:jc w:val="both"/>
        <w:rPr>
          <w:rFonts w:ascii="Arial" w:hAnsi="Arial" w:cs="Arial"/>
          <w:sz w:val="22"/>
          <w:szCs w:val="22"/>
        </w:rPr>
      </w:pPr>
      <w:r>
        <w:rPr>
          <w:rFonts w:ascii="Arial" w:hAnsi="Arial" w:cs="Arial"/>
          <w:sz w:val="22"/>
          <w:szCs w:val="22"/>
        </w:rPr>
        <w:t>Según el tipo de emergencia presentada, se recomienda utilizar la protección colectiva</w:t>
      </w:r>
      <w:r w:rsidR="00F0131B">
        <w:rPr>
          <w:rFonts w:ascii="Arial" w:hAnsi="Arial" w:cs="Arial"/>
          <w:sz w:val="22"/>
          <w:szCs w:val="22"/>
        </w:rPr>
        <w:t xml:space="preserve"> inicialmente</w:t>
      </w:r>
      <w:r>
        <w:rPr>
          <w:rFonts w:ascii="Arial" w:hAnsi="Arial" w:cs="Arial"/>
          <w:sz w:val="22"/>
          <w:szCs w:val="22"/>
        </w:rPr>
        <w:t xml:space="preserve">. Sin embargo, si el riesgo </w:t>
      </w:r>
      <w:r w:rsidR="007E4A40">
        <w:rPr>
          <w:rFonts w:ascii="Arial" w:hAnsi="Arial" w:cs="Arial"/>
          <w:sz w:val="22"/>
          <w:szCs w:val="22"/>
        </w:rPr>
        <w:t>persiste y no</w:t>
      </w:r>
      <w:r>
        <w:rPr>
          <w:rFonts w:ascii="Arial" w:hAnsi="Arial" w:cs="Arial"/>
          <w:sz w:val="22"/>
          <w:szCs w:val="22"/>
        </w:rPr>
        <w:t xml:space="preserve"> es posible el uso de protección colectiva, se recomienda utilizar el Equipo de Protección Individual (EPI).</w:t>
      </w:r>
    </w:p>
    <w:p w:rsidR="00E67A40" w:rsidRDefault="00E67A40" w:rsidP="00787CCC">
      <w:pPr>
        <w:spacing w:line="276" w:lineRule="auto"/>
        <w:jc w:val="both"/>
        <w:rPr>
          <w:rFonts w:ascii="Arial" w:hAnsi="Arial" w:cs="Arial"/>
          <w:sz w:val="22"/>
          <w:szCs w:val="22"/>
        </w:rPr>
      </w:pPr>
    </w:p>
    <w:p w:rsidR="000B02FA" w:rsidRPr="00092AEE" w:rsidRDefault="00092AEE" w:rsidP="00092AEE">
      <w:pPr>
        <w:spacing w:line="276" w:lineRule="auto"/>
        <w:jc w:val="both"/>
        <w:rPr>
          <w:rFonts w:ascii="Arial" w:hAnsi="Arial" w:cs="Arial"/>
          <w:b/>
          <w:sz w:val="22"/>
          <w:szCs w:val="22"/>
        </w:rPr>
      </w:pPr>
      <w:r>
        <w:rPr>
          <w:rFonts w:ascii="Arial" w:hAnsi="Arial" w:cs="Arial"/>
          <w:b/>
          <w:sz w:val="22"/>
          <w:szCs w:val="22"/>
        </w:rPr>
        <w:t>4.</w:t>
      </w:r>
      <w:r w:rsidR="00E67A40">
        <w:rPr>
          <w:rFonts w:ascii="Arial" w:hAnsi="Arial" w:cs="Arial"/>
          <w:b/>
          <w:sz w:val="22"/>
          <w:szCs w:val="22"/>
        </w:rPr>
        <w:t>6</w:t>
      </w:r>
      <w:r>
        <w:rPr>
          <w:rFonts w:ascii="Arial" w:hAnsi="Arial" w:cs="Arial"/>
          <w:b/>
          <w:sz w:val="22"/>
          <w:szCs w:val="22"/>
        </w:rPr>
        <w:t>.1</w:t>
      </w:r>
      <w:r w:rsidR="00672C75">
        <w:rPr>
          <w:rFonts w:ascii="Arial" w:hAnsi="Arial" w:cs="Arial"/>
          <w:b/>
          <w:sz w:val="22"/>
          <w:szCs w:val="22"/>
        </w:rPr>
        <w:t xml:space="preserve"> </w:t>
      </w:r>
      <w:r w:rsidR="000B02FA" w:rsidRPr="00092AEE">
        <w:rPr>
          <w:rFonts w:ascii="Arial" w:hAnsi="Arial" w:cs="Arial"/>
          <w:b/>
          <w:sz w:val="22"/>
          <w:szCs w:val="22"/>
        </w:rPr>
        <w:t>Extintor</w:t>
      </w:r>
      <w:r>
        <w:rPr>
          <w:rFonts w:ascii="Arial" w:hAnsi="Arial" w:cs="Arial"/>
          <w:b/>
          <w:sz w:val="22"/>
          <w:szCs w:val="22"/>
        </w:rPr>
        <w:t xml:space="preserve">  </w:t>
      </w:r>
    </w:p>
    <w:p w:rsidR="000B02FA" w:rsidRDefault="000B02FA" w:rsidP="000B02FA">
      <w:pPr>
        <w:spacing w:line="276" w:lineRule="auto"/>
        <w:jc w:val="both"/>
        <w:rPr>
          <w:rFonts w:ascii="Arial" w:hAnsi="Arial" w:cs="Arial"/>
          <w:sz w:val="22"/>
          <w:szCs w:val="22"/>
        </w:rPr>
      </w:pPr>
    </w:p>
    <w:p w:rsidR="000B02FA" w:rsidRDefault="00E1103A" w:rsidP="000B02FA">
      <w:pPr>
        <w:spacing w:line="276" w:lineRule="auto"/>
        <w:jc w:val="both"/>
        <w:rPr>
          <w:rFonts w:ascii="Arial" w:hAnsi="Arial" w:cs="Arial"/>
          <w:sz w:val="22"/>
          <w:szCs w:val="22"/>
        </w:rPr>
      </w:pPr>
      <w:r>
        <w:rPr>
          <w:rFonts w:ascii="Arial" w:hAnsi="Arial" w:cs="Arial"/>
          <w:sz w:val="22"/>
          <w:szCs w:val="22"/>
        </w:rPr>
        <w:t xml:space="preserve">El laboratorio de </w:t>
      </w:r>
      <w:r w:rsidR="00E67A40">
        <w:rPr>
          <w:rFonts w:ascii="Arial" w:hAnsi="Arial" w:cs="Arial"/>
          <w:sz w:val="22"/>
          <w:szCs w:val="22"/>
        </w:rPr>
        <w:t>prestación de servicios</w:t>
      </w:r>
      <w:r>
        <w:rPr>
          <w:rFonts w:ascii="Arial" w:hAnsi="Arial" w:cs="Arial"/>
          <w:sz w:val="22"/>
          <w:szCs w:val="22"/>
        </w:rPr>
        <w:t xml:space="preserve"> </w:t>
      </w:r>
      <w:r w:rsidR="00347DB2">
        <w:rPr>
          <w:rFonts w:ascii="Arial" w:hAnsi="Arial" w:cs="Arial"/>
          <w:sz w:val="22"/>
          <w:szCs w:val="22"/>
        </w:rPr>
        <w:t>cuenta</w:t>
      </w:r>
      <w:r w:rsidR="000B02FA">
        <w:rPr>
          <w:rFonts w:ascii="Arial" w:hAnsi="Arial" w:cs="Arial"/>
          <w:sz w:val="22"/>
          <w:szCs w:val="22"/>
        </w:rPr>
        <w:t xml:space="preserve"> con extintores de mano que permiten controlar un incendio. Mantener despejados los extintores para su utilización en caso de emergencia. </w:t>
      </w:r>
    </w:p>
    <w:p w:rsidR="000B02FA" w:rsidRPr="00236C1D" w:rsidRDefault="000B02FA" w:rsidP="000B02FA">
      <w:pPr>
        <w:spacing w:line="276" w:lineRule="auto"/>
        <w:jc w:val="both"/>
        <w:rPr>
          <w:rFonts w:ascii="Arial" w:hAnsi="Arial" w:cs="Arial"/>
          <w:sz w:val="22"/>
          <w:szCs w:val="22"/>
        </w:rPr>
      </w:pPr>
      <w:r>
        <w:rPr>
          <w:rFonts w:ascii="Arial" w:hAnsi="Arial" w:cs="Arial"/>
          <w:sz w:val="22"/>
          <w:szCs w:val="22"/>
        </w:rPr>
        <w:t>El material de extinción utilizado depende de la fuente del incendio. Pero debido a la variedad de sustancias que se utilizan en los laboratorios se cuenta con extint</w:t>
      </w:r>
      <w:r w:rsidR="00330290">
        <w:rPr>
          <w:rFonts w:ascii="Arial" w:hAnsi="Arial" w:cs="Arial"/>
          <w:sz w:val="22"/>
          <w:szCs w:val="22"/>
        </w:rPr>
        <w:t xml:space="preserve">ores </w:t>
      </w:r>
      <w:r>
        <w:rPr>
          <w:rFonts w:ascii="Arial" w:hAnsi="Arial" w:cs="Arial"/>
          <w:sz w:val="22"/>
          <w:szCs w:val="22"/>
        </w:rPr>
        <w:lastRenderedPageBreak/>
        <w:t xml:space="preserve">Multipropósito tipo ABC (sólidos, líquidos y gases) y con extintores cuyo material de extinción es </w:t>
      </w:r>
      <w:proofErr w:type="spellStart"/>
      <w:r>
        <w:rPr>
          <w:rFonts w:ascii="Arial" w:hAnsi="Arial" w:cs="Arial"/>
          <w:sz w:val="22"/>
          <w:szCs w:val="22"/>
        </w:rPr>
        <w:t>Solkaflan</w:t>
      </w:r>
      <w:proofErr w:type="spellEnd"/>
      <w:r>
        <w:rPr>
          <w:rFonts w:ascii="Arial" w:hAnsi="Arial" w:cs="Arial"/>
          <w:sz w:val="22"/>
          <w:szCs w:val="22"/>
        </w:rPr>
        <w:t xml:space="preserve"> utilizado en equipos eléctricos. </w:t>
      </w:r>
    </w:p>
    <w:p w:rsidR="000B02FA" w:rsidRDefault="000B02FA" w:rsidP="000B02FA">
      <w:pPr>
        <w:spacing w:line="276" w:lineRule="auto"/>
        <w:jc w:val="both"/>
        <w:rPr>
          <w:rFonts w:ascii="Arial" w:hAnsi="Arial" w:cs="Arial"/>
          <w:b/>
          <w:sz w:val="22"/>
          <w:szCs w:val="22"/>
        </w:rPr>
      </w:pPr>
    </w:p>
    <w:p w:rsidR="00236C1D" w:rsidRPr="009D79FF" w:rsidRDefault="00236C1D" w:rsidP="00E67A40">
      <w:pPr>
        <w:pStyle w:val="Prrafodelista"/>
        <w:numPr>
          <w:ilvl w:val="2"/>
          <w:numId w:val="29"/>
        </w:numPr>
        <w:spacing w:line="276" w:lineRule="auto"/>
        <w:ind w:left="709" w:hanging="709"/>
        <w:jc w:val="both"/>
        <w:rPr>
          <w:rFonts w:ascii="Arial" w:hAnsi="Arial" w:cs="Arial"/>
          <w:b/>
          <w:sz w:val="22"/>
          <w:szCs w:val="22"/>
        </w:rPr>
      </w:pPr>
      <w:r w:rsidRPr="009D79FF">
        <w:rPr>
          <w:rFonts w:ascii="Arial" w:hAnsi="Arial" w:cs="Arial"/>
          <w:b/>
          <w:sz w:val="22"/>
          <w:szCs w:val="22"/>
        </w:rPr>
        <w:t xml:space="preserve">Ducha Lavaojos </w:t>
      </w:r>
    </w:p>
    <w:p w:rsidR="00236C1D" w:rsidRDefault="00236C1D" w:rsidP="00236C1D">
      <w:pPr>
        <w:pStyle w:val="Prrafodelista"/>
        <w:spacing w:line="276" w:lineRule="auto"/>
        <w:ind w:left="0"/>
        <w:jc w:val="center"/>
        <w:rPr>
          <w:rFonts w:ascii="Arial" w:hAnsi="Arial" w:cs="Arial"/>
          <w:b/>
          <w:sz w:val="22"/>
          <w:szCs w:val="22"/>
        </w:rPr>
      </w:pPr>
    </w:p>
    <w:p w:rsidR="00236C1D" w:rsidRDefault="00236C1D" w:rsidP="00236C1D">
      <w:pPr>
        <w:spacing w:line="276" w:lineRule="auto"/>
        <w:jc w:val="both"/>
        <w:rPr>
          <w:rFonts w:ascii="Arial" w:hAnsi="Arial" w:cs="Arial"/>
          <w:sz w:val="22"/>
          <w:szCs w:val="22"/>
        </w:rPr>
      </w:pPr>
      <w:r>
        <w:rPr>
          <w:rFonts w:ascii="Arial" w:hAnsi="Arial" w:cs="Arial"/>
          <w:sz w:val="22"/>
          <w:szCs w:val="22"/>
        </w:rPr>
        <w:t xml:space="preserve">El laboratorio cuenta con una ducha lavaojos que permite la limpieza rápida de los ojos cuando ha ocurrido una salpicadura o derrame. Cuenta con un sistema  de  agua  potable que se activa al accionar la manija amarilla, permitiendo el flujo de agua por las dos boquillas. </w:t>
      </w:r>
    </w:p>
    <w:p w:rsidR="00236C1D" w:rsidRDefault="00236C1D" w:rsidP="00236C1D">
      <w:pPr>
        <w:pStyle w:val="Prrafodelista"/>
        <w:spacing w:line="276" w:lineRule="auto"/>
        <w:ind w:left="709"/>
        <w:jc w:val="both"/>
        <w:rPr>
          <w:rFonts w:ascii="Arial" w:hAnsi="Arial" w:cs="Arial"/>
          <w:b/>
          <w:sz w:val="22"/>
          <w:szCs w:val="22"/>
        </w:rPr>
      </w:pPr>
    </w:p>
    <w:p w:rsidR="00236C1D" w:rsidRPr="00E67A40" w:rsidRDefault="00236C1D" w:rsidP="00E67A40">
      <w:pPr>
        <w:pStyle w:val="Prrafodelista"/>
        <w:numPr>
          <w:ilvl w:val="2"/>
          <w:numId w:val="29"/>
        </w:numPr>
        <w:spacing w:line="276" w:lineRule="auto"/>
        <w:ind w:left="709" w:hanging="709"/>
        <w:jc w:val="both"/>
        <w:rPr>
          <w:rFonts w:ascii="Arial" w:hAnsi="Arial" w:cs="Arial"/>
          <w:b/>
          <w:sz w:val="22"/>
          <w:szCs w:val="22"/>
        </w:rPr>
      </w:pPr>
      <w:r w:rsidRPr="00E67A40">
        <w:rPr>
          <w:rFonts w:ascii="Arial" w:hAnsi="Arial" w:cs="Arial"/>
          <w:b/>
          <w:sz w:val="22"/>
          <w:szCs w:val="22"/>
        </w:rPr>
        <w:t>Ducha de emergencia</w:t>
      </w:r>
    </w:p>
    <w:p w:rsidR="00236C1D" w:rsidRDefault="00236C1D" w:rsidP="00236C1D">
      <w:pPr>
        <w:spacing w:line="276" w:lineRule="auto"/>
        <w:jc w:val="center"/>
        <w:rPr>
          <w:rFonts w:ascii="Arial" w:hAnsi="Arial" w:cs="Arial"/>
          <w:sz w:val="22"/>
          <w:szCs w:val="22"/>
        </w:rPr>
      </w:pPr>
    </w:p>
    <w:p w:rsidR="00236C1D" w:rsidRDefault="00236C1D" w:rsidP="00236C1D">
      <w:pPr>
        <w:spacing w:line="276" w:lineRule="auto"/>
        <w:jc w:val="both"/>
        <w:rPr>
          <w:rFonts w:ascii="Arial" w:hAnsi="Arial" w:cs="Arial"/>
          <w:sz w:val="22"/>
          <w:szCs w:val="22"/>
        </w:rPr>
      </w:pPr>
      <w:r>
        <w:rPr>
          <w:rFonts w:ascii="Arial" w:hAnsi="Arial" w:cs="Arial"/>
          <w:sz w:val="22"/>
          <w:szCs w:val="22"/>
        </w:rPr>
        <w:t>La ducha de emergencia ubicada en el laboratorio debe permanecer despejada de cualquier obstáculo que impida su accionamiento. Está provista de agua potable y cuenta con una manija que permite el flujo de agua.</w:t>
      </w:r>
    </w:p>
    <w:p w:rsidR="00236C1D" w:rsidRDefault="00236C1D" w:rsidP="00236C1D">
      <w:pPr>
        <w:spacing w:line="276" w:lineRule="auto"/>
        <w:jc w:val="both"/>
        <w:rPr>
          <w:rFonts w:ascii="Arial" w:hAnsi="Arial" w:cs="Arial"/>
          <w:sz w:val="22"/>
          <w:szCs w:val="22"/>
        </w:rPr>
      </w:pPr>
      <w:r>
        <w:rPr>
          <w:rFonts w:ascii="Arial" w:hAnsi="Arial" w:cs="Arial"/>
          <w:sz w:val="22"/>
          <w:szCs w:val="22"/>
        </w:rPr>
        <w:t>Es conveniente verificar su funcionamiento con cierta frecuencia.</w:t>
      </w:r>
    </w:p>
    <w:p w:rsidR="000B02FA" w:rsidRDefault="000B02FA" w:rsidP="009D79FF">
      <w:pPr>
        <w:spacing w:line="276" w:lineRule="auto"/>
        <w:jc w:val="both"/>
        <w:rPr>
          <w:rFonts w:ascii="Arial" w:hAnsi="Arial" w:cs="Arial"/>
          <w:sz w:val="22"/>
          <w:szCs w:val="22"/>
        </w:rPr>
      </w:pPr>
    </w:p>
    <w:p w:rsidR="00F91AB9" w:rsidRDefault="001A7E06" w:rsidP="002853F7">
      <w:pPr>
        <w:pStyle w:val="Prrafodelista"/>
        <w:numPr>
          <w:ilvl w:val="1"/>
          <w:numId w:val="12"/>
        </w:numPr>
        <w:spacing w:line="276" w:lineRule="auto"/>
        <w:ind w:left="426" w:hanging="426"/>
        <w:jc w:val="both"/>
        <w:rPr>
          <w:rFonts w:ascii="Arial" w:hAnsi="Arial" w:cs="Arial"/>
          <w:b/>
          <w:sz w:val="22"/>
          <w:szCs w:val="22"/>
        </w:rPr>
      </w:pPr>
      <w:r>
        <w:rPr>
          <w:rFonts w:ascii="Arial" w:hAnsi="Arial" w:cs="Arial"/>
          <w:b/>
          <w:sz w:val="22"/>
          <w:szCs w:val="22"/>
        </w:rPr>
        <w:t>SEÑALIZACION</w:t>
      </w:r>
    </w:p>
    <w:p w:rsidR="001A7E06" w:rsidRDefault="001A7E06" w:rsidP="001A7E06">
      <w:pPr>
        <w:spacing w:line="276" w:lineRule="auto"/>
        <w:jc w:val="both"/>
        <w:rPr>
          <w:rFonts w:ascii="Arial" w:hAnsi="Arial" w:cs="Arial"/>
          <w:b/>
          <w:sz w:val="22"/>
          <w:szCs w:val="22"/>
        </w:rPr>
      </w:pPr>
    </w:p>
    <w:p w:rsidR="00C83493" w:rsidRDefault="00DF1527" w:rsidP="001A7E06">
      <w:pPr>
        <w:spacing w:line="276" w:lineRule="auto"/>
        <w:jc w:val="both"/>
        <w:rPr>
          <w:rFonts w:ascii="Arial" w:hAnsi="Arial" w:cs="Arial"/>
          <w:sz w:val="22"/>
          <w:szCs w:val="22"/>
        </w:rPr>
      </w:pPr>
      <w:r>
        <w:rPr>
          <w:rFonts w:ascii="Arial" w:hAnsi="Arial" w:cs="Arial"/>
          <w:sz w:val="22"/>
          <w:szCs w:val="22"/>
        </w:rPr>
        <w:t>La señalización distribuida</w:t>
      </w:r>
      <w:r w:rsidR="00C83493">
        <w:rPr>
          <w:rFonts w:ascii="Arial" w:hAnsi="Arial" w:cs="Arial"/>
          <w:sz w:val="22"/>
          <w:szCs w:val="22"/>
        </w:rPr>
        <w:t xml:space="preserve"> en diferentes lugares del </w:t>
      </w:r>
      <w:r w:rsidR="002853F7">
        <w:rPr>
          <w:rFonts w:ascii="Arial" w:hAnsi="Arial" w:cs="Arial"/>
          <w:sz w:val="22"/>
          <w:szCs w:val="22"/>
        </w:rPr>
        <w:t xml:space="preserve">laboratorio de </w:t>
      </w:r>
      <w:r w:rsidR="000F00F0">
        <w:rPr>
          <w:rFonts w:ascii="Arial" w:hAnsi="Arial" w:cs="Arial"/>
          <w:sz w:val="22"/>
          <w:szCs w:val="22"/>
        </w:rPr>
        <w:t>investigación</w:t>
      </w:r>
      <w:r>
        <w:rPr>
          <w:rFonts w:ascii="Arial" w:hAnsi="Arial" w:cs="Arial"/>
          <w:sz w:val="22"/>
          <w:szCs w:val="22"/>
        </w:rPr>
        <w:t xml:space="preserve"> permite</w:t>
      </w:r>
      <w:r w:rsidR="00C83493">
        <w:rPr>
          <w:rFonts w:ascii="Arial" w:hAnsi="Arial" w:cs="Arial"/>
          <w:sz w:val="22"/>
          <w:szCs w:val="22"/>
        </w:rPr>
        <w:t xml:space="preserve"> reducir, controlar y en algunos casos evitar factores de riesgo</w:t>
      </w:r>
      <w:r>
        <w:rPr>
          <w:rFonts w:ascii="Arial" w:hAnsi="Arial" w:cs="Arial"/>
          <w:sz w:val="22"/>
          <w:szCs w:val="22"/>
        </w:rPr>
        <w:t xml:space="preserve">; además, de </w:t>
      </w:r>
      <w:r w:rsidR="00C83493">
        <w:rPr>
          <w:rFonts w:ascii="Arial" w:hAnsi="Arial" w:cs="Arial"/>
          <w:sz w:val="22"/>
          <w:szCs w:val="22"/>
        </w:rPr>
        <w:t>proporciona</w:t>
      </w:r>
      <w:r>
        <w:rPr>
          <w:rFonts w:ascii="Arial" w:hAnsi="Arial" w:cs="Arial"/>
          <w:sz w:val="22"/>
          <w:szCs w:val="22"/>
        </w:rPr>
        <w:t>r</w:t>
      </w:r>
      <w:r w:rsidR="00C83493">
        <w:rPr>
          <w:rFonts w:ascii="Arial" w:hAnsi="Arial" w:cs="Arial"/>
          <w:sz w:val="22"/>
          <w:szCs w:val="22"/>
        </w:rPr>
        <w:t xml:space="preserve"> información de advertencia, prohibición y obligación a tener en cuenta durante el desarrollo de las actividades</w:t>
      </w:r>
      <w:r w:rsidR="002853F7">
        <w:rPr>
          <w:rFonts w:ascii="Arial" w:hAnsi="Arial" w:cs="Arial"/>
          <w:sz w:val="22"/>
          <w:szCs w:val="22"/>
        </w:rPr>
        <w:t>.</w:t>
      </w:r>
    </w:p>
    <w:p w:rsidR="002746E2" w:rsidRDefault="002746E2" w:rsidP="001A7E06">
      <w:pPr>
        <w:spacing w:line="276" w:lineRule="auto"/>
        <w:jc w:val="both"/>
        <w:rPr>
          <w:rFonts w:ascii="Arial" w:hAnsi="Arial" w:cs="Arial"/>
          <w:sz w:val="22"/>
          <w:szCs w:val="22"/>
        </w:rPr>
      </w:pPr>
    </w:p>
    <w:p w:rsidR="00174F36" w:rsidRDefault="00CE6175" w:rsidP="004D5AD3">
      <w:pPr>
        <w:pStyle w:val="Prrafodelista"/>
        <w:spacing w:line="276" w:lineRule="auto"/>
        <w:ind w:left="0"/>
        <w:jc w:val="both"/>
        <w:rPr>
          <w:rFonts w:ascii="Arial" w:hAnsi="Arial" w:cs="Arial"/>
          <w:b/>
          <w:sz w:val="22"/>
          <w:szCs w:val="22"/>
        </w:rPr>
      </w:pPr>
      <w:r>
        <w:rPr>
          <w:rFonts w:ascii="Arial" w:hAnsi="Arial" w:cs="Arial"/>
          <w:b/>
          <w:sz w:val="22"/>
          <w:szCs w:val="22"/>
        </w:rPr>
        <w:t xml:space="preserve">5. </w:t>
      </w:r>
      <w:r w:rsidR="001950CD">
        <w:rPr>
          <w:rFonts w:ascii="Arial" w:hAnsi="Arial" w:cs="Arial"/>
          <w:b/>
          <w:sz w:val="22"/>
          <w:szCs w:val="22"/>
        </w:rPr>
        <w:t>GESTIÓN DE RESIDUOS</w:t>
      </w:r>
    </w:p>
    <w:p w:rsidR="00130A55" w:rsidRDefault="00130A55" w:rsidP="004D5AD3">
      <w:pPr>
        <w:pStyle w:val="Prrafodelista"/>
        <w:spacing w:line="276" w:lineRule="auto"/>
        <w:ind w:left="0"/>
        <w:jc w:val="both"/>
        <w:rPr>
          <w:rFonts w:ascii="Arial" w:hAnsi="Arial" w:cs="Arial"/>
          <w:b/>
          <w:sz w:val="22"/>
          <w:szCs w:val="22"/>
        </w:rPr>
      </w:pPr>
    </w:p>
    <w:p w:rsidR="0061483F" w:rsidRPr="00232504" w:rsidRDefault="00EA20BA" w:rsidP="00EA20BA">
      <w:pPr>
        <w:pStyle w:val="Prrafodelista"/>
        <w:autoSpaceDE w:val="0"/>
        <w:autoSpaceDN w:val="0"/>
        <w:adjustRightInd w:val="0"/>
        <w:ind w:left="1440" w:hanging="1440"/>
        <w:jc w:val="both"/>
        <w:rPr>
          <w:rFonts w:ascii="Arial" w:hAnsi="Arial" w:cs="Arial"/>
          <w:b/>
          <w:sz w:val="22"/>
          <w:szCs w:val="22"/>
        </w:rPr>
      </w:pPr>
      <w:r>
        <w:rPr>
          <w:rFonts w:ascii="Arial" w:hAnsi="Arial" w:cs="Arial"/>
          <w:b/>
          <w:sz w:val="22"/>
          <w:szCs w:val="22"/>
        </w:rPr>
        <w:t xml:space="preserve">5.1 </w:t>
      </w:r>
      <w:r w:rsidR="00261B93" w:rsidRPr="00232504">
        <w:rPr>
          <w:rFonts w:ascii="Arial" w:hAnsi="Arial" w:cs="Arial"/>
          <w:b/>
          <w:sz w:val="22"/>
          <w:szCs w:val="22"/>
        </w:rPr>
        <w:t xml:space="preserve">GESTIÓN DE RESIDUOS BIOLÓGICOS </w:t>
      </w:r>
    </w:p>
    <w:p w:rsidR="0061483F" w:rsidRPr="00232504" w:rsidRDefault="0061483F" w:rsidP="0061483F">
      <w:pPr>
        <w:pStyle w:val="Prrafodelista"/>
        <w:autoSpaceDE w:val="0"/>
        <w:autoSpaceDN w:val="0"/>
        <w:adjustRightInd w:val="0"/>
        <w:jc w:val="both"/>
        <w:rPr>
          <w:rFonts w:ascii="Arial" w:hAnsi="Arial" w:cs="Arial"/>
          <w:sz w:val="22"/>
          <w:szCs w:val="22"/>
        </w:rPr>
      </w:pPr>
    </w:p>
    <w:p w:rsidR="0061483F" w:rsidRPr="00232504" w:rsidRDefault="0061483F" w:rsidP="0061483F">
      <w:pPr>
        <w:pStyle w:val="Prrafodelista"/>
        <w:autoSpaceDE w:val="0"/>
        <w:autoSpaceDN w:val="0"/>
        <w:adjustRightInd w:val="0"/>
        <w:ind w:left="0"/>
        <w:jc w:val="both"/>
        <w:rPr>
          <w:rFonts w:ascii="Arial" w:hAnsi="Arial" w:cs="Arial"/>
          <w:sz w:val="22"/>
          <w:szCs w:val="22"/>
        </w:rPr>
      </w:pPr>
      <w:r w:rsidRPr="00232504">
        <w:rPr>
          <w:rFonts w:ascii="Arial" w:hAnsi="Arial" w:cs="Arial"/>
          <w:sz w:val="22"/>
          <w:szCs w:val="22"/>
        </w:rPr>
        <w:t>En cada área donde se generen residuos biológicos se tendrán recipientes para la disposición temporal los cuales estarán identificados por material de riesgo biológico, reciclable y desechable, estos deben estar debidamente rotulados e identificados:</w:t>
      </w:r>
    </w:p>
    <w:p w:rsidR="0061483F" w:rsidRPr="00232504" w:rsidRDefault="0061483F" w:rsidP="0061483F">
      <w:pPr>
        <w:pStyle w:val="Prrafodelista"/>
        <w:autoSpaceDE w:val="0"/>
        <w:autoSpaceDN w:val="0"/>
        <w:adjustRightInd w:val="0"/>
        <w:ind w:left="0"/>
        <w:jc w:val="both"/>
        <w:rPr>
          <w:rFonts w:ascii="Arial" w:hAnsi="Arial" w:cs="Arial"/>
          <w:sz w:val="22"/>
          <w:szCs w:val="22"/>
        </w:rPr>
      </w:pPr>
    </w:p>
    <w:p w:rsidR="0061483F" w:rsidRPr="009C7BE9" w:rsidRDefault="0061483F" w:rsidP="0061483F">
      <w:pPr>
        <w:pStyle w:val="Prrafodelista"/>
        <w:autoSpaceDE w:val="0"/>
        <w:autoSpaceDN w:val="0"/>
        <w:adjustRightInd w:val="0"/>
        <w:ind w:left="0"/>
        <w:jc w:val="both"/>
        <w:rPr>
          <w:rFonts w:ascii="Arial" w:hAnsi="Arial" w:cs="Arial"/>
          <w:color w:val="FF0000"/>
          <w:sz w:val="22"/>
          <w:szCs w:val="22"/>
        </w:rPr>
      </w:pPr>
      <w:r w:rsidRPr="009C7BE9">
        <w:rPr>
          <w:rFonts w:ascii="Arial" w:hAnsi="Arial" w:cs="Arial"/>
          <w:color w:val="FF0000"/>
          <w:sz w:val="22"/>
          <w:szCs w:val="22"/>
        </w:rPr>
        <w:t>Verde: residuos ordinarios biodegradables</w:t>
      </w:r>
    </w:p>
    <w:p w:rsidR="0061483F" w:rsidRPr="009C7BE9" w:rsidRDefault="0061483F" w:rsidP="0061483F">
      <w:pPr>
        <w:pStyle w:val="Prrafodelista"/>
        <w:autoSpaceDE w:val="0"/>
        <w:autoSpaceDN w:val="0"/>
        <w:adjustRightInd w:val="0"/>
        <w:ind w:left="0"/>
        <w:jc w:val="both"/>
        <w:rPr>
          <w:rFonts w:ascii="Arial" w:hAnsi="Arial" w:cs="Arial"/>
          <w:color w:val="FF0000"/>
          <w:sz w:val="22"/>
          <w:szCs w:val="22"/>
        </w:rPr>
      </w:pPr>
      <w:r w:rsidRPr="009C7BE9">
        <w:rPr>
          <w:rFonts w:ascii="Arial" w:hAnsi="Arial" w:cs="Arial"/>
          <w:color w:val="FF0000"/>
          <w:sz w:val="22"/>
          <w:szCs w:val="22"/>
        </w:rPr>
        <w:t>Rojo: residuos biológicos, agares, papel contaminado, etc.</w:t>
      </w:r>
    </w:p>
    <w:p w:rsidR="0061483F" w:rsidRPr="009C7BE9" w:rsidRDefault="0061483F" w:rsidP="0061483F">
      <w:pPr>
        <w:pStyle w:val="Prrafodelista"/>
        <w:autoSpaceDE w:val="0"/>
        <w:autoSpaceDN w:val="0"/>
        <w:adjustRightInd w:val="0"/>
        <w:ind w:left="0"/>
        <w:jc w:val="both"/>
        <w:rPr>
          <w:rFonts w:ascii="Arial" w:hAnsi="Arial" w:cs="Arial"/>
          <w:color w:val="FF0000"/>
          <w:sz w:val="22"/>
          <w:szCs w:val="22"/>
        </w:rPr>
      </w:pPr>
      <w:r w:rsidRPr="009C7BE9">
        <w:rPr>
          <w:rFonts w:ascii="Arial" w:hAnsi="Arial" w:cs="Arial"/>
          <w:color w:val="FF0000"/>
          <w:sz w:val="22"/>
          <w:szCs w:val="22"/>
        </w:rPr>
        <w:t>Gris: Material reciclable, cartón, papel, vidrio, etc.</w:t>
      </w:r>
    </w:p>
    <w:p w:rsidR="0061483F" w:rsidRPr="00232504" w:rsidRDefault="0061483F" w:rsidP="0061483F">
      <w:pPr>
        <w:pStyle w:val="Prrafodelista"/>
        <w:autoSpaceDE w:val="0"/>
        <w:autoSpaceDN w:val="0"/>
        <w:adjustRightInd w:val="0"/>
        <w:ind w:left="0"/>
        <w:jc w:val="both"/>
        <w:rPr>
          <w:rFonts w:ascii="Arial" w:hAnsi="Arial" w:cs="Arial"/>
          <w:sz w:val="22"/>
          <w:szCs w:val="22"/>
        </w:rPr>
      </w:pPr>
    </w:p>
    <w:p w:rsidR="0061483F" w:rsidRPr="00232504" w:rsidRDefault="0061483F" w:rsidP="0061483F">
      <w:pPr>
        <w:pStyle w:val="Prrafodelista"/>
        <w:autoSpaceDE w:val="0"/>
        <w:autoSpaceDN w:val="0"/>
        <w:adjustRightInd w:val="0"/>
        <w:ind w:left="0"/>
        <w:jc w:val="both"/>
        <w:rPr>
          <w:rFonts w:ascii="Arial" w:hAnsi="Arial" w:cs="Arial"/>
          <w:sz w:val="22"/>
          <w:szCs w:val="22"/>
        </w:rPr>
      </w:pPr>
      <w:r w:rsidRPr="00232504">
        <w:rPr>
          <w:rFonts w:ascii="Arial" w:hAnsi="Arial" w:cs="Arial"/>
          <w:sz w:val="22"/>
          <w:szCs w:val="22"/>
        </w:rPr>
        <w:t>Residuos corto punzantes: Guardianes de seguridad, se depositara todo material contaminado de vidrio, lancetas, agujas, asas, porta objeto o cubre objeto.</w:t>
      </w:r>
    </w:p>
    <w:p w:rsidR="003537A7" w:rsidRPr="003537A7" w:rsidRDefault="003537A7" w:rsidP="00D57CC8">
      <w:pPr>
        <w:pStyle w:val="Prrafodelista"/>
        <w:spacing w:line="276" w:lineRule="auto"/>
        <w:ind w:left="644"/>
        <w:jc w:val="both"/>
        <w:rPr>
          <w:rFonts w:ascii="Arial" w:hAnsi="Arial" w:cs="Arial"/>
          <w:b/>
          <w:sz w:val="22"/>
          <w:szCs w:val="22"/>
        </w:rPr>
      </w:pPr>
    </w:p>
    <w:p w:rsidR="003537A7" w:rsidRPr="00B549D6" w:rsidRDefault="003537A7" w:rsidP="007316E7">
      <w:pPr>
        <w:pStyle w:val="Prrafodelista"/>
        <w:spacing w:line="276" w:lineRule="auto"/>
        <w:ind w:left="0"/>
        <w:jc w:val="both"/>
        <w:rPr>
          <w:rFonts w:ascii="Arial" w:hAnsi="Arial" w:cs="Arial"/>
          <w:b/>
          <w:sz w:val="22"/>
          <w:szCs w:val="22"/>
        </w:rPr>
      </w:pPr>
      <w:r w:rsidRPr="00B549D6">
        <w:rPr>
          <w:rFonts w:ascii="Arial" w:hAnsi="Arial" w:cs="Arial"/>
          <w:b/>
          <w:sz w:val="22"/>
          <w:szCs w:val="22"/>
        </w:rPr>
        <w:t>5.</w:t>
      </w:r>
      <w:r w:rsidR="009C7BE9">
        <w:rPr>
          <w:rFonts w:ascii="Arial" w:hAnsi="Arial" w:cs="Arial"/>
          <w:b/>
          <w:sz w:val="22"/>
          <w:szCs w:val="22"/>
        </w:rPr>
        <w:t>1</w:t>
      </w:r>
      <w:r w:rsidRPr="00B549D6">
        <w:rPr>
          <w:rFonts w:ascii="Arial" w:hAnsi="Arial" w:cs="Arial"/>
          <w:b/>
          <w:sz w:val="22"/>
          <w:szCs w:val="22"/>
        </w:rPr>
        <w:t>.</w:t>
      </w:r>
      <w:r w:rsidR="00261B93">
        <w:rPr>
          <w:rFonts w:ascii="Arial" w:hAnsi="Arial" w:cs="Arial"/>
          <w:b/>
          <w:sz w:val="22"/>
          <w:szCs w:val="22"/>
        </w:rPr>
        <w:t>1</w:t>
      </w:r>
      <w:r w:rsidRPr="00B549D6">
        <w:rPr>
          <w:rFonts w:ascii="Arial" w:hAnsi="Arial" w:cs="Arial"/>
          <w:b/>
          <w:sz w:val="22"/>
          <w:szCs w:val="22"/>
        </w:rPr>
        <w:t xml:space="preserve"> Residuos microbiológicos </w:t>
      </w:r>
    </w:p>
    <w:p w:rsidR="003537A7" w:rsidRPr="00B549D6" w:rsidRDefault="003537A7" w:rsidP="007316E7">
      <w:pPr>
        <w:pStyle w:val="Prrafodelista"/>
        <w:spacing w:line="276" w:lineRule="auto"/>
        <w:ind w:left="0"/>
        <w:jc w:val="both"/>
        <w:rPr>
          <w:rFonts w:ascii="Arial" w:hAnsi="Arial" w:cs="Arial"/>
          <w:sz w:val="22"/>
          <w:szCs w:val="22"/>
        </w:rPr>
      </w:pPr>
    </w:p>
    <w:p w:rsidR="003537A7" w:rsidRPr="00B549D6" w:rsidRDefault="003537A7" w:rsidP="007316E7">
      <w:pPr>
        <w:pStyle w:val="Prrafodelista"/>
        <w:autoSpaceDE w:val="0"/>
        <w:autoSpaceDN w:val="0"/>
        <w:adjustRightInd w:val="0"/>
        <w:ind w:left="0"/>
        <w:jc w:val="both"/>
        <w:rPr>
          <w:rFonts w:ascii="Arial" w:hAnsi="Arial" w:cs="Arial"/>
          <w:sz w:val="22"/>
          <w:szCs w:val="22"/>
        </w:rPr>
      </w:pPr>
      <w:r w:rsidRPr="00B549D6">
        <w:rPr>
          <w:rFonts w:ascii="Arial" w:hAnsi="Arial" w:cs="Arial"/>
          <w:sz w:val="22"/>
          <w:szCs w:val="22"/>
        </w:rPr>
        <w:t>Los residuos obtenidos serán recogidos y almacenados en un punto intermedio donde se llevara una ficha donde se indica la fecha de recolección, peso de la disposición final y la entidad responsable de realizar la actividad de descarte. Este procedimiento se llevara a cabo por parte del personal a cargo del aseo de</w:t>
      </w:r>
      <w:r w:rsidR="00E1103A">
        <w:rPr>
          <w:rFonts w:ascii="Arial" w:hAnsi="Arial" w:cs="Arial"/>
          <w:sz w:val="22"/>
          <w:szCs w:val="22"/>
        </w:rPr>
        <w:t xml:space="preserve"> </w:t>
      </w:r>
      <w:r w:rsidRPr="00B549D6">
        <w:rPr>
          <w:rFonts w:ascii="Arial" w:hAnsi="Arial" w:cs="Arial"/>
          <w:sz w:val="22"/>
          <w:szCs w:val="22"/>
        </w:rPr>
        <w:t>l</w:t>
      </w:r>
      <w:r w:rsidR="00E1103A">
        <w:rPr>
          <w:rFonts w:ascii="Arial" w:hAnsi="Arial" w:cs="Arial"/>
          <w:sz w:val="22"/>
          <w:szCs w:val="22"/>
        </w:rPr>
        <w:t>a Universidad Libre Sede Belmonte</w:t>
      </w:r>
      <w:r w:rsidRPr="00B549D6">
        <w:rPr>
          <w:rFonts w:ascii="Arial" w:hAnsi="Arial" w:cs="Arial"/>
          <w:sz w:val="22"/>
          <w:szCs w:val="22"/>
        </w:rPr>
        <w:t xml:space="preserve"> y la recolección final por parte de la entidad </w:t>
      </w:r>
      <w:r w:rsidR="00813B3D">
        <w:rPr>
          <w:rFonts w:ascii="Arial" w:hAnsi="Arial" w:cs="Arial"/>
          <w:sz w:val="22"/>
          <w:szCs w:val="22"/>
        </w:rPr>
        <w:t>externa</w:t>
      </w:r>
      <w:r w:rsidRPr="00B549D6">
        <w:rPr>
          <w:rFonts w:ascii="Arial" w:hAnsi="Arial" w:cs="Arial"/>
          <w:sz w:val="22"/>
          <w:szCs w:val="22"/>
        </w:rPr>
        <w:t xml:space="preserve"> </w:t>
      </w:r>
      <w:r w:rsidR="00813B3D">
        <w:rPr>
          <w:rFonts w:ascii="Arial" w:hAnsi="Arial" w:cs="Arial"/>
          <w:sz w:val="22"/>
          <w:szCs w:val="22"/>
        </w:rPr>
        <w:t xml:space="preserve">que </w:t>
      </w:r>
      <w:r w:rsidRPr="00B549D6">
        <w:rPr>
          <w:rFonts w:ascii="Arial" w:hAnsi="Arial" w:cs="Arial"/>
          <w:sz w:val="22"/>
          <w:szCs w:val="22"/>
        </w:rPr>
        <w:t>presta</w:t>
      </w:r>
      <w:r w:rsidR="00813B3D">
        <w:rPr>
          <w:rFonts w:ascii="Arial" w:hAnsi="Arial" w:cs="Arial"/>
          <w:sz w:val="22"/>
          <w:szCs w:val="22"/>
        </w:rPr>
        <w:t xml:space="preserve"> </w:t>
      </w:r>
      <w:r w:rsidRPr="00B549D6">
        <w:rPr>
          <w:rFonts w:ascii="Arial" w:hAnsi="Arial" w:cs="Arial"/>
          <w:sz w:val="22"/>
          <w:szCs w:val="22"/>
        </w:rPr>
        <w:t xml:space="preserve">el servicio. </w:t>
      </w:r>
    </w:p>
    <w:p w:rsidR="003537A7" w:rsidRPr="00B549D6" w:rsidRDefault="003537A7" w:rsidP="007316E7">
      <w:pPr>
        <w:pStyle w:val="Prrafodelista"/>
        <w:autoSpaceDE w:val="0"/>
        <w:autoSpaceDN w:val="0"/>
        <w:adjustRightInd w:val="0"/>
        <w:ind w:left="0"/>
        <w:jc w:val="both"/>
        <w:rPr>
          <w:rFonts w:ascii="Arial" w:hAnsi="Arial" w:cs="Arial"/>
          <w:sz w:val="22"/>
          <w:szCs w:val="22"/>
        </w:rPr>
      </w:pPr>
    </w:p>
    <w:p w:rsidR="003537A7" w:rsidRDefault="003537A7" w:rsidP="007316E7">
      <w:pPr>
        <w:pStyle w:val="Prrafodelista"/>
        <w:autoSpaceDE w:val="0"/>
        <w:autoSpaceDN w:val="0"/>
        <w:adjustRightInd w:val="0"/>
        <w:ind w:left="0"/>
        <w:jc w:val="both"/>
        <w:rPr>
          <w:rFonts w:ascii="Arial" w:hAnsi="Arial" w:cs="Arial"/>
          <w:sz w:val="22"/>
          <w:szCs w:val="22"/>
        </w:rPr>
      </w:pPr>
      <w:r w:rsidRPr="00B549D6">
        <w:rPr>
          <w:rFonts w:ascii="Arial" w:hAnsi="Arial" w:cs="Arial"/>
          <w:sz w:val="22"/>
          <w:szCs w:val="22"/>
        </w:rPr>
        <w:lastRenderedPageBreak/>
        <w:t xml:space="preserve">Las rutas y fechas de recolección serán publicadas en un cronograma que permita identificar claramente los días de la ruta. </w:t>
      </w:r>
    </w:p>
    <w:p w:rsidR="006F7449" w:rsidRDefault="006F7449" w:rsidP="0061483F">
      <w:pPr>
        <w:pStyle w:val="Prrafodelista"/>
        <w:autoSpaceDE w:val="0"/>
        <w:autoSpaceDN w:val="0"/>
        <w:adjustRightInd w:val="0"/>
        <w:ind w:left="0"/>
        <w:jc w:val="both"/>
        <w:rPr>
          <w:rFonts w:ascii="Arial" w:hAnsi="Arial" w:cs="Arial"/>
          <w:b/>
          <w:sz w:val="22"/>
          <w:szCs w:val="22"/>
        </w:rPr>
      </w:pPr>
    </w:p>
    <w:p w:rsidR="0061483F" w:rsidRPr="00232504" w:rsidRDefault="006F7449" w:rsidP="0061483F">
      <w:pPr>
        <w:pStyle w:val="Prrafodelista"/>
        <w:autoSpaceDE w:val="0"/>
        <w:autoSpaceDN w:val="0"/>
        <w:adjustRightInd w:val="0"/>
        <w:ind w:left="0"/>
        <w:jc w:val="both"/>
        <w:rPr>
          <w:rFonts w:ascii="Arial" w:hAnsi="Arial" w:cs="Arial"/>
          <w:b/>
          <w:sz w:val="22"/>
          <w:szCs w:val="22"/>
        </w:rPr>
      </w:pPr>
      <w:r>
        <w:rPr>
          <w:rFonts w:ascii="Arial" w:hAnsi="Arial" w:cs="Arial"/>
          <w:b/>
          <w:sz w:val="22"/>
          <w:szCs w:val="22"/>
        </w:rPr>
        <w:t xml:space="preserve">5.1.2 </w:t>
      </w:r>
      <w:r w:rsidR="0061483F">
        <w:rPr>
          <w:rFonts w:ascii="Arial" w:hAnsi="Arial" w:cs="Arial"/>
          <w:b/>
          <w:sz w:val="22"/>
          <w:szCs w:val="22"/>
        </w:rPr>
        <w:t xml:space="preserve"> </w:t>
      </w:r>
      <w:r w:rsidR="0061483F" w:rsidRPr="00232504">
        <w:rPr>
          <w:rFonts w:ascii="Arial" w:hAnsi="Arial" w:cs="Arial"/>
          <w:b/>
          <w:sz w:val="22"/>
          <w:szCs w:val="22"/>
        </w:rPr>
        <w:t xml:space="preserve">Inactivación de Residuos Biológicos: </w:t>
      </w:r>
    </w:p>
    <w:p w:rsidR="0061483F" w:rsidRPr="00232504" w:rsidRDefault="0061483F" w:rsidP="0061483F">
      <w:pPr>
        <w:pStyle w:val="Prrafodelista"/>
        <w:autoSpaceDE w:val="0"/>
        <w:autoSpaceDN w:val="0"/>
        <w:adjustRightInd w:val="0"/>
        <w:ind w:left="0"/>
        <w:jc w:val="both"/>
        <w:rPr>
          <w:rFonts w:ascii="Arial" w:hAnsi="Arial" w:cs="Arial"/>
          <w:sz w:val="22"/>
          <w:szCs w:val="22"/>
        </w:rPr>
      </w:pPr>
    </w:p>
    <w:p w:rsidR="0061483F" w:rsidRPr="00232504" w:rsidRDefault="0061483F" w:rsidP="0061483F">
      <w:pPr>
        <w:pStyle w:val="Prrafodelista"/>
        <w:autoSpaceDE w:val="0"/>
        <w:autoSpaceDN w:val="0"/>
        <w:adjustRightInd w:val="0"/>
        <w:ind w:left="0"/>
        <w:jc w:val="both"/>
        <w:rPr>
          <w:rFonts w:ascii="Arial" w:hAnsi="Arial" w:cs="Arial"/>
          <w:sz w:val="22"/>
          <w:szCs w:val="22"/>
        </w:rPr>
      </w:pPr>
      <w:r w:rsidRPr="00232504">
        <w:rPr>
          <w:rFonts w:ascii="Arial" w:hAnsi="Arial" w:cs="Arial"/>
          <w:sz w:val="22"/>
          <w:szCs w:val="22"/>
        </w:rPr>
        <w:t>Antes de disponer los desechos biológicos en las canecas  se debe hacer la inactivación por medio de calor húmedo en autoclave para garantizar la destrucción de los microorganismos. Después de esto se procede a realizar el descarte en bolsa roja.</w:t>
      </w:r>
    </w:p>
    <w:p w:rsidR="0061483F" w:rsidRPr="00232504" w:rsidRDefault="0061483F" w:rsidP="0061483F">
      <w:pPr>
        <w:pStyle w:val="Prrafodelista"/>
        <w:autoSpaceDE w:val="0"/>
        <w:autoSpaceDN w:val="0"/>
        <w:adjustRightInd w:val="0"/>
        <w:ind w:left="0"/>
        <w:jc w:val="both"/>
        <w:rPr>
          <w:rFonts w:ascii="Arial" w:hAnsi="Arial" w:cs="Arial"/>
          <w:sz w:val="22"/>
          <w:szCs w:val="22"/>
        </w:rPr>
      </w:pPr>
    </w:p>
    <w:p w:rsidR="0061483F" w:rsidRPr="00232504" w:rsidRDefault="0061483F" w:rsidP="0061483F">
      <w:pPr>
        <w:pStyle w:val="Prrafodelista"/>
        <w:autoSpaceDE w:val="0"/>
        <w:autoSpaceDN w:val="0"/>
        <w:adjustRightInd w:val="0"/>
        <w:ind w:left="0"/>
        <w:jc w:val="both"/>
        <w:rPr>
          <w:rFonts w:ascii="Arial" w:hAnsi="Arial" w:cs="Arial"/>
          <w:sz w:val="22"/>
          <w:szCs w:val="22"/>
        </w:rPr>
      </w:pPr>
      <w:r w:rsidRPr="00232504">
        <w:rPr>
          <w:rFonts w:ascii="Arial" w:hAnsi="Arial" w:cs="Arial"/>
          <w:sz w:val="22"/>
          <w:szCs w:val="22"/>
        </w:rPr>
        <w:t xml:space="preserve">El guardián de seguridad será sellado y entregado a la entidad privada encargada de la recolección de residuos, para que se proceda a la incineración y descarte del mismo. </w:t>
      </w:r>
    </w:p>
    <w:p w:rsidR="007E7BB2" w:rsidRDefault="007E7BB2">
      <w:pPr>
        <w:spacing w:after="200" w:line="276" w:lineRule="auto"/>
        <w:rPr>
          <w:rFonts w:ascii="Arial" w:hAnsi="Arial" w:cs="Arial"/>
          <w:b/>
          <w:sz w:val="22"/>
          <w:szCs w:val="22"/>
        </w:rPr>
      </w:pPr>
    </w:p>
    <w:p w:rsidR="007E7BB2" w:rsidRDefault="007E7BB2" w:rsidP="00F2167E">
      <w:pPr>
        <w:spacing w:line="276" w:lineRule="auto"/>
        <w:ind w:left="284"/>
        <w:jc w:val="both"/>
        <w:rPr>
          <w:rFonts w:ascii="Arial" w:hAnsi="Arial" w:cs="Arial"/>
          <w:b/>
          <w:sz w:val="22"/>
          <w:szCs w:val="22"/>
        </w:rPr>
      </w:pPr>
    </w:p>
    <w:p w:rsidR="00F2167E" w:rsidRDefault="00F2167E" w:rsidP="007E7BB2">
      <w:pPr>
        <w:spacing w:line="276" w:lineRule="auto"/>
        <w:ind w:left="284"/>
        <w:jc w:val="center"/>
        <w:rPr>
          <w:rFonts w:ascii="Arial" w:hAnsi="Arial" w:cs="Arial"/>
          <w:b/>
          <w:sz w:val="22"/>
          <w:szCs w:val="22"/>
        </w:rPr>
      </w:pPr>
      <w:r>
        <w:rPr>
          <w:rFonts w:ascii="Arial" w:hAnsi="Arial" w:cs="Arial"/>
          <w:b/>
          <w:sz w:val="22"/>
          <w:szCs w:val="22"/>
        </w:rPr>
        <w:t>BIBLIOGRAFÍA</w:t>
      </w:r>
    </w:p>
    <w:p w:rsidR="00C76E5F" w:rsidRDefault="00C76E5F" w:rsidP="00F2167E">
      <w:pPr>
        <w:spacing w:line="276" w:lineRule="auto"/>
        <w:ind w:left="284"/>
        <w:jc w:val="both"/>
        <w:rPr>
          <w:rFonts w:ascii="Arial" w:hAnsi="Arial" w:cs="Arial"/>
          <w:b/>
          <w:sz w:val="22"/>
          <w:szCs w:val="22"/>
        </w:rPr>
      </w:pPr>
    </w:p>
    <w:p w:rsidR="00C76E5F" w:rsidRDefault="00C76E5F" w:rsidP="006F7449">
      <w:pPr>
        <w:spacing w:line="276" w:lineRule="auto"/>
        <w:ind w:left="284" w:hanging="284"/>
        <w:jc w:val="both"/>
        <w:rPr>
          <w:rFonts w:ascii="Arial" w:hAnsi="Arial" w:cs="Arial"/>
          <w:sz w:val="22"/>
          <w:szCs w:val="22"/>
        </w:rPr>
      </w:pPr>
      <w:r>
        <w:rPr>
          <w:rFonts w:ascii="Arial" w:hAnsi="Arial" w:cs="Arial"/>
          <w:sz w:val="22"/>
          <w:szCs w:val="22"/>
        </w:rPr>
        <w:t xml:space="preserve">[1] </w:t>
      </w:r>
      <w:r w:rsidR="000F3219">
        <w:rPr>
          <w:rFonts w:ascii="Arial" w:hAnsi="Arial" w:cs="Arial"/>
          <w:sz w:val="22"/>
          <w:szCs w:val="22"/>
        </w:rPr>
        <w:t>Sistema Globalmente Armonizado de Clasificación y Etiquetado de Productos Químicos</w:t>
      </w:r>
      <w:r w:rsidR="00E31141">
        <w:rPr>
          <w:rFonts w:ascii="Arial" w:hAnsi="Arial" w:cs="Arial"/>
          <w:sz w:val="22"/>
          <w:szCs w:val="22"/>
        </w:rPr>
        <w:t>. Naciones Unidas, 4ª Edición revisada. Nueva York y Ginebra, 2011.</w:t>
      </w:r>
    </w:p>
    <w:p w:rsidR="00E31141" w:rsidRDefault="00E31141" w:rsidP="006F7449">
      <w:pPr>
        <w:spacing w:line="276" w:lineRule="auto"/>
        <w:ind w:left="284" w:hanging="284"/>
        <w:jc w:val="both"/>
        <w:rPr>
          <w:rFonts w:ascii="Arial" w:hAnsi="Arial" w:cs="Arial"/>
          <w:sz w:val="22"/>
          <w:szCs w:val="22"/>
        </w:rPr>
      </w:pPr>
    </w:p>
    <w:p w:rsidR="00E31141" w:rsidRDefault="00E31141" w:rsidP="006F7449">
      <w:pPr>
        <w:spacing w:line="276" w:lineRule="auto"/>
        <w:ind w:left="284" w:hanging="284"/>
        <w:jc w:val="both"/>
        <w:rPr>
          <w:rFonts w:ascii="Arial" w:hAnsi="Arial" w:cs="Arial"/>
          <w:sz w:val="22"/>
          <w:szCs w:val="22"/>
        </w:rPr>
      </w:pPr>
      <w:r>
        <w:rPr>
          <w:rFonts w:ascii="Arial" w:hAnsi="Arial" w:cs="Arial"/>
          <w:sz w:val="22"/>
          <w:szCs w:val="22"/>
        </w:rPr>
        <w:t xml:space="preserve">[2] Manual de Seguridad en Laboratorios Químicos. </w:t>
      </w:r>
      <w:proofErr w:type="spellStart"/>
      <w:r>
        <w:rPr>
          <w:rFonts w:ascii="Arial" w:hAnsi="Arial" w:cs="Arial"/>
          <w:sz w:val="22"/>
          <w:szCs w:val="22"/>
        </w:rPr>
        <w:t>Panreac</w:t>
      </w:r>
      <w:proofErr w:type="spellEnd"/>
      <w:r w:rsidR="00FC18AC">
        <w:rPr>
          <w:rFonts w:ascii="Arial" w:hAnsi="Arial" w:cs="Arial"/>
          <w:sz w:val="22"/>
          <w:szCs w:val="22"/>
        </w:rPr>
        <w:t xml:space="preserve"> </w:t>
      </w:r>
      <w:r>
        <w:rPr>
          <w:rFonts w:ascii="Arial" w:hAnsi="Arial" w:cs="Arial"/>
          <w:sz w:val="22"/>
          <w:szCs w:val="22"/>
        </w:rPr>
        <w:t>Química S.A.</w:t>
      </w:r>
      <w:r w:rsidR="004F6769">
        <w:rPr>
          <w:rFonts w:ascii="Arial" w:hAnsi="Arial" w:cs="Arial"/>
          <w:sz w:val="22"/>
          <w:szCs w:val="22"/>
        </w:rPr>
        <w:t>, Barcelona</w:t>
      </w:r>
      <w:r w:rsidR="00655F14">
        <w:rPr>
          <w:rFonts w:ascii="Arial" w:hAnsi="Arial" w:cs="Arial"/>
          <w:sz w:val="22"/>
          <w:szCs w:val="22"/>
        </w:rPr>
        <w:t>.</w:t>
      </w:r>
    </w:p>
    <w:p w:rsidR="00655F14" w:rsidRDefault="00655F14" w:rsidP="006F7449">
      <w:pPr>
        <w:spacing w:line="276" w:lineRule="auto"/>
        <w:ind w:left="284" w:hanging="284"/>
        <w:jc w:val="both"/>
        <w:rPr>
          <w:rFonts w:ascii="Arial" w:hAnsi="Arial" w:cs="Arial"/>
          <w:sz w:val="22"/>
          <w:szCs w:val="22"/>
        </w:rPr>
      </w:pPr>
    </w:p>
    <w:p w:rsidR="004D34C8" w:rsidRDefault="006F7449" w:rsidP="006F7449">
      <w:pPr>
        <w:spacing w:line="276" w:lineRule="auto"/>
        <w:ind w:left="284" w:hanging="284"/>
        <w:jc w:val="both"/>
        <w:rPr>
          <w:rFonts w:ascii="Arial" w:hAnsi="Arial" w:cs="Arial"/>
          <w:sz w:val="22"/>
          <w:szCs w:val="22"/>
        </w:rPr>
      </w:pPr>
      <w:r>
        <w:rPr>
          <w:rFonts w:ascii="Arial" w:hAnsi="Arial" w:cs="Arial"/>
          <w:sz w:val="22"/>
          <w:szCs w:val="22"/>
        </w:rPr>
        <w:t>[3</w:t>
      </w:r>
      <w:r w:rsidR="004D34C8">
        <w:rPr>
          <w:rFonts w:ascii="Arial" w:hAnsi="Arial" w:cs="Arial"/>
          <w:sz w:val="22"/>
          <w:szCs w:val="22"/>
        </w:rPr>
        <w:t>]</w:t>
      </w:r>
      <w:r w:rsidR="000343D9">
        <w:rPr>
          <w:rFonts w:ascii="Arial" w:hAnsi="Arial" w:cs="Arial"/>
          <w:sz w:val="22"/>
          <w:szCs w:val="22"/>
        </w:rPr>
        <w:t xml:space="preserve"> Resolución 2400 de 1979. Ministerio de Trabajo y Seguridad Social</w:t>
      </w:r>
      <w:r w:rsidR="006643E3">
        <w:rPr>
          <w:rFonts w:ascii="Arial" w:hAnsi="Arial" w:cs="Arial"/>
          <w:sz w:val="22"/>
          <w:szCs w:val="22"/>
        </w:rPr>
        <w:t>, Colombia</w:t>
      </w:r>
      <w:r w:rsidR="000343D9">
        <w:rPr>
          <w:rFonts w:ascii="Arial" w:hAnsi="Arial" w:cs="Arial"/>
          <w:sz w:val="22"/>
          <w:szCs w:val="22"/>
        </w:rPr>
        <w:t>.</w:t>
      </w:r>
    </w:p>
    <w:p w:rsidR="000343D9" w:rsidRDefault="000343D9" w:rsidP="006F7449">
      <w:pPr>
        <w:spacing w:line="276" w:lineRule="auto"/>
        <w:ind w:left="284" w:hanging="284"/>
        <w:jc w:val="both"/>
        <w:rPr>
          <w:rFonts w:ascii="Arial" w:hAnsi="Arial" w:cs="Arial"/>
          <w:sz w:val="22"/>
          <w:szCs w:val="22"/>
        </w:rPr>
      </w:pPr>
    </w:p>
    <w:p w:rsidR="000343D9" w:rsidRDefault="006F7449" w:rsidP="006F7449">
      <w:pPr>
        <w:spacing w:line="276" w:lineRule="auto"/>
        <w:ind w:left="284" w:hanging="284"/>
        <w:jc w:val="both"/>
        <w:rPr>
          <w:rFonts w:ascii="Arial" w:hAnsi="Arial" w:cs="Arial"/>
          <w:sz w:val="22"/>
          <w:szCs w:val="22"/>
        </w:rPr>
      </w:pPr>
      <w:r>
        <w:rPr>
          <w:rFonts w:ascii="Arial" w:hAnsi="Arial" w:cs="Arial"/>
          <w:sz w:val="22"/>
          <w:szCs w:val="22"/>
        </w:rPr>
        <w:t>[4</w:t>
      </w:r>
      <w:r w:rsidR="000343D9">
        <w:rPr>
          <w:rFonts w:ascii="Arial" w:hAnsi="Arial" w:cs="Arial"/>
          <w:sz w:val="22"/>
          <w:szCs w:val="22"/>
        </w:rPr>
        <w:t>] SANTOS, Tatiana; ROMANO, Dolores y GADEA, Rafael. Nuevo Reglamento sobre clasificación, etiquetado y envasado de sustancias y mezclas. Instituto Sindical de Trabajo, Ambiente y Salud (ISTAS). 2009</w:t>
      </w:r>
      <w:r w:rsidR="00D82A57">
        <w:rPr>
          <w:rFonts w:ascii="Arial" w:hAnsi="Arial" w:cs="Arial"/>
          <w:sz w:val="22"/>
          <w:szCs w:val="22"/>
        </w:rPr>
        <w:t>.</w:t>
      </w:r>
    </w:p>
    <w:p w:rsidR="00D82A57" w:rsidRDefault="00D82A57" w:rsidP="006F7449">
      <w:pPr>
        <w:spacing w:line="276" w:lineRule="auto"/>
        <w:ind w:left="284" w:hanging="284"/>
        <w:jc w:val="both"/>
        <w:rPr>
          <w:rFonts w:ascii="Arial" w:hAnsi="Arial" w:cs="Arial"/>
          <w:sz w:val="22"/>
          <w:szCs w:val="22"/>
        </w:rPr>
      </w:pPr>
    </w:p>
    <w:p w:rsidR="00D82A57" w:rsidRDefault="006F7449" w:rsidP="006F7449">
      <w:pPr>
        <w:spacing w:line="276" w:lineRule="auto"/>
        <w:ind w:left="284" w:hanging="284"/>
        <w:jc w:val="both"/>
        <w:rPr>
          <w:rFonts w:ascii="Arial" w:hAnsi="Arial" w:cs="Arial"/>
          <w:sz w:val="22"/>
          <w:szCs w:val="22"/>
        </w:rPr>
      </w:pPr>
      <w:r>
        <w:rPr>
          <w:rFonts w:ascii="Arial" w:hAnsi="Arial" w:cs="Arial"/>
          <w:sz w:val="22"/>
          <w:szCs w:val="22"/>
        </w:rPr>
        <w:t>[5</w:t>
      </w:r>
      <w:r w:rsidR="00D82A57">
        <w:rPr>
          <w:rFonts w:ascii="Arial" w:hAnsi="Arial" w:cs="Arial"/>
          <w:sz w:val="22"/>
          <w:szCs w:val="22"/>
        </w:rPr>
        <w:t xml:space="preserve">] </w:t>
      </w:r>
      <w:r w:rsidR="00B56C94">
        <w:rPr>
          <w:rFonts w:ascii="Arial" w:hAnsi="Arial" w:cs="Arial"/>
          <w:sz w:val="22"/>
          <w:szCs w:val="22"/>
        </w:rPr>
        <w:t xml:space="preserve">SÁNCHEZ ESCOBAR, </w:t>
      </w:r>
      <w:r w:rsidR="0079134F">
        <w:rPr>
          <w:rFonts w:ascii="Arial" w:hAnsi="Arial" w:cs="Arial"/>
          <w:sz w:val="22"/>
          <w:szCs w:val="22"/>
        </w:rPr>
        <w:t>María</w:t>
      </w:r>
      <w:r w:rsidR="00B56C94">
        <w:rPr>
          <w:rFonts w:ascii="Arial" w:hAnsi="Arial" w:cs="Arial"/>
          <w:sz w:val="22"/>
          <w:szCs w:val="22"/>
        </w:rPr>
        <w:t xml:space="preserve"> Victoria. Manual de Seguridad en el Laboratorio, 2013.</w:t>
      </w:r>
    </w:p>
    <w:p w:rsidR="006643E3" w:rsidRDefault="006643E3" w:rsidP="006F7449">
      <w:pPr>
        <w:spacing w:line="276" w:lineRule="auto"/>
        <w:ind w:left="284" w:hanging="284"/>
        <w:jc w:val="both"/>
        <w:rPr>
          <w:rFonts w:ascii="Arial" w:hAnsi="Arial" w:cs="Arial"/>
          <w:sz w:val="22"/>
          <w:szCs w:val="22"/>
        </w:rPr>
      </w:pPr>
    </w:p>
    <w:p w:rsidR="00E1103A" w:rsidRDefault="006F7449" w:rsidP="006F7449">
      <w:pPr>
        <w:spacing w:line="276" w:lineRule="auto"/>
        <w:ind w:left="284" w:hanging="284"/>
        <w:jc w:val="both"/>
        <w:rPr>
          <w:rFonts w:ascii="Arial" w:hAnsi="Arial" w:cs="Arial"/>
          <w:sz w:val="22"/>
          <w:szCs w:val="22"/>
        </w:rPr>
      </w:pPr>
      <w:r>
        <w:rPr>
          <w:rFonts w:ascii="Arial" w:hAnsi="Arial" w:cs="Arial"/>
          <w:sz w:val="22"/>
          <w:szCs w:val="22"/>
        </w:rPr>
        <w:t>[6</w:t>
      </w:r>
      <w:r w:rsidR="006643E3">
        <w:rPr>
          <w:rFonts w:ascii="Arial" w:hAnsi="Arial" w:cs="Arial"/>
          <w:sz w:val="22"/>
          <w:szCs w:val="22"/>
        </w:rPr>
        <w:t>] Decreto 1295 de 1994. Ministerio de Trabaj</w:t>
      </w:r>
      <w:r w:rsidR="00E1103A">
        <w:rPr>
          <w:rFonts w:ascii="Arial" w:hAnsi="Arial" w:cs="Arial"/>
          <w:sz w:val="22"/>
          <w:szCs w:val="22"/>
        </w:rPr>
        <w:t>o y Seguridad Social, Colombia.</w:t>
      </w:r>
    </w:p>
    <w:p w:rsidR="0037137A" w:rsidRPr="00E1103A" w:rsidRDefault="0037137A" w:rsidP="006F7449">
      <w:pPr>
        <w:spacing w:line="276" w:lineRule="auto"/>
        <w:ind w:left="284" w:hanging="284"/>
        <w:jc w:val="both"/>
        <w:rPr>
          <w:rFonts w:ascii="Arial" w:hAnsi="Arial" w:cs="Arial"/>
          <w:sz w:val="22"/>
          <w:szCs w:val="22"/>
        </w:rPr>
      </w:pPr>
    </w:p>
    <w:p w:rsidR="00D065E2" w:rsidRDefault="006F7449" w:rsidP="006F7449">
      <w:pPr>
        <w:spacing w:line="276" w:lineRule="auto"/>
        <w:ind w:left="284" w:hanging="284"/>
        <w:jc w:val="both"/>
        <w:rPr>
          <w:rFonts w:ascii="Arial" w:hAnsi="Arial" w:cs="Arial"/>
          <w:sz w:val="20"/>
          <w:szCs w:val="20"/>
        </w:rPr>
      </w:pPr>
      <w:r>
        <w:rPr>
          <w:rFonts w:ascii="Arial" w:hAnsi="Arial" w:cs="Arial"/>
          <w:sz w:val="20"/>
          <w:szCs w:val="20"/>
        </w:rPr>
        <w:t xml:space="preserve">[7] </w:t>
      </w:r>
      <w:r w:rsidR="0037137A" w:rsidRPr="00E1103A">
        <w:rPr>
          <w:rFonts w:ascii="Arial" w:hAnsi="Arial" w:cs="Arial"/>
          <w:sz w:val="20"/>
          <w:szCs w:val="20"/>
        </w:rPr>
        <w:t>ORGANIZACIÓN MUNDIAL DE LA SALUD, Manual de Bioseguridad en el Laboratorio, Tercera edición.  Ginebra 2005. ISBN 92 4 354650</w:t>
      </w:r>
    </w:p>
    <w:p w:rsidR="00E1103A" w:rsidRDefault="00E1103A" w:rsidP="002B59A4">
      <w:pPr>
        <w:spacing w:line="276" w:lineRule="auto"/>
        <w:ind w:left="284"/>
        <w:jc w:val="both"/>
        <w:rPr>
          <w:rFonts w:ascii="Arial" w:hAnsi="Arial" w:cs="Arial"/>
          <w:sz w:val="20"/>
          <w:szCs w:val="20"/>
        </w:rPr>
      </w:pPr>
    </w:p>
    <w:p w:rsidR="00E1103A" w:rsidRDefault="00E1103A" w:rsidP="002B59A4">
      <w:pPr>
        <w:spacing w:line="276" w:lineRule="auto"/>
        <w:ind w:left="284"/>
        <w:jc w:val="both"/>
        <w:rPr>
          <w:rFonts w:ascii="Arial" w:hAnsi="Arial" w:cs="Arial"/>
          <w:sz w:val="20"/>
          <w:szCs w:val="20"/>
        </w:rPr>
      </w:pPr>
    </w:p>
    <w:p w:rsidR="00E1103A" w:rsidRDefault="00E1103A" w:rsidP="002B59A4">
      <w:pPr>
        <w:spacing w:line="276" w:lineRule="auto"/>
        <w:ind w:left="284"/>
        <w:jc w:val="both"/>
        <w:rPr>
          <w:rFonts w:ascii="Arial" w:hAnsi="Arial" w:cs="Arial"/>
          <w:sz w:val="22"/>
          <w:szCs w:val="22"/>
        </w:rPr>
      </w:pPr>
    </w:p>
    <w:p w:rsidR="00D065E2" w:rsidRPr="002B59A4" w:rsidRDefault="00D065E2" w:rsidP="002B59A4">
      <w:pPr>
        <w:spacing w:line="276" w:lineRule="auto"/>
        <w:ind w:left="284"/>
        <w:jc w:val="both"/>
        <w:rPr>
          <w:rFonts w:ascii="Arial" w:hAnsi="Arial" w:cs="Arial"/>
          <w:sz w:val="22"/>
          <w:szCs w:val="22"/>
        </w:rPr>
      </w:pPr>
    </w:p>
    <w:sectPr w:rsidR="00D065E2" w:rsidRPr="002B59A4" w:rsidSect="004567D3">
      <w:headerReference w:type="even" r:id="rId19"/>
      <w:headerReference w:type="default" r:id="rId20"/>
      <w:footerReference w:type="even" r:id="rId21"/>
      <w:footerReference w:type="default" r:id="rId22"/>
      <w:headerReference w:type="first" r:id="rId23"/>
      <w:footerReference w:type="first" r:id="rId24"/>
      <w:pgSz w:w="12240" w:h="15840"/>
      <w:pgMar w:top="1380" w:right="1701" w:bottom="1417" w:left="1701" w:header="708" w:footer="1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0A5A" w:rsidRDefault="00910A5A" w:rsidP="007775BF">
      <w:r>
        <w:separator/>
      </w:r>
    </w:p>
  </w:endnote>
  <w:endnote w:type="continuationSeparator" w:id="0">
    <w:p w:rsidR="00910A5A" w:rsidRDefault="00910A5A" w:rsidP="007775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9B" w:rsidRDefault="0010329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2"/>
        <w:szCs w:val="22"/>
      </w:rPr>
      <w:id w:val="23536979"/>
      <w:docPartObj>
        <w:docPartGallery w:val="Page Numbers (Bottom of Page)"/>
        <w:docPartUnique/>
      </w:docPartObj>
    </w:sdtPr>
    <w:sdtEndPr/>
    <w:sdtContent>
      <w:sdt>
        <w:sdtPr>
          <w:rPr>
            <w:rFonts w:ascii="Arial" w:hAnsi="Arial" w:cs="Arial"/>
            <w:sz w:val="22"/>
            <w:szCs w:val="22"/>
          </w:rPr>
          <w:id w:val="860082579"/>
          <w:docPartObj>
            <w:docPartGallery w:val="Page Numbers (Top of Page)"/>
            <w:docPartUnique/>
          </w:docPartObj>
        </w:sdtPr>
        <w:sdtEndPr/>
        <w:sdtContent>
          <w:p w:rsidR="00910A5A" w:rsidRPr="00142539" w:rsidRDefault="00910A5A" w:rsidP="005A4DEF">
            <w:pPr>
              <w:pStyle w:val="Piedepgina"/>
              <w:rPr>
                <w:rFonts w:ascii="Arial" w:hAnsi="Arial" w:cs="Arial"/>
                <w:sz w:val="18"/>
                <w:szCs w:val="18"/>
              </w:rPr>
            </w:pPr>
          </w:p>
          <w:p w:rsidR="00910A5A" w:rsidRPr="004E1103" w:rsidRDefault="00910A5A">
            <w:pPr>
              <w:pStyle w:val="Piedepgina"/>
              <w:jc w:val="right"/>
              <w:rPr>
                <w:rFonts w:ascii="Arial" w:hAnsi="Arial" w:cs="Arial"/>
                <w:sz w:val="22"/>
                <w:szCs w:val="22"/>
              </w:rPr>
            </w:pPr>
            <w:r w:rsidRPr="004E1103">
              <w:rPr>
                <w:rFonts w:ascii="Arial" w:hAnsi="Arial" w:cs="Arial"/>
                <w:sz w:val="22"/>
                <w:szCs w:val="22"/>
                <w:lang w:val="es-ES"/>
              </w:rPr>
              <w:t xml:space="preserve">Página </w:t>
            </w:r>
            <w:r w:rsidRPr="004E1103">
              <w:rPr>
                <w:rFonts w:ascii="Arial" w:hAnsi="Arial" w:cs="Arial"/>
                <w:bCs/>
                <w:sz w:val="22"/>
                <w:szCs w:val="22"/>
              </w:rPr>
              <w:fldChar w:fldCharType="begin"/>
            </w:r>
            <w:r w:rsidRPr="004E1103">
              <w:rPr>
                <w:rFonts w:ascii="Arial" w:hAnsi="Arial" w:cs="Arial"/>
                <w:bCs/>
                <w:sz w:val="22"/>
                <w:szCs w:val="22"/>
              </w:rPr>
              <w:instrText>PAGE</w:instrText>
            </w:r>
            <w:r w:rsidRPr="004E1103">
              <w:rPr>
                <w:rFonts w:ascii="Arial" w:hAnsi="Arial" w:cs="Arial"/>
                <w:bCs/>
                <w:sz w:val="22"/>
                <w:szCs w:val="22"/>
              </w:rPr>
              <w:fldChar w:fldCharType="separate"/>
            </w:r>
            <w:r w:rsidR="0062400D">
              <w:rPr>
                <w:rFonts w:ascii="Arial" w:hAnsi="Arial" w:cs="Arial"/>
                <w:bCs/>
                <w:noProof/>
                <w:sz w:val="22"/>
                <w:szCs w:val="22"/>
              </w:rPr>
              <w:t>10</w:t>
            </w:r>
            <w:r w:rsidRPr="004E1103">
              <w:rPr>
                <w:rFonts w:ascii="Arial" w:hAnsi="Arial" w:cs="Arial"/>
                <w:bCs/>
                <w:sz w:val="22"/>
                <w:szCs w:val="22"/>
              </w:rPr>
              <w:fldChar w:fldCharType="end"/>
            </w:r>
            <w:r w:rsidRPr="004E1103">
              <w:rPr>
                <w:rFonts w:ascii="Arial" w:hAnsi="Arial" w:cs="Arial"/>
                <w:sz w:val="22"/>
                <w:szCs w:val="22"/>
                <w:lang w:val="es-ES"/>
              </w:rPr>
              <w:t xml:space="preserve"> de </w:t>
            </w:r>
            <w:r w:rsidR="006F7449">
              <w:rPr>
                <w:rFonts w:ascii="Arial" w:hAnsi="Arial" w:cs="Arial"/>
                <w:sz w:val="22"/>
                <w:szCs w:val="22"/>
                <w:lang w:val="es-ES"/>
              </w:rPr>
              <w:t>10</w:t>
            </w:r>
          </w:p>
        </w:sdtContent>
      </w:sdt>
    </w:sdtContent>
  </w:sdt>
  <w:p w:rsidR="00910A5A" w:rsidRDefault="00910A5A">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9B" w:rsidRDefault="0010329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0A5A" w:rsidRDefault="00910A5A" w:rsidP="007775BF">
      <w:r>
        <w:separator/>
      </w:r>
    </w:p>
  </w:footnote>
  <w:footnote w:type="continuationSeparator" w:id="0">
    <w:p w:rsidR="00910A5A" w:rsidRDefault="00910A5A" w:rsidP="007775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9B" w:rsidRDefault="0010329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29B" w:rsidRDefault="0010329B">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447" w:type="pct"/>
      <w:tblInd w:w="-214" w:type="dxa"/>
      <w:tblCellMar>
        <w:left w:w="70" w:type="dxa"/>
        <w:right w:w="70" w:type="dxa"/>
      </w:tblCellMar>
      <w:tblLook w:val="04A0" w:firstRow="1" w:lastRow="0" w:firstColumn="1" w:lastColumn="0" w:noHBand="0" w:noVBand="1"/>
    </w:tblPr>
    <w:tblGrid>
      <w:gridCol w:w="1560"/>
      <w:gridCol w:w="1650"/>
      <w:gridCol w:w="2046"/>
      <w:gridCol w:w="2047"/>
      <w:gridCol w:w="2478"/>
    </w:tblGrid>
    <w:tr w:rsidR="00910A5A" w:rsidRPr="00EB5667" w:rsidTr="003A4597">
      <w:trPr>
        <w:trHeight w:val="1236"/>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0A5A" w:rsidRPr="00EB5667" w:rsidRDefault="00910A5A" w:rsidP="00C7205D">
          <w:pPr>
            <w:jc w:val="center"/>
            <w:rPr>
              <w:rFonts w:ascii="Arial" w:hAnsi="Arial" w:cs="Arial"/>
              <w:color w:val="000000"/>
              <w:lang w:eastAsia="es-ES"/>
            </w:rPr>
          </w:pPr>
          <w:r w:rsidRPr="00EB5667">
            <w:rPr>
              <w:rFonts w:ascii="Arial" w:hAnsi="Arial" w:cs="Arial"/>
              <w:noProof/>
            </w:rPr>
            <w:drawing>
              <wp:inline distT="0" distB="0" distL="0" distR="0" wp14:anchorId="561F4B99" wp14:editId="09A405D3">
                <wp:extent cx="688501" cy="484496"/>
                <wp:effectExtent l="0" t="0" r="0" b="0"/>
                <wp:docPr id="13" name="Picture 9" descr="escudo unilibre cali"/>
                <wp:cNvGraphicFramePr/>
                <a:graphic xmlns:a="http://schemas.openxmlformats.org/drawingml/2006/main">
                  <a:graphicData uri="http://schemas.openxmlformats.org/drawingml/2006/picture">
                    <pic:pic xmlns:pic="http://schemas.openxmlformats.org/drawingml/2006/picture">
                      <pic:nvPicPr>
                        <pic:cNvPr id="2" name="Picture 9" descr="escudo unilibre cali"/>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7918" cy="484086"/>
                        </a:xfrm>
                        <a:prstGeom prst="rect">
                          <a:avLst/>
                        </a:prstGeom>
                        <a:noFill/>
                        <a:extLst/>
                      </pic:spPr>
                    </pic:pic>
                  </a:graphicData>
                </a:graphic>
              </wp:inline>
            </w:drawing>
          </w:r>
        </w:p>
      </w:tc>
      <w:tc>
        <w:tcPr>
          <w:tcW w:w="5743" w:type="dxa"/>
          <w:gridSpan w:val="3"/>
          <w:tcBorders>
            <w:top w:val="single" w:sz="4" w:space="0" w:color="auto"/>
            <w:left w:val="single" w:sz="4" w:space="0" w:color="auto"/>
            <w:bottom w:val="single" w:sz="4" w:space="0" w:color="auto"/>
            <w:right w:val="nil"/>
          </w:tcBorders>
          <w:shd w:val="clear" w:color="auto" w:fill="auto"/>
          <w:vAlign w:val="center"/>
          <w:hideMark/>
        </w:tcPr>
        <w:p w:rsidR="00EF5BF1" w:rsidRPr="00EF5BF1" w:rsidRDefault="00EF5BF1" w:rsidP="00EF5BF1">
          <w:pPr>
            <w:pStyle w:val="Encabezado"/>
            <w:jc w:val="center"/>
            <w:rPr>
              <w:rFonts w:ascii="Arial" w:hAnsi="Arial" w:cs="Arial"/>
              <w:b/>
            </w:rPr>
          </w:pPr>
          <w:r w:rsidRPr="00EF5BF1">
            <w:rPr>
              <w:rFonts w:ascii="Arial" w:hAnsi="Arial" w:cs="Arial"/>
              <w:b/>
            </w:rPr>
            <w:t>UNIVERSIDAD LIBRE</w:t>
          </w:r>
        </w:p>
        <w:p w:rsidR="00910A5A" w:rsidRPr="00633195" w:rsidRDefault="00910A5A" w:rsidP="00C7205D">
          <w:pPr>
            <w:jc w:val="center"/>
            <w:rPr>
              <w:rFonts w:ascii="Arial" w:hAnsi="Arial" w:cs="Arial"/>
              <w:bCs/>
              <w:color w:val="000000"/>
              <w:sz w:val="20"/>
              <w:szCs w:val="20"/>
              <w:lang w:eastAsia="es-ES"/>
            </w:rPr>
          </w:pPr>
        </w:p>
        <w:p w:rsidR="00910A5A" w:rsidRPr="00EF5BF1" w:rsidRDefault="00633195" w:rsidP="00C7205D">
          <w:pPr>
            <w:jc w:val="center"/>
            <w:rPr>
              <w:rFonts w:ascii="Arial" w:hAnsi="Arial" w:cs="Arial"/>
              <w:b/>
              <w:bCs/>
              <w:color w:val="000000"/>
              <w:szCs w:val="20"/>
              <w:lang w:eastAsia="es-ES"/>
            </w:rPr>
          </w:pPr>
          <w:r w:rsidRPr="00EF5BF1">
            <w:rPr>
              <w:rFonts w:ascii="Arial" w:hAnsi="Arial" w:cs="Arial"/>
              <w:b/>
              <w:bCs/>
              <w:color w:val="000000"/>
              <w:szCs w:val="20"/>
              <w:lang w:eastAsia="es-ES"/>
            </w:rPr>
            <w:t>MANUAL DE BIOSEGURIDAD DEL LABORATORIO</w:t>
          </w:r>
        </w:p>
        <w:p w:rsidR="00910A5A" w:rsidRPr="00EB5667" w:rsidRDefault="00910A5A" w:rsidP="00C7205D">
          <w:pPr>
            <w:jc w:val="center"/>
            <w:rPr>
              <w:rFonts w:ascii="Arial" w:hAnsi="Arial" w:cs="Arial"/>
              <w:b/>
              <w:bCs/>
              <w:color w:val="000000"/>
              <w:sz w:val="20"/>
              <w:szCs w:val="20"/>
              <w:lang w:eastAsia="es-ES"/>
            </w:rPr>
          </w:pPr>
        </w:p>
      </w:tc>
      <w:tc>
        <w:tcPr>
          <w:tcW w:w="2478" w:type="dxa"/>
          <w:tcBorders>
            <w:top w:val="single" w:sz="4" w:space="0" w:color="auto"/>
            <w:left w:val="single" w:sz="4" w:space="0" w:color="auto"/>
            <w:bottom w:val="single" w:sz="4" w:space="0" w:color="auto"/>
            <w:right w:val="single" w:sz="4" w:space="0" w:color="auto"/>
          </w:tcBorders>
          <w:shd w:val="clear" w:color="auto" w:fill="auto"/>
          <w:vAlign w:val="center"/>
        </w:tcPr>
        <w:p w:rsidR="00910A5A" w:rsidRPr="0062400D" w:rsidRDefault="0010329B" w:rsidP="00910A5A">
          <w:pPr>
            <w:jc w:val="center"/>
            <w:rPr>
              <w:rFonts w:ascii="Arial" w:hAnsi="Arial" w:cs="Arial"/>
              <w:b/>
              <w:bCs/>
              <w:color w:val="000000"/>
              <w:sz w:val="20"/>
              <w:szCs w:val="20"/>
              <w:lang w:eastAsia="es-ES"/>
            </w:rPr>
          </w:pPr>
          <w:bookmarkStart w:id="0" w:name="_GoBack"/>
          <w:r w:rsidRPr="0062400D">
            <w:rPr>
              <w:rFonts w:ascii="Arial" w:hAnsi="Arial" w:cs="Arial"/>
              <w:b/>
              <w:bCs/>
              <w:color w:val="000000"/>
              <w:sz w:val="20"/>
              <w:szCs w:val="20"/>
              <w:lang w:eastAsia="es-ES"/>
            </w:rPr>
            <w:t>M-02</w:t>
          </w:r>
          <w:bookmarkEnd w:id="0"/>
        </w:p>
      </w:tc>
    </w:tr>
    <w:tr w:rsidR="003A4597" w:rsidRPr="00EB5667" w:rsidTr="00633195">
      <w:trPr>
        <w:trHeight w:val="124"/>
      </w:trPr>
      <w:tc>
        <w:tcPr>
          <w:tcW w:w="1560" w:type="dxa"/>
          <w:vMerge w:val="restart"/>
          <w:tcBorders>
            <w:top w:val="single" w:sz="4" w:space="0" w:color="auto"/>
            <w:left w:val="single" w:sz="4" w:space="0" w:color="auto"/>
            <w:right w:val="single" w:sz="4" w:space="0" w:color="auto"/>
          </w:tcBorders>
          <w:shd w:val="clear" w:color="auto" w:fill="auto"/>
          <w:vAlign w:val="center"/>
          <w:hideMark/>
        </w:tcPr>
        <w:p w:rsidR="003A4597" w:rsidRPr="00EB5667" w:rsidRDefault="003A4597" w:rsidP="003A4597">
          <w:pPr>
            <w:jc w:val="center"/>
            <w:rPr>
              <w:rFonts w:ascii="Arial" w:hAnsi="Arial" w:cs="Arial"/>
              <w:color w:val="000000"/>
              <w:lang w:eastAsia="es-ES"/>
            </w:rPr>
          </w:pPr>
          <w:r w:rsidRPr="003A4597">
            <w:rPr>
              <w:rFonts w:ascii="Arial" w:hAnsi="Arial" w:cs="Arial"/>
              <w:color w:val="000000"/>
              <w:sz w:val="20"/>
              <w:lang w:eastAsia="es-ES"/>
            </w:rPr>
            <w:t>Docencia</w:t>
          </w:r>
        </w:p>
      </w:tc>
      <w:tc>
        <w:tcPr>
          <w:tcW w:w="1650" w:type="dxa"/>
          <w:vMerge w:val="restart"/>
          <w:tcBorders>
            <w:top w:val="single" w:sz="4" w:space="0" w:color="auto"/>
            <w:left w:val="single" w:sz="4" w:space="0" w:color="auto"/>
            <w:right w:val="nil"/>
          </w:tcBorders>
          <w:shd w:val="clear" w:color="auto" w:fill="auto"/>
          <w:vAlign w:val="center"/>
          <w:hideMark/>
        </w:tcPr>
        <w:p w:rsidR="003A4597" w:rsidRPr="003A4597" w:rsidRDefault="003A4597" w:rsidP="003A4597">
          <w:pPr>
            <w:jc w:val="center"/>
            <w:rPr>
              <w:rFonts w:ascii="Arial" w:hAnsi="Arial" w:cs="Arial"/>
              <w:bCs/>
              <w:color w:val="000000"/>
              <w:sz w:val="20"/>
              <w:szCs w:val="20"/>
              <w:lang w:eastAsia="es-ES"/>
            </w:rPr>
          </w:pPr>
          <w:r w:rsidRPr="003A4597">
            <w:rPr>
              <w:rFonts w:ascii="Arial" w:hAnsi="Arial" w:cs="Arial"/>
              <w:bCs/>
              <w:color w:val="000000"/>
              <w:sz w:val="20"/>
              <w:szCs w:val="20"/>
              <w:lang w:eastAsia="es-ES"/>
            </w:rPr>
            <w:t>Laboratorios</w:t>
          </w:r>
        </w:p>
      </w:tc>
      <w:tc>
        <w:tcPr>
          <w:tcW w:w="2046" w:type="dxa"/>
          <w:tcBorders>
            <w:top w:val="single" w:sz="4" w:space="0" w:color="auto"/>
            <w:left w:val="single" w:sz="4" w:space="0" w:color="auto"/>
            <w:bottom w:val="single" w:sz="4" w:space="0" w:color="auto"/>
            <w:right w:val="nil"/>
          </w:tcBorders>
          <w:shd w:val="clear" w:color="auto" w:fill="auto"/>
          <w:vAlign w:val="center"/>
        </w:tcPr>
        <w:p w:rsidR="003A4597" w:rsidRPr="00767612" w:rsidRDefault="00767612" w:rsidP="00767612">
          <w:pPr>
            <w:jc w:val="center"/>
            <w:rPr>
              <w:rFonts w:ascii="Arial" w:hAnsi="Arial" w:cs="Arial"/>
              <w:bCs/>
              <w:color w:val="000000"/>
              <w:sz w:val="20"/>
              <w:szCs w:val="20"/>
              <w:lang w:eastAsia="es-ES"/>
            </w:rPr>
          </w:pPr>
          <w:r w:rsidRPr="00767612">
            <w:rPr>
              <w:rFonts w:ascii="Arial" w:hAnsi="Arial" w:cs="Arial"/>
              <w:bCs/>
              <w:color w:val="000000"/>
              <w:sz w:val="20"/>
              <w:szCs w:val="20"/>
              <w:lang w:eastAsia="es-ES"/>
            </w:rPr>
            <w:t>Versión: 0</w:t>
          </w:r>
        </w:p>
      </w:tc>
      <w:tc>
        <w:tcPr>
          <w:tcW w:w="2047" w:type="dxa"/>
          <w:vMerge w:val="restart"/>
          <w:tcBorders>
            <w:top w:val="single" w:sz="4" w:space="0" w:color="auto"/>
            <w:left w:val="single" w:sz="4" w:space="0" w:color="auto"/>
            <w:right w:val="nil"/>
          </w:tcBorders>
          <w:shd w:val="clear" w:color="auto" w:fill="auto"/>
          <w:vAlign w:val="center"/>
        </w:tcPr>
        <w:p w:rsidR="003A4597" w:rsidRPr="00633195" w:rsidRDefault="00633195" w:rsidP="00633195">
          <w:pPr>
            <w:jc w:val="center"/>
            <w:rPr>
              <w:rFonts w:ascii="Arial" w:hAnsi="Arial" w:cs="Arial"/>
              <w:bCs/>
              <w:color w:val="000000"/>
              <w:sz w:val="20"/>
              <w:szCs w:val="20"/>
              <w:lang w:eastAsia="es-ES"/>
            </w:rPr>
          </w:pPr>
          <w:r w:rsidRPr="00633195">
            <w:rPr>
              <w:rFonts w:ascii="Arial" w:hAnsi="Arial" w:cs="Arial"/>
              <w:bCs/>
              <w:color w:val="000000"/>
              <w:sz w:val="20"/>
              <w:szCs w:val="20"/>
              <w:lang w:eastAsia="es-ES"/>
            </w:rPr>
            <w:t>12 de Octubre de 2018</w:t>
          </w:r>
        </w:p>
      </w:tc>
      <w:tc>
        <w:tcPr>
          <w:tcW w:w="2478" w:type="dxa"/>
          <w:vMerge w:val="restart"/>
          <w:tcBorders>
            <w:top w:val="single" w:sz="4" w:space="0" w:color="auto"/>
            <w:left w:val="single" w:sz="4" w:space="0" w:color="auto"/>
            <w:right w:val="single" w:sz="4" w:space="0" w:color="auto"/>
          </w:tcBorders>
          <w:shd w:val="clear" w:color="auto" w:fill="auto"/>
          <w:noWrap/>
          <w:vAlign w:val="center"/>
          <w:hideMark/>
        </w:tcPr>
        <w:p w:rsidR="003A4597" w:rsidRPr="00633195" w:rsidRDefault="003A4597" w:rsidP="00633195">
          <w:pPr>
            <w:jc w:val="center"/>
            <w:rPr>
              <w:rFonts w:ascii="Arial" w:hAnsi="Arial" w:cs="Arial"/>
              <w:bCs/>
              <w:color w:val="000000"/>
              <w:sz w:val="20"/>
              <w:szCs w:val="20"/>
              <w:lang w:eastAsia="es-ES"/>
            </w:rPr>
          </w:pPr>
          <w:r w:rsidRPr="00633195">
            <w:rPr>
              <w:rFonts w:ascii="Arial" w:hAnsi="Arial" w:cs="Arial"/>
              <w:bCs/>
              <w:color w:val="000000"/>
              <w:sz w:val="20"/>
              <w:szCs w:val="20"/>
              <w:lang w:eastAsia="es-ES"/>
            </w:rPr>
            <w:t>Página 1 de</w:t>
          </w:r>
          <w:r w:rsidR="006F7449">
            <w:rPr>
              <w:rFonts w:ascii="Arial" w:hAnsi="Arial" w:cs="Arial"/>
              <w:bCs/>
              <w:color w:val="000000"/>
              <w:sz w:val="20"/>
              <w:szCs w:val="20"/>
              <w:lang w:eastAsia="es-ES"/>
            </w:rPr>
            <w:t xml:space="preserve"> 1</w:t>
          </w:r>
          <w:r w:rsidRPr="00633195">
            <w:rPr>
              <w:rFonts w:ascii="Arial" w:hAnsi="Arial" w:cs="Arial"/>
              <w:bCs/>
              <w:color w:val="000000"/>
              <w:sz w:val="20"/>
              <w:szCs w:val="20"/>
              <w:lang w:eastAsia="es-ES"/>
            </w:rPr>
            <w:t>0</w:t>
          </w:r>
        </w:p>
      </w:tc>
    </w:tr>
    <w:tr w:rsidR="003A4597" w:rsidRPr="00EB5667" w:rsidTr="000F1F75">
      <w:trPr>
        <w:trHeight w:val="123"/>
      </w:trPr>
      <w:tc>
        <w:tcPr>
          <w:tcW w:w="1560" w:type="dxa"/>
          <w:vMerge/>
          <w:tcBorders>
            <w:left w:val="single" w:sz="4" w:space="0" w:color="auto"/>
            <w:bottom w:val="single" w:sz="4" w:space="0" w:color="auto"/>
            <w:right w:val="single" w:sz="4" w:space="0" w:color="auto"/>
          </w:tcBorders>
          <w:shd w:val="clear" w:color="auto" w:fill="auto"/>
          <w:vAlign w:val="center"/>
        </w:tcPr>
        <w:p w:rsidR="003A4597" w:rsidRPr="003A4597" w:rsidRDefault="003A4597" w:rsidP="003A4597">
          <w:pPr>
            <w:jc w:val="center"/>
            <w:rPr>
              <w:rFonts w:ascii="Arial" w:hAnsi="Arial" w:cs="Arial"/>
              <w:color w:val="000000"/>
              <w:sz w:val="20"/>
              <w:lang w:eastAsia="es-ES"/>
            </w:rPr>
          </w:pPr>
        </w:p>
      </w:tc>
      <w:tc>
        <w:tcPr>
          <w:tcW w:w="1650" w:type="dxa"/>
          <w:vMerge/>
          <w:tcBorders>
            <w:left w:val="single" w:sz="4" w:space="0" w:color="auto"/>
            <w:bottom w:val="single" w:sz="4" w:space="0" w:color="auto"/>
            <w:right w:val="nil"/>
          </w:tcBorders>
          <w:shd w:val="clear" w:color="auto" w:fill="auto"/>
          <w:vAlign w:val="center"/>
        </w:tcPr>
        <w:p w:rsidR="003A4597" w:rsidRPr="003A4597" w:rsidRDefault="003A4597" w:rsidP="003A4597">
          <w:pPr>
            <w:jc w:val="center"/>
            <w:rPr>
              <w:rFonts w:ascii="Arial" w:hAnsi="Arial" w:cs="Arial"/>
              <w:bCs/>
              <w:color w:val="000000"/>
              <w:sz w:val="20"/>
              <w:szCs w:val="20"/>
              <w:lang w:eastAsia="es-ES"/>
            </w:rPr>
          </w:pPr>
        </w:p>
      </w:tc>
      <w:tc>
        <w:tcPr>
          <w:tcW w:w="2046" w:type="dxa"/>
          <w:tcBorders>
            <w:top w:val="single" w:sz="4" w:space="0" w:color="auto"/>
            <w:left w:val="single" w:sz="4" w:space="0" w:color="auto"/>
            <w:bottom w:val="single" w:sz="4" w:space="0" w:color="auto"/>
            <w:right w:val="nil"/>
          </w:tcBorders>
          <w:shd w:val="clear" w:color="auto" w:fill="auto"/>
          <w:vAlign w:val="center"/>
        </w:tcPr>
        <w:p w:rsidR="003A4597" w:rsidRPr="00767612" w:rsidRDefault="00767612" w:rsidP="00767612">
          <w:pPr>
            <w:jc w:val="center"/>
            <w:rPr>
              <w:rFonts w:ascii="Arial" w:hAnsi="Arial" w:cs="Arial"/>
              <w:bCs/>
              <w:color w:val="000000"/>
              <w:sz w:val="20"/>
              <w:szCs w:val="20"/>
              <w:lang w:eastAsia="es-ES"/>
            </w:rPr>
          </w:pPr>
          <w:r>
            <w:rPr>
              <w:rFonts w:ascii="Arial" w:hAnsi="Arial" w:cs="Arial"/>
              <w:bCs/>
              <w:color w:val="000000"/>
              <w:sz w:val="20"/>
              <w:szCs w:val="20"/>
              <w:lang w:eastAsia="es-ES"/>
            </w:rPr>
            <w:t>Creación</w:t>
          </w:r>
        </w:p>
      </w:tc>
      <w:tc>
        <w:tcPr>
          <w:tcW w:w="2047" w:type="dxa"/>
          <w:vMerge/>
          <w:tcBorders>
            <w:left w:val="single" w:sz="4" w:space="0" w:color="auto"/>
            <w:bottom w:val="single" w:sz="4" w:space="0" w:color="auto"/>
            <w:right w:val="nil"/>
          </w:tcBorders>
          <w:shd w:val="clear" w:color="auto" w:fill="auto"/>
          <w:vAlign w:val="center"/>
        </w:tcPr>
        <w:p w:rsidR="003A4597" w:rsidRPr="00EB5667" w:rsidRDefault="003A4597" w:rsidP="00C7205D">
          <w:pPr>
            <w:rPr>
              <w:rFonts w:ascii="Arial" w:hAnsi="Arial" w:cs="Arial"/>
              <w:b/>
              <w:bCs/>
              <w:color w:val="000000"/>
              <w:sz w:val="20"/>
              <w:szCs w:val="20"/>
              <w:lang w:eastAsia="es-ES"/>
            </w:rPr>
          </w:pPr>
        </w:p>
      </w:tc>
      <w:tc>
        <w:tcPr>
          <w:tcW w:w="2478" w:type="dxa"/>
          <w:vMerge/>
          <w:tcBorders>
            <w:left w:val="single" w:sz="4" w:space="0" w:color="auto"/>
            <w:bottom w:val="single" w:sz="4" w:space="0" w:color="auto"/>
            <w:right w:val="single" w:sz="4" w:space="0" w:color="auto"/>
          </w:tcBorders>
          <w:shd w:val="clear" w:color="auto" w:fill="auto"/>
          <w:noWrap/>
        </w:tcPr>
        <w:p w:rsidR="003A4597" w:rsidRDefault="003A4597" w:rsidP="00C7205D">
          <w:pPr>
            <w:jc w:val="center"/>
            <w:rPr>
              <w:rFonts w:ascii="Arial" w:hAnsi="Arial" w:cs="Arial"/>
              <w:b/>
              <w:bCs/>
              <w:color w:val="000000"/>
              <w:sz w:val="20"/>
              <w:szCs w:val="20"/>
              <w:lang w:eastAsia="es-ES"/>
            </w:rPr>
          </w:pPr>
        </w:p>
      </w:tc>
    </w:tr>
  </w:tbl>
  <w:p w:rsidR="00910A5A" w:rsidRDefault="00910A5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E3CD8"/>
    <w:multiLevelType w:val="hybridMultilevel"/>
    <w:tmpl w:val="3ED4954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53D1AA3"/>
    <w:multiLevelType w:val="hybridMultilevel"/>
    <w:tmpl w:val="FBBC18F6"/>
    <w:lvl w:ilvl="0" w:tplc="612AE140">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05536D63"/>
    <w:multiLevelType w:val="hybridMultilevel"/>
    <w:tmpl w:val="575CD1BC"/>
    <w:lvl w:ilvl="0" w:tplc="DB700240">
      <w:start w:val="10"/>
      <w:numFmt w:val="bullet"/>
      <w:lvlText w:val="-"/>
      <w:lvlJc w:val="left"/>
      <w:pPr>
        <w:ind w:left="1440" w:hanging="360"/>
      </w:pPr>
      <w:rPr>
        <w:rFonts w:ascii="Times New Roman" w:hAnsi="Times New Roman"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
    <w:nsid w:val="08C3480A"/>
    <w:multiLevelType w:val="hybridMultilevel"/>
    <w:tmpl w:val="C982F842"/>
    <w:lvl w:ilvl="0" w:tplc="0C0A000D">
      <w:start w:val="1"/>
      <w:numFmt w:val="bullet"/>
      <w:lvlText w:val=""/>
      <w:lvlJc w:val="left"/>
      <w:pPr>
        <w:ind w:left="786" w:hanging="360"/>
      </w:pPr>
      <w:rPr>
        <w:rFonts w:ascii="Wingdings" w:hAnsi="Wingdings" w:hint="default"/>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4">
    <w:nsid w:val="15B27B6F"/>
    <w:multiLevelType w:val="hybridMultilevel"/>
    <w:tmpl w:val="5B9E3B54"/>
    <w:lvl w:ilvl="0" w:tplc="DB700240">
      <w:start w:val="10"/>
      <w:numFmt w:val="bullet"/>
      <w:lvlText w:val="-"/>
      <w:lvlJc w:val="left"/>
      <w:pPr>
        <w:ind w:left="720" w:hanging="360"/>
      </w:pPr>
      <w:rPr>
        <w:rFonts w:ascii="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7AD6DF1"/>
    <w:multiLevelType w:val="multilevel"/>
    <w:tmpl w:val="6E0081F6"/>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b/>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6">
    <w:nsid w:val="17DF7C1F"/>
    <w:multiLevelType w:val="multilevel"/>
    <w:tmpl w:val="0FFC7308"/>
    <w:lvl w:ilvl="0">
      <w:start w:val="4"/>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8884489"/>
    <w:multiLevelType w:val="multilevel"/>
    <w:tmpl w:val="EEAE2530"/>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18F63CFD"/>
    <w:multiLevelType w:val="hybridMultilevel"/>
    <w:tmpl w:val="F11C6D1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19760658"/>
    <w:multiLevelType w:val="hybridMultilevel"/>
    <w:tmpl w:val="C12E72B2"/>
    <w:lvl w:ilvl="0" w:tplc="612AE140">
      <w:numFmt w:val="bullet"/>
      <w:lvlText w:val=""/>
      <w:lvlJc w:val="left"/>
      <w:pPr>
        <w:ind w:left="1440" w:hanging="360"/>
      </w:pPr>
      <w:rPr>
        <w:rFonts w:ascii="Symbol" w:eastAsiaTheme="minorHAnsi" w:hAnsi="Symbol" w:cstheme="minorBidi"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0">
    <w:nsid w:val="1995174A"/>
    <w:multiLevelType w:val="multilevel"/>
    <w:tmpl w:val="711A5EBC"/>
    <w:lvl w:ilvl="0">
      <w:start w:val="3"/>
      <w:numFmt w:val="decimal"/>
      <w:lvlText w:val="%1"/>
      <w:lvlJc w:val="left"/>
      <w:pPr>
        <w:ind w:left="360" w:hanging="360"/>
      </w:pPr>
      <w:rPr>
        <w:rFonts w:hint="default"/>
        <w:b/>
      </w:rPr>
    </w:lvl>
    <w:lvl w:ilvl="1">
      <w:start w:val="4"/>
      <w:numFmt w:val="decimal"/>
      <w:lvlText w:val="%1.%2"/>
      <w:lvlJc w:val="left"/>
      <w:pPr>
        <w:ind w:left="786" w:hanging="360"/>
      </w:pPr>
      <w:rPr>
        <w:rFonts w:hint="default"/>
        <w:b/>
      </w:rPr>
    </w:lvl>
    <w:lvl w:ilvl="2">
      <w:start w:val="1"/>
      <w:numFmt w:val="decimal"/>
      <w:lvlText w:val="%1.%2.%3"/>
      <w:lvlJc w:val="left"/>
      <w:pPr>
        <w:ind w:left="1572" w:hanging="720"/>
      </w:pPr>
      <w:rPr>
        <w:rFonts w:hint="default"/>
        <w:b/>
      </w:rPr>
    </w:lvl>
    <w:lvl w:ilvl="3">
      <w:start w:val="1"/>
      <w:numFmt w:val="decimal"/>
      <w:lvlText w:val="%1.%2.%3.%4"/>
      <w:lvlJc w:val="left"/>
      <w:pPr>
        <w:ind w:left="1998" w:hanging="720"/>
      </w:pPr>
      <w:rPr>
        <w:rFonts w:hint="default"/>
        <w:b/>
      </w:rPr>
    </w:lvl>
    <w:lvl w:ilvl="4">
      <w:start w:val="1"/>
      <w:numFmt w:val="decimal"/>
      <w:lvlText w:val="%1.%2.%3.%4.%5"/>
      <w:lvlJc w:val="left"/>
      <w:pPr>
        <w:ind w:left="2784" w:hanging="1080"/>
      </w:pPr>
      <w:rPr>
        <w:rFonts w:hint="default"/>
        <w:b/>
      </w:rPr>
    </w:lvl>
    <w:lvl w:ilvl="5">
      <w:start w:val="1"/>
      <w:numFmt w:val="decimal"/>
      <w:lvlText w:val="%1.%2.%3.%4.%5.%6"/>
      <w:lvlJc w:val="left"/>
      <w:pPr>
        <w:ind w:left="3210" w:hanging="1080"/>
      </w:pPr>
      <w:rPr>
        <w:rFonts w:hint="default"/>
        <w:b/>
      </w:rPr>
    </w:lvl>
    <w:lvl w:ilvl="6">
      <w:start w:val="1"/>
      <w:numFmt w:val="decimal"/>
      <w:lvlText w:val="%1.%2.%3.%4.%5.%6.%7"/>
      <w:lvlJc w:val="left"/>
      <w:pPr>
        <w:ind w:left="3996" w:hanging="1440"/>
      </w:pPr>
      <w:rPr>
        <w:rFonts w:hint="default"/>
        <w:b/>
      </w:rPr>
    </w:lvl>
    <w:lvl w:ilvl="7">
      <w:start w:val="1"/>
      <w:numFmt w:val="decimal"/>
      <w:lvlText w:val="%1.%2.%3.%4.%5.%6.%7.%8"/>
      <w:lvlJc w:val="left"/>
      <w:pPr>
        <w:ind w:left="4422" w:hanging="1440"/>
      </w:pPr>
      <w:rPr>
        <w:rFonts w:hint="default"/>
        <w:b/>
      </w:rPr>
    </w:lvl>
    <w:lvl w:ilvl="8">
      <w:start w:val="1"/>
      <w:numFmt w:val="decimal"/>
      <w:lvlText w:val="%1.%2.%3.%4.%5.%6.%7.%8.%9"/>
      <w:lvlJc w:val="left"/>
      <w:pPr>
        <w:ind w:left="5208" w:hanging="1800"/>
      </w:pPr>
      <w:rPr>
        <w:rFonts w:hint="default"/>
        <w:b/>
      </w:rPr>
    </w:lvl>
  </w:abstractNum>
  <w:abstractNum w:abstractNumId="11">
    <w:nsid w:val="1C413269"/>
    <w:multiLevelType w:val="hybridMultilevel"/>
    <w:tmpl w:val="42A8996C"/>
    <w:lvl w:ilvl="0" w:tplc="DB700240">
      <w:start w:val="10"/>
      <w:numFmt w:val="bullet"/>
      <w:lvlText w:val="-"/>
      <w:lvlJc w:val="left"/>
      <w:pPr>
        <w:ind w:left="1440" w:hanging="360"/>
      </w:pPr>
      <w:rPr>
        <w:rFonts w:ascii="Times New Roman" w:hAnsi="Times New Roman"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2">
    <w:nsid w:val="1EEA26CB"/>
    <w:multiLevelType w:val="multilevel"/>
    <w:tmpl w:val="CB5C1FF6"/>
    <w:lvl w:ilvl="0">
      <w:start w:val="4"/>
      <w:numFmt w:val="decimal"/>
      <w:lvlText w:val="%1"/>
      <w:lvlJc w:val="left"/>
      <w:pPr>
        <w:ind w:left="480" w:hanging="480"/>
      </w:pPr>
      <w:rPr>
        <w:rFonts w:hint="default"/>
      </w:rPr>
    </w:lvl>
    <w:lvl w:ilvl="1">
      <w:start w:val="7"/>
      <w:numFmt w:val="decimal"/>
      <w:lvlText w:val="%1.%2"/>
      <w:lvlJc w:val="left"/>
      <w:pPr>
        <w:ind w:left="906" w:hanging="480"/>
      </w:pPr>
      <w:rPr>
        <w:rFonts w:hint="default"/>
      </w:rPr>
    </w:lvl>
    <w:lvl w:ilvl="2">
      <w:start w:val="2"/>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nsid w:val="228B5E67"/>
    <w:multiLevelType w:val="singleLevel"/>
    <w:tmpl w:val="DB700240"/>
    <w:lvl w:ilvl="0">
      <w:start w:val="10"/>
      <w:numFmt w:val="bullet"/>
      <w:lvlText w:val="-"/>
      <w:lvlJc w:val="left"/>
      <w:pPr>
        <w:tabs>
          <w:tab w:val="num" w:pos="360"/>
        </w:tabs>
        <w:ind w:left="360" w:hanging="360"/>
      </w:pPr>
      <w:rPr>
        <w:rFonts w:ascii="Times New Roman" w:hAnsi="Times New Roman" w:hint="default"/>
      </w:rPr>
    </w:lvl>
  </w:abstractNum>
  <w:abstractNum w:abstractNumId="14">
    <w:nsid w:val="33A44D3B"/>
    <w:multiLevelType w:val="multilevel"/>
    <w:tmpl w:val="212CE64E"/>
    <w:lvl w:ilvl="0">
      <w:start w:val="4"/>
      <w:numFmt w:val="decimal"/>
      <w:lvlText w:val="%1"/>
      <w:lvlJc w:val="left"/>
      <w:pPr>
        <w:ind w:left="480" w:hanging="480"/>
      </w:pPr>
      <w:rPr>
        <w:rFonts w:hint="default"/>
      </w:rPr>
    </w:lvl>
    <w:lvl w:ilvl="1">
      <w:start w:val="3"/>
      <w:numFmt w:val="decimal"/>
      <w:lvlText w:val="%1.%2"/>
      <w:lvlJc w:val="left"/>
      <w:pPr>
        <w:ind w:left="834" w:hanging="480"/>
      </w:pPr>
      <w:rPr>
        <w:rFonts w:hint="default"/>
      </w:rPr>
    </w:lvl>
    <w:lvl w:ilvl="2">
      <w:start w:val="5"/>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5">
    <w:nsid w:val="39A829E9"/>
    <w:multiLevelType w:val="hybridMultilevel"/>
    <w:tmpl w:val="43A6AED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48400CF2"/>
    <w:multiLevelType w:val="multilevel"/>
    <w:tmpl w:val="8A4CEBAE"/>
    <w:lvl w:ilvl="0">
      <w:start w:val="4"/>
      <w:numFmt w:val="decimal"/>
      <w:lvlText w:val="%1"/>
      <w:lvlJc w:val="left"/>
      <w:pPr>
        <w:ind w:left="480" w:hanging="480"/>
      </w:pPr>
      <w:rPr>
        <w:rFonts w:hint="default"/>
      </w:rPr>
    </w:lvl>
    <w:lvl w:ilvl="1">
      <w:start w:val="6"/>
      <w:numFmt w:val="decimal"/>
      <w:lvlText w:val="%1.%2"/>
      <w:lvlJc w:val="left"/>
      <w:pPr>
        <w:ind w:left="834" w:hanging="48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7">
    <w:nsid w:val="4897096D"/>
    <w:multiLevelType w:val="multilevel"/>
    <w:tmpl w:val="45D087E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50B570B8"/>
    <w:multiLevelType w:val="multilevel"/>
    <w:tmpl w:val="0B643FBE"/>
    <w:lvl w:ilvl="0">
      <w:start w:val="4"/>
      <w:numFmt w:val="decimal"/>
      <w:lvlText w:val="%1"/>
      <w:lvlJc w:val="left"/>
      <w:pPr>
        <w:ind w:left="480" w:hanging="480"/>
      </w:pPr>
      <w:rPr>
        <w:rFonts w:hint="default"/>
      </w:rPr>
    </w:lvl>
    <w:lvl w:ilvl="1">
      <w:start w:val="4"/>
      <w:numFmt w:val="decimal"/>
      <w:lvlText w:val="%1.%2"/>
      <w:lvlJc w:val="left"/>
      <w:pPr>
        <w:ind w:left="906" w:hanging="480"/>
      </w:pPr>
      <w:rPr>
        <w:rFonts w:hint="default"/>
      </w:rPr>
    </w:lvl>
    <w:lvl w:ilvl="2">
      <w:start w:val="3"/>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9">
    <w:nsid w:val="525A0588"/>
    <w:multiLevelType w:val="hybridMultilevel"/>
    <w:tmpl w:val="DBDE815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57440222"/>
    <w:multiLevelType w:val="multilevel"/>
    <w:tmpl w:val="1974C65A"/>
    <w:lvl w:ilvl="0">
      <w:start w:val="4"/>
      <w:numFmt w:val="decimal"/>
      <w:lvlText w:val="%1"/>
      <w:lvlJc w:val="left"/>
      <w:pPr>
        <w:ind w:left="480" w:hanging="480"/>
      </w:pPr>
      <w:rPr>
        <w:rFonts w:hint="default"/>
      </w:rPr>
    </w:lvl>
    <w:lvl w:ilvl="1">
      <w:start w:val="5"/>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1">
    <w:nsid w:val="592D4A77"/>
    <w:multiLevelType w:val="multilevel"/>
    <w:tmpl w:val="D5BC3E8C"/>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2">
    <w:nsid w:val="59736CCC"/>
    <w:multiLevelType w:val="multilevel"/>
    <w:tmpl w:val="50B22D84"/>
    <w:lvl w:ilvl="0">
      <w:start w:val="4"/>
      <w:numFmt w:val="decimal"/>
      <w:lvlText w:val="%1"/>
      <w:lvlJc w:val="left"/>
      <w:pPr>
        <w:ind w:left="480" w:hanging="480"/>
      </w:pPr>
      <w:rPr>
        <w:rFonts w:hint="default"/>
      </w:rPr>
    </w:lvl>
    <w:lvl w:ilvl="1">
      <w:start w:val="7"/>
      <w:numFmt w:val="decimal"/>
      <w:lvlText w:val="%1.%2"/>
      <w:lvlJc w:val="left"/>
      <w:pPr>
        <w:ind w:left="1086" w:hanging="480"/>
      </w:pPr>
      <w:rPr>
        <w:rFonts w:hint="default"/>
      </w:rPr>
    </w:lvl>
    <w:lvl w:ilvl="2">
      <w:start w:val="7"/>
      <w:numFmt w:val="decimal"/>
      <w:lvlText w:val="%1.%2.%3"/>
      <w:lvlJc w:val="left"/>
      <w:pPr>
        <w:ind w:left="1932" w:hanging="720"/>
      </w:pPr>
      <w:rPr>
        <w:rFonts w:hint="default"/>
      </w:rPr>
    </w:lvl>
    <w:lvl w:ilvl="3">
      <w:start w:val="1"/>
      <w:numFmt w:val="decimal"/>
      <w:lvlText w:val="%1.%2.%3.%4"/>
      <w:lvlJc w:val="left"/>
      <w:pPr>
        <w:ind w:left="2538" w:hanging="720"/>
      </w:pPr>
      <w:rPr>
        <w:rFonts w:hint="default"/>
      </w:rPr>
    </w:lvl>
    <w:lvl w:ilvl="4">
      <w:start w:val="1"/>
      <w:numFmt w:val="decimal"/>
      <w:lvlText w:val="%1.%2.%3.%4.%5"/>
      <w:lvlJc w:val="left"/>
      <w:pPr>
        <w:ind w:left="3504" w:hanging="1080"/>
      </w:pPr>
      <w:rPr>
        <w:rFonts w:hint="default"/>
      </w:rPr>
    </w:lvl>
    <w:lvl w:ilvl="5">
      <w:start w:val="1"/>
      <w:numFmt w:val="decimal"/>
      <w:lvlText w:val="%1.%2.%3.%4.%5.%6"/>
      <w:lvlJc w:val="left"/>
      <w:pPr>
        <w:ind w:left="4110" w:hanging="1080"/>
      </w:pPr>
      <w:rPr>
        <w:rFonts w:hint="default"/>
      </w:rPr>
    </w:lvl>
    <w:lvl w:ilvl="6">
      <w:start w:val="1"/>
      <w:numFmt w:val="decimal"/>
      <w:lvlText w:val="%1.%2.%3.%4.%5.%6.%7"/>
      <w:lvlJc w:val="left"/>
      <w:pPr>
        <w:ind w:left="5076" w:hanging="1440"/>
      </w:pPr>
      <w:rPr>
        <w:rFonts w:hint="default"/>
      </w:rPr>
    </w:lvl>
    <w:lvl w:ilvl="7">
      <w:start w:val="1"/>
      <w:numFmt w:val="decimal"/>
      <w:lvlText w:val="%1.%2.%3.%4.%5.%6.%7.%8"/>
      <w:lvlJc w:val="left"/>
      <w:pPr>
        <w:ind w:left="5682" w:hanging="1440"/>
      </w:pPr>
      <w:rPr>
        <w:rFonts w:hint="default"/>
      </w:rPr>
    </w:lvl>
    <w:lvl w:ilvl="8">
      <w:start w:val="1"/>
      <w:numFmt w:val="decimal"/>
      <w:lvlText w:val="%1.%2.%3.%4.%5.%6.%7.%8.%9"/>
      <w:lvlJc w:val="left"/>
      <w:pPr>
        <w:ind w:left="6648" w:hanging="1800"/>
      </w:pPr>
      <w:rPr>
        <w:rFonts w:hint="default"/>
      </w:rPr>
    </w:lvl>
  </w:abstractNum>
  <w:abstractNum w:abstractNumId="23">
    <w:nsid w:val="5D4026AD"/>
    <w:multiLevelType w:val="multilevel"/>
    <w:tmpl w:val="09567F74"/>
    <w:lvl w:ilvl="0">
      <w:start w:val="5"/>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4">
    <w:nsid w:val="738C0ABE"/>
    <w:multiLevelType w:val="hybridMultilevel"/>
    <w:tmpl w:val="99E8BDD2"/>
    <w:lvl w:ilvl="0" w:tplc="612AE140">
      <w:numFmt w:val="bullet"/>
      <w:lvlText w:val=""/>
      <w:lvlJc w:val="left"/>
      <w:pPr>
        <w:ind w:left="1440" w:hanging="360"/>
      </w:pPr>
      <w:rPr>
        <w:rFonts w:ascii="Symbol" w:eastAsiaTheme="minorHAnsi" w:hAnsi="Symbol" w:cstheme="minorBidi"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5">
    <w:nsid w:val="775F450C"/>
    <w:multiLevelType w:val="hybridMultilevel"/>
    <w:tmpl w:val="8A4AB0A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796E3836"/>
    <w:multiLevelType w:val="multilevel"/>
    <w:tmpl w:val="57C0E230"/>
    <w:lvl w:ilvl="0">
      <w:start w:val="4"/>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7B97129B"/>
    <w:multiLevelType w:val="hybridMultilevel"/>
    <w:tmpl w:val="BF4E95AE"/>
    <w:lvl w:ilvl="0" w:tplc="AB50B4EA">
      <w:start w:val="3"/>
      <w:numFmt w:val="bullet"/>
      <w:lvlText w:val="-"/>
      <w:lvlJc w:val="left"/>
      <w:pPr>
        <w:ind w:left="644" w:hanging="360"/>
      </w:pPr>
      <w:rPr>
        <w:rFonts w:ascii="Arial" w:eastAsia="Times New Roman" w:hAnsi="Arial" w:cs="Arial" w:hint="default"/>
        <w:b/>
        <w:color w:val="000000"/>
      </w:rPr>
    </w:lvl>
    <w:lvl w:ilvl="1" w:tplc="240A0003" w:tentative="1">
      <w:start w:val="1"/>
      <w:numFmt w:val="bullet"/>
      <w:lvlText w:val="o"/>
      <w:lvlJc w:val="left"/>
      <w:pPr>
        <w:ind w:left="1364" w:hanging="360"/>
      </w:pPr>
      <w:rPr>
        <w:rFonts w:ascii="Courier New" w:hAnsi="Courier New" w:cs="Courier New" w:hint="default"/>
      </w:rPr>
    </w:lvl>
    <w:lvl w:ilvl="2" w:tplc="240A0005" w:tentative="1">
      <w:start w:val="1"/>
      <w:numFmt w:val="bullet"/>
      <w:lvlText w:val=""/>
      <w:lvlJc w:val="left"/>
      <w:pPr>
        <w:ind w:left="2084" w:hanging="360"/>
      </w:pPr>
      <w:rPr>
        <w:rFonts w:ascii="Wingdings" w:hAnsi="Wingdings" w:hint="default"/>
      </w:rPr>
    </w:lvl>
    <w:lvl w:ilvl="3" w:tplc="240A0001" w:tentative="1">
      <w:start w:val="1"/>
      <w:numFmt w:val="bullet"/>
      <w:lvlText w:val=""/>
      <w:lvlJc w:val="left"/>
      <w:pPr>
        <w:ind w:left="2804" w:hanging="360"/>
      </w:pPr>
      <w:rPr>
        <w:rFonts w:ascii="Symbol" w:hAnsi="Symbol" w:hint="default"/>
      </w:rPr>
    </w:lvl>
    <w:lvl w:ilvl="4" w:tplc="240A0003" w:tentative="1">
      <w:start w:val="1"/>
      <w:numFmt w:val="bullet"/>
      <w:lvlText w:val="o"/>
      <w:lvlJc w:val="left"/>
      <w:pPr>
        <w:ind w:left="3524" w:hanging="360"/>
      </w:pPr>
      <w:rPr>
        <w:rFonts w:ascii="Courier New" w:hAnsi="Courier New" w:cs="Courier New" w:hint="default"/>
      </w:rPr>
    </w:lvl>
    <w:lvl w:ilvl="5" w:tplc="240A0005" w:tentative="1">
      <w:start w:val="1"/>
      <w:numFmt w:val="bullet"/>
      <w:lvlText w:val=""/>
      <w:lvlJc w:val="left"/>
      <w:pPr>
        <w:ind w:left="4244" w:hanging="360"/>
      </w:pPr>
      <w:rPr>
        <w:rFonts w:ascii="Wingdings" w:hAnsi="Wingdings" w:hint="default"/>
      </w:rPr>
    </w:lvl>
    <w:lvl w:ilvl="6" w:tplc="240A0001" w:tentative="1">
      <w:start w:val="1"/>
      <w:numFmt w:val="bullet"/>
      <w:lvlText w:val=""/>
      <w:lvlJc w:val="left"/>
      <w:pPr>
        <w:ind w:left="4964" w:hanging="360"/>
      </w:pPr>
      <w:rPr>
        <w:rFonts w:ascii="Symbol" w:hAnsi="Symbol" w:hint="default"/>
      </w:rPr>
    </w:lvl>
    <w:lvl w:ilvl="7" w:tplc="240A0003" w:tentative="1">
      <w:start w:val="1"/>
      <w:numFmt w:val="bullet"/>
      <w:lvlText w:val="o"/>
      <w:lvlJc w:val="left"/>
      <w:pPr>
        <w:ind w:left="5684" w:hanging="360"/>
      </w:pPr>
      <w:rPr>
        <w:rFonts w:ascii="Courier New" w:hAnsi="Courier New" w:cs="Courier New" w:hint="default"/>
      </w:rPr>
    </w:lvl>
    <w:lvl w:ilvl="8" w:tplc="240A0005" w:tentative="1">
      <w:start w:val="1"/>
      <w:numFmt w:val="bullet"/>
      <w:lvlText w:val=""/>
      <w:lvlJc w:val="left"/>
      <w:pPr>
        <w:ind w:left="6404" w:hanging="360"/>
      </w:pPr>
      <w:rPr>
        <w:rFonts w:ascii="Wingdings" w:hAnsi="Wingdings" w:hint="default"/>
      </w:rPr>
    </w:lvl>
  </w:abstractNum>
  <w:abstractNum w:abstractNumId="28">
    <w:nsid w:val="7DCD6B68"/>
    <w:multiLevelType w:val="hybridMultilevel"/>
    <w:tmpl w:val="ED98A37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5"/>
  </w:num>
  <w:num w:numId="2">
    <w:abstractNumId w:val="27"/>
  </w:num>
  <w:num w:numId="3">
    <w:abstractNumId w:val="8"/>
  </w:num>
  <w:num w:numId="4">
    <w:abstractNumId w:val="15"/>
  </w:num>
  <w:num w:numId="5">
    <w:abstractNumId w:val="0"/>
  </w:num>
  <w:num w:numId="6">
    <w:abstractNumId w:val="13"/>
  </w:num>
  <w:num w:numId="7">
    <w:abstractNumId w:val="17"/>
  </w:num>
  <w:num w:numId="8">
    <w:abstractNumId w:val="1"/>
  </w:num>
  <w:num w:numId="9">
    <w:abstractNumId w:val="25"/>
  </w:num>
  <w:num w:numId="10">
    <w:abstractNumId w:val="9"/>
  </w:num>
  <w:num w:numId="11">
    <w:abstractNumId w:val="24"/>
  </w:num>
  <w:num w:numId="12">
    <w:abstractNumId w:val="22"/>
  </w:num>
  <w:num w:numId="13">
    <w:abstractNumId w:val="10"/>
  </w:num>
  <w:num w:numId="14">
    <w:abstractNumId w:val="21"/>
  </w:num>
  <w:num w:numId="15">
    <w:abstractNumId w:val="18"/>
  </w:num>
  <w:num w:numId="16">
    <w:abstractNumId w:val="12"/>
  </w:num>
  <w:num w:numId="17">
    <w:abstractNumId w:val="14"/>
  </w:num>
  <w:num w:numId="18">
    <w:abstractNumId w:val="20"/>
  </w:num>
  <w:num w:numId="19">
    <w:abstractNumId w:val="7"/>
  </w:num>
  <w:num w:numId="20">
    <w:abstractNumId w:val="23"/>
  </w:num>
  <w:num w:numId="21">
    <w:abstractNumId w:val="6"/>
  </w:num>
  <w:num w:numId="22">
    <w:abstractNumId w:val="28"/>
  </w:num>
  <w:num w:numId="23">
    <w:abstractNumId w:val="3"/>
  </w:num>
  <w:num w:numId="24">
    <w:abstractNumId w:val="19"/>
  </w:num>
  <w:num w:numId="25">
    <w:abstractNumId w:val="26"/>
  </w:num>
  <w:num w:numId="26">
    <w:abstractNumId w:val="4"/>
  </w:num>
  <w:num w:numId="27">
    <w:abstractNumId w:val="2"/>
  </w:num>
  <w:num w:numId="28">
    <w:abstractNumId w:val="11"/>
  </w:num>
  <w:num w:numId="29">
    <w:abstractNumId w:val="1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5BF"/>
    <w:rsid w:val="00000DF5"/>
    <w:rsid w:val="00001A9D"/>
    <w:rsid w:val="0001261A"/>
    <w:rsid w:val="000147D3"/>
    <w:rsid w:val="00014973"/>
    <w:rsid w:val="00017409"/>
    <w:rsid w:val="000179A5"/>
    <w:rsid w:val="000239AC"/>
    <w:rsid w:val="000258CA"/>
    <w:rsid w:val="000343D9"/>
    <w:rsid w:val="00041D2C"/>
    <w:rsid w:val="000437A1"/>
    <w:rsid w:val="000463B8"/>
    <w:rsid w:val="000478DF"/>
    <w:rsid w:val="000500C7"/>
    <w:rsid w:val="00053A2B"/>
    <w:rsid w:val="00054658"/>
    <w:rsid w:val="000554C6"/>
    <w:rsid w:val="000570FD"/>
    <w:rsid w:val="00060DB3"/>
    <w:rsid w:val="0006133E"/>
    <w:rsid w:val="0006429A"/>
    <w:rsid w:val="0006435F"/>
    <w:rsid w:val="00064B89"/>
    <w:rsid w:val="00067030"/>
    <w:rsid w:val="00067F08"/>
    <w:rsid w:val="00070793"/>
    <w:rsid w:val="00072678"/>
    <w:rsid w:val="000771B7"/>
    <w:rsid w:val="00077A8B"/>
    <w:rsid w:val="00082B3C"/>
    <w:rsid w:val="00083803"/>
    <w:rsid w:val="00085D20"/>
    <w:rsid w:val="00086536"/>
    <w:rsid w:val="000878FC"/>
    <w:rsid w:val="00087CA4"/>
    <w:rsid w:val="000904CE"/>
    <w:rsid w:val="00092AEE"/>
    <w:rsid w:val="00093FB3"/>
    <w:rsid w:val="00095865"/>
    <w:rsid w:val="000A140C"/>
    <w:rsid w:val="000A2A4F"/>
    <w:rsid w:val="000A33A3"/>
    <w:rsid w:val="000A3721"/>
    <w:rsid w:val="000A4517"/>
    <w:rsid w:val="000A54FF"/>
    <w:rsid w:val="000A7EC5"/>
    <w:rsid w:val="000B02FA"/>
    <w:rsid w:val="000B0C59"/>
    <w:rsid w:val="000B2CFD"/>
    <w:rsid w:val="000B499C"/>
    <w:rsid w:val="000B5E75"/>
    <w:rsid w:val="000C15CA"/>
    <w:rsid w:val="000C28DA"/>
    <w:rsid w:val="000C2BD0"/>
    <w:rsid w:val="000C3FC7"/>
    <w:rsid w:val="000C4946"/>
    <w:rsid w:val="000C5C74"/>
    <w:rsid w:val="000C7A45"/>
    <w:rsid w:val="000D0D06"/>
    <w:rsid w:val="000D604D"/>
    <w:rsid w:val="000E2054"/>
    <w:rsid w:val="000E35E3"/>
    <w:rsid w:val="000F00F0"/>
    <w:rsid w:val="000F0917"/>
    <w:rsid w:val="000F1337"/>
    <w:rsid w:val="000F2237"/>
    <w:rsid w:val="000F3219"/>
    <w:rsid w:val="000F361A"/>
    <w:rsid w:val="000F43A0"/>
    <w:rsid w:val="000F4482"/>
    <w:rsid w:val="000F557A"/>
    <w:rsid w:val="000F5F96"/>
    <w:rsid w:val="00102055"/>
    <w:rsid w:val="00102503"/>
    <w:rsid w:val="00102FC2"/>
    <w:rsid w:val="0010329B"/>
    <w:rsid w:val="0010695B"/>
    <w:rsid w:val="00107973"/>
    <w:rsid w:val="001139D1"/>
    <w:rsid w:val="001215D4"/>
    <w:rsid w:val="00122F27"/>
    <w:rsid w:val="00123861"/>
    <w:rsid w:val="001307ED"/>
    <w:rsid w:val="00130A55"/>
    <w:rsid w:val="00132483"/>
    <w:rsid w:val="001336A5"/>
    <w:rsid w:val="00141DB6"/>
    <w:rsid w:val="00142539"/>
    <w:rsid w:val="00143295"/>
    <w:rsid w:val="001467CB"/>
    <w:rsid w:val="00146957"/>
    <w:rsid w:val="0015246B"/>
    <w:rsid w:val="00154A80"/>
    <w:rsid w:val="00155AF7"/>
    <w:rsid w:val="00157718"/>
    <w:rsid w:val="001638B1"/>
    <w:rsid w:val="00165858"/>
    <w:rsid w:val="001672BB"/>
    <w:rsid w:val="001709E8"/>
    <w:rsid w:val="001709F4"/>
    <w:rsid w:val="0017110F"/>
    <w:rsid w:val="00174F36"/>
    <w:rsid w:val="00176499"/>
    <w:rsid w:val="00176FB8"/>
    <w:rsid w:val="00177415"/>
    <w:rsid w:val="001801E8"/>
    <w:rsid w:val="001815B1"/>
    <w:rsid w:val="001856B0"/>
    <w:rsid w:val="00190628"/>
    <w:rsid w:val="00190E72"/>
    <w:rsid w:val="001921DE"/>
    <w:rsid w:val="00193D2B"/>
    <w:rsid w:val="001950CD"/>
    <w:rsid w:val="001959B9"/>
    <w:rsid w:val="00197B67"/>
    <w:rsid w:val="001A0A8F"/>
    <w:rsid w:val="001A30BA"/>
    <w:rsid w:val="001A3C22"/>
    <w:rsid w:val="001A70AA"/>
    <w:rsid w:val="001A7E06"/>
    <w:rsid w:val="001B0DD5"/>
    <w:rsid w:val="001B153E"/>
    <w:rsid w:val="001B6A6E"/>
    <w:rsid w:val="001C32A3"/>
    <w:rsid w:val="001C5C3F"/>
    <w:rsid w:val="001C5F5F"/>
    <w:rsid w:val="001D28D3"/>
    <w:rsid w:val="001D2D4E"/>
    <w:rsid w:val="001D3298"/>
    <w:rsid w:val="001D4D2A"/>
    <w:rsid w:val="001E0728"/>
    <w:rsid w:val="001F01B4"/>
    <w:rsid w:val="001F19D4"/>
    <w:rsid w:val="001F1E91"/>
    <w:rsid w:val="001F6086"/>
    <w:rsid w:val="001F7543"/>
    <w:rsid w:val="001F7F07"/>
    <w:rsid w:val="00200CF6"/>
    <w:rsid w:val="002064CB"/>
    <w:rsid w:val="00206894"/>
    <w:rsid w:val="0020738B"/>
    <w:rsid w:val="002108E6"/>
    <w:rsid w:val="00210AF3"/>
    <w:rsid w:val="00212A3A"/>
    <w:rsid w:val="00216C84"/>
    <w:rsid w:val="00217424"/>
    <w:rsid w:val="002232AC"/>
    <w:rsid w:val="00223FF5"/>
    <w:rsid w:val="002252E1"/>
    <w:rsid w:val="002316CD"/>
    <w:rsid w:val="00232504"/>
    <w:rsid w:val="002331CD"/>
    <w:rsid w:val="00233A5D"/>
    <w:rsid w:val="00234BC0"/>
    <w:rsid w:val="00236C1D"/>
    <w:rsid w:val="00241F44"/>
    <w:rsid w:val="0024216A"/>
    <w:rsid w:val="00244A06"/>
    <w:rsid w:val="00246569"/>
    <w:rsid w:val="002472F0"/>
    <w:rsid w:val="00247A1F"/>
    <w:rsid w:val="0025093E"/>
    <w:rsid w:val="0025324C"/>
    <w:rsid w:val="0025361B"/>
    <w:rsid w:val="00255F0A"/>
    <w:rsid w:val="002565BD"/>
    <w:rsid w:val="00256EE1"/>
    <w:rsid w:val="002570B3"/>
    <w:rsid w:val="00257F26"/>
    <w:rsid w:val="002608B8"/>
    <w:rsid w:val="00261B93"/>
    <w:rsid w:val="002621C9"/>
    <w:rsid w:val="0026551F"/>
    <w:rsid w:val="00266F18"/>
    <w:rsid w:val="00267056"/>
    <w:rsid w:val="0027114C"/>
    <w:rsid w:val="0027370E"/>
    <w:rsid w:val="002746E2"/>
    <w:rsid w:val="0027624A"/>
    <w:rsid w:val="00276AD5"/>
    <w:rsid w:val="0028081C"/>
    <w:rsid w:val="002853F7"/>
    <w:rsid w:val="00286882"/>
    <w:rsid w:val="00287ABB"/>
    <w:rsid w:val="00287F80"/>
    <w:rsid w:val="0029277B"/>
    <w:rsid w:val="00293C5E"/>
    <w:rsid w:val="00293F77"/>
    <w:rsid w:val="002947FF"/>
    <w:rsid w:val="002949CD"/>
    <w:rsid w:val="00294ED5"/>
    <w:rsid w:val="002952D4"/>
    <w:rsid w:val="002B2E0F"/>
    <w:rsid w:val="002B465B"/>
    <w:rsid w:val="002B59A4"/>
    <w:rsid w:val="002B5B9B"/>
    <w:rsid w:val="002B717F"/>
    <w:rsid w:val="002C2794"/>
    <w:rsid w:val="002C2E33"/>
    <w:rsid w:val="002C3B4C"/>
    <w:rsid w:val="002C3FAB"/>
    <w:rsid w:val="002C5699"/>
    <w:rsid w:val="002D1594"/>
    <w:rsid w:val="002D173A"/>
    <w:rsid w:val="002D242E"/>
    <w:rsid w:val="002D349C"/>
    <w:rsid w:val="002D35F0"/>
    <w:rsid w:val="002D3E62"/>
    <w:rsid w:val="002D4C88"/>
    <w:rsid w:val="002D4F9C"/>
    <w:rsid w:val="002D5739"/>
    <w:rsid w:val="002E0E79"/>
    <w:rsid w:val="002E324A"/>
    <w:rsid w:val="002E49D0"/>
    <w:rsid w:val="002E4A35"/>
    <w:rsid w:val="002E5C5D"/>
    <w:rsid w:val="002E62E0"/>
    <w:rsid w:val="002F179D"/>
    <w:rsid w:val="002F2149"/>
    <w:rsid w:val="002F3103"/>
    <w:rsid w:val="002F3C5D"/>
    <w:rsid w:val="00303B17"/>
    <w:rsid w:val="00310D1F"/>
    <w:rsid w:val="0031167B"/>
    <w:rsid w:val="003119A1"/>
    <w:rsid w:val="003129CF"/>
    <w:rsid w:val="00314844"/>
    <w:rsid w:val="00315FD8"/>
    <w:rsid w:val="003207A1"/>
    <w:rsid w:val="00320FAC"/>
    <w:rsid w:val="00321EF1"/>
    <w:rsid w:val="00321F08"/>
    <w:rsid w:val="00323A87"/>
    <w:rsid w:val="0032672D"/>
    <w:rsid w:val="00330290"/>
    <w:rsid w:val="00332CB0"/>
    <w:rsid w:val="00333914"/>
    <w:rsid w:val="00340D51"/>
    <w:rsid w:val="00340D6E"/>
    <w:rsid w:val="00342082"/>
    <w:rsid w:val="003430D1"/>
    <w:rsid w:val="003448BE"/>
    <w:rsid w:val="003476E7"/>
    <w:rsid w:val="00347DB2"/>
    <w:rsid w:val="003510DE"/>
    <w:rsid w:val="003537A7"/>
    <w:rsid w:val="00356223"/>
    <w:rsid w:val="00363925"/>
    <w:rsid w:val="00364A31"/>
    <w:rsid w:val="00370577"/>
    <w:rsid w:val="0037137A"/>
    <w:rsid w:val="00371A8B"/>
    <w:rsid w:val="00371C43"/>
    <w:rsid w:val="00374830"/>
    <w:rsid w:val="003845BB"/>
    <w:rsid w:val="0038483F"/>
    <w:rsid w:val="00386622"/>
    <w:rsid w:val="0039137D"/>
    <w:rsid w:val="00396C9A"/>
    <w:rsid w:val="003971C6"/>
    <w:rsid w:val="0039764D"/>
    <w:rsid w:val="00397B69"/>
    <w:rsid w:val="003A1D83"/>
    <w:rsid w:val="003A2C18"/>
    <w:rsid w:val="003A4597"/>
    <w:rsid w:val="003A6D8C"/>
    <w:rsid w:val="003A7FC5"/>
    <w:rsid w:val="003B3784"/>
    <w:rsid w:val="003B3C22"/>
    <w:rsid w:val="003B51E5"/>
    <w:rsid w:val="003C1B3F"/>
    <w:rsid w:val="003C63FF"/>
    <w:rsid w:val="003C6CB3"/>
    <w:rsid w:val="003D0304"/>
    <w:rsid w:val="003D0AB5"/>
    <w:rsid w:val="003D55D1"/>
    <w:rsid w:val="003E3EAC"/>
    <w:rsid w:val="003E5DA2"/>
    <w:rsid w:val="003F0AD9"/>
    <w:rsid w:val="003F1073"/>
    <w:rsid w:val="003F2249"/>
    <w:rsid w:val="003F25E7"/>
    <w:rsid w:val="003F2859"/>
    <w:rsid w:val="003F2CB2"/>
    <w:rsid w:val="003F3452"/>
    <w:rsid w:val="003F4741"/>
    <w:rsid w:val="003F4D00"/>
    <w:rsid w:val="003F59B9"/>
    <w:rsid w:val="003F5D32"/>
    <w:rsid w:val="003F79F7"/>
    <w:rsid w:val="00400F8B"/>
    <w:rsid w:val="00407092"/>
    <w:rsid w:val="00414546"/>
    <w:rsid w:val="00420FD6"/>
    <w:rsid w:val="00422225"/>
    <w:rsid w:val="004225ED"/>
    <w:rsid w:val="00424CFF"/>
    <w:rsid w:val="00425BFB"/>
    <w:rsid w:val="00430057"/>
    <w:rsid w:val="004304C6"/>
    <w:rsid w:val="004307D6"/>
    <w:rsid w:val="00431653"/>
    <w:rsid w:val="00434F4A"/>
    <w:rsid w:val="00441A9F"/>
    <w:rsid w:val="0044437F"/>
    <w:rsid w:val="00444ED7"/>
    <w:rsid w:val="0044505E"/>
    <w:rsid w:val="00450212"/>
    <w:rsid w:val="0045264A"/>
    <w:rsid w:val="0045290A"/>
    <w:rsid w:val="00454B6B"/>
    <w:rsid w:val="004567D3"/>
    <w:rsid w:val="004569DD"/>
    <w:rsid w:val="00456AAB"/>
    <w:rsid w:val="00456B6D"/>
    <w:rsid w:val="004572DA"/>
    <w:rsid w:val="00457363"/>
    <w:rsid w:val="004710EA"/>
    <w:rsid w:val="00472298"/>
    <w:rsid w:val="00473E8F"/>
    <w:rsid w:val="00474301"/>
    <w:rsid w:val="0047599E"/>
    <w:rsid w:val="00477B74"/>
    <w:rsid w:val="00481298"/>
    <w:rsid w:val="0048298F"/>
    <w:rsid w:val="00485A96"/>
    <w:rsid w:val="004860A2"/>
    <w:rsid w:val="00493086"/>
    <w:rsid w:val="004955EC"/>
    <w:rsid w:val="004958B3"/>
    <w:rsid w:val="00496923"/>
    <w:rsid w:val="00497A39"/>
    <w:rsid w:val="00497F7E"/>
    <w:rsid w:val="004A1AC9"/>
    <w:rsid w:val="004A3621"/>
    <w:rsid w:val="004A646C"/>
    <w:rsid w:val="004A7361"/>
    <w:rsid w:val="004A7FED"/>
    <w:rsid w:val="004B0DA1"/>
    <w:rsid w:val="004B14E0"/>
    <w:rsid w:val="004B1C26"/>
    <w:rsid w:val="004B2513"/>
    <w:rsid w:val="004B4771"/>
    <w:rsid w:val="004B6F69"/>
    <w:rsid w:val="004B792C"/>
    <w:rsid w:val="004C0A56"/>
    <w:rsid w:val="004C1546"/>
    <w:rsid w:val="004C172A"/>
    <w:rsid w:val="004C22C7"/>
    <w:rsid w:val="004C2A9F"/>
    <w:rsid w:val="004C3179"/>
    <w:rsid w:val="004C3D42"/>
    <w:rsid w:val="004C6195"/>
    <w:rsid w:val="004C6B0E"/>
    <w:rsid w:val="004C7E7E"/>
    <w:rsid w:val="004D2E14"/>
    <w:rsid w:val="004D34C8"/>
    <w:rsid w:val="004D5AD3"/>
    <w:rsid w:val="004E1103"/>
    <w:rsid w:val="004E1660"/>
    <w:rsid w:val="004E3DF6"/>
    <w:rsid w:val="004E4EA9"/>
    <w:rsid w:val="004F0BE1"/>
    <w:rsid w:val="004F18F4"/>
    <w:rsid w:val="004F1FF4"/>
    <w:rsid w:val="004F3897"/>
    <w:rsid w:val="004F6769"/>
    <w:rsid w:val="00500D13"/>
    <w:rsid w:val="0050216A"/>
    <w:rsid w:val="00504941"/>
    <w:rsid w:val="00504F59"/>
    <w:rsid w:val="00507EB0"/>
    <w:rsid w:val="00510297"/>
    <w:rsid w:val="005128C0"/>
    <w:rsid w:val="00516831"/>
    <w:rsid w:val="00517224"/>
    <w:rsid w:val="00520F8B"/>
    <w:rsid w:val="0052101F"/>
    <w:rsid w:val="005211C5"/>
    <w:rsid w:val="00521724"/>
    <w:rsid w:val="0052431B"/>
    <w:rsid w:val="00525228"/>
    <w:rsid w:val="00527E91"/>
    <w:rsid w:val="005318FF"/>
    <w:rsid w:val="00533CA6"/>
    <w:rsid w:val="00533F71"/>
    <w:rsid w:val="0053787C"/>
    <w:rsid w:val="005441C1"/>
    <w:rsid w:val="00545732"/>
    <w:rsid w:val="00545953"/>
    <w:rsid w:val="005460FE"/>
    <w:rsid w:val="00546780"/>
    <w:rsid w:val="00553A6B"/>
    <w:rsid w:val="00555882"/>
    <w:rsid w:val="005563CF"/>
    <w:rsid w:val="005564E3"/>
    <w:rsid w:val="00557B86"/>
    <w:rsid w:val="00560403"/>
    <w:rsid w:val="00563531"/>
    <w:rsid w:val="005643EF"/>
    <w:rsid w:val="005644E9"/>
    <w:rsid w:val="00572700"/>
    <w:rsid w:val="0057455E"/>
    <w:rsid w:val="00575DCD"/>
    <w:rsid w:val="00580204"/>
    <w:rsid w:val="00581D32"/>
    <w:rsid w:val="00584122"/>
    <w:rsid w:val="00586173"/>
    <w:rsid w:val="00591F6D"/>
    <w:rsid w:val="00594BCA"/>
    <w:rsid w:val="00594EB7"/>
    <w:rsid w:val="005A4DEF"/>
    <w:rsid w:val="005A4E26"/>
    <w:rsid w:val="005B103C"/>
    <w:rsid w:val="005B370B"/>
    <w:rsid w:val="005B3ECB"/>
    <w:rsid w:val="005B506E"/>
    <w:rsid w:val="005B6969"/>
    <w:rsid w:val="005C4C94"/>
    <w:rsid w:val="005D1BE5"/>
    <w:rsid w:val="005D3F3B"/>
    <w:rsid w:val="005D41FC"/>
    <w:rsid w:val="005D48BF"/>
    <w:rsid w:val="005D5633"/>
    <w:rsid w:val="005E331B"/>
    <w:rsid w:val="005E3B74"/>
    <w:rsid w:val="005E5321"/>
    <w:rsid w:val="005E6215"/>
    <w:rsid w:val="005E717A"/>
    <w:rsid w:val="005F13D8"/>
    <w:rsid w:val="005F2326"/>
    <w:rsid w:val="005F35C6"/>
    <w:rsid w:val="005F6B05"/>
    <w:rsid w:val="006025D2"/>
    <w:rsid w:val="00603142"/>
    <w:rsid w:val="00607396"/>
    <w:rsid w:val="00610993"/>
    <w:rsid w:val="0061233F"/>
    <w:rsid w:val="00613564"/>
    <w:rsid w:val="0061483F"/>
    <w:rsid w:val="006165EB"/>
    <w:rsid w:val="00616C9E"/>
    <w:rsid w:val="0062240D"/>
    <w:rsid w:val="00622C1A"/>
    <w:rsid w:val="0062400D"/>
    <w:rsid w:val="00624FC8"/>
    <w:rsid w:val="00627748"/>
    <w:rsid w:val="00630769"/>
    <w:rsid w:val="00633195"/>
    <w:rsid w:val="00635BB5"/>
    <w:rsid w:val="00636A21"/>
    <w:rsid w:val="00642253"/>
    <w:rsid w:val="00643429"/>
    <w:rsid w:val="00644335"/>
    <w:rsid w:val="00647E9F"/>
    <w:rsid w:val="0065296D"/>
    <w:rsid w:val="00652FBC"/>
    <w:rsid w:val="00655F14"/>
    <w:rsid w:val="00657362"/>
    <w:rsid w:val="006573C0"/>
    <w:rsid w:val="00657B4D"/>
    <w:rsid w:val="00660278"/>
    <w:rsid w:val="00660BE7"/>
    <w:rsid w:val="0066225F"/>
    <w:rsid w:val="006643E3"/>
    <w:rsid w:val="00665B5F"/>
    <w:rsid w:val="00666295"/>
    <w:rsid w:val="006671FE"/>
    <w:rsid w:val="006723E1"/>
    <w:rsid w:val="00672A76"/>
    <w:rsid w:val="00672C75"/>
    <w:rsid w:val="00674375"/>
    <w:rsid w:val="00677029"/>
    <w:rsid w:val="00684A6F"/>
    <w:rsid w:val="0068537D"/>
    <w:rsid w:val="00685A55"/>
    <w:rsid w:val="006935E7"/>
    <w:rsid w:val="00693D54"/>
    <w:rsid w:val="006953C7"/>
    <w:rsid w:val="006A076C"/>
    <w:rsid w:val="006A6FD8"/>
    <w:rsid w:val="006B2CCC"/>
    <w:rsid w:val="006B5FCD"/>
    <w:rsid w:val="006C39A7"/>
    <w:rsid w:val="006C662E"/>
    <w:rsid w:val="006C682A"/>
    <w:rsid w:val="006D15AB"/>
    <w:rsid w:val="006D3CD8"/>
    <w:rsid w:val="006D4B6A"/>
    <w:rsid w:val="006D6616"/>
    <w:rsid w:val="006D666A"/>
    <w:rsid w:val="006E0154"/>
    <w:rsid w:val="006E101F"/>
    <w:rsid w:val="006E5579"/>
    <w:rsid w:val="006E676F"/>
    <w:rsid w:val="006E6A17"/>
    <w:rsid w:val="006F0B36"/>
    <w:rsid w:val="006F0D48"/>
    <w:rsid w:val="006F0D9D"/>
    <w:rsid w:val="006F1F4F"/>
    <w:rsid w:val="006F2B93"/>
    <w:rsid w:val="006F4C25"/>
    <w:rsid w:val="006F6636"/>
    <w:rsid w:val="006F6F40"/>
    <w:rsid w:val="006F7449"/>
    <w:rsid w:val="00703601"/>
    <w:rsid w:val="00703AD8"/>
    <w:rsid w:val="00703DE4"/>
    <w:rsid w:val="007040F2"/>
    <w:rsid w:val="00706A4B"/>
    <w:rsid w:val="007112F3"/>
    <w:rsid w:val="007122A1"/>
    <w:rsid w:val="00716DEF"/>
    <w:rsid w:val="00717914"/>
    <w:rsid w:val="007204AD"/>
    <w:rsid w:val="00730625"/>
    <w:rsid w:val="00731347"/>
    <w:rsid w:val="007316E7"/>
    <w:rsid w:val="00733040"/>
    <w:rsid w:val="00733D8F"/>
    <w:rsid w:val="00734E01"/>
    <w:rsid w:val="007357A1"/>
    <w:rsid w:val="007361F0"/>
    <w:rsid w:val="00736E1D"/>
    <w:rsid w:val="00737EBB"/>
    <w:rsid w:val="00746111"/>
    <w:rsid w:val="00746AF9"/>
    <w:rsid w:val="0074713C"/>
    <w:rsid w:val="00750238"/>
    <w:rsid w:val="00752A9C"/>
    <w:rsid w:val="00752D85"/>
    <w:rsid w:val="007544F2"/>
    <w:rsid w:val="00754516"/>
    <w:rsid w:val="00755033"/>
    <w:rsid w:val="00756509"/>
    <w:rsid w:val="0075720E"/>
    <w:rsid w:val="007619ED"/>
    <w:rsid w:val="00763784"/>
    <w:rsid w:val="00763F12"/>
    <w:rsid w:val="007641B2"/>
    <w:rsid w:val="00765A58"/>
    <w:rsid w:val="0076708A"/>
    <w:rsid w:val="00767612"/>
    <w:rsid w:val="00767D8C"/>
    <w:rsid w:val="00774F8A"/>
    <w:rsid w:val="00775535"/>
    <w:rsid w:val="00775D04"/>
    <w:rsid w:val="00776CFF"/>
    <w:rsid w:val="007775BF"/>
    <w:rsid w:val="00777D58"/>
    <w:rsid w:val="00781FD2"/>
    <w:rsid w:val="00783D6E"/>
    <w:rsid w:val="00784335"/>
    <w:rsid w:val="007877ED"/>
    <w:rsid w:val="00787CCC"/>
    <w:rsid w:val="00790143"/>
    <w:rsid w:val="0079134F"/>
    <w:rsid w:val="00791937"/>
    <w:rsid w:val="00793866"/>
    <w:rsid w:val="00793A4D"/>
    <w:rsid w:val="00795510"/>
    <w:rsid w:val="00795A3E"/>
    <w:rsid w:val="007975E9"/>
    <w:rsid w:val="007A0665"/>
    <w:rsid w:val="007A0F06"/>
    <w:rsid w:val="007A3464"/>
    <w:rsid w:val="007A4059"/>
    <w:rsid w:val="007A516F"/>
    <w:rsid w:val="007B1946"/>
    <w:rsid w:val="007B1E6F"/>
    <w:rsid w:val="007B40F3"/>
    <w:rsid w:val="007B4BB7"/>
    <w:rsid w:val="007B60EA"/>
    <w:rsid w:val="007C213B"/>
    <w:rsid w:val="007C4734"/>
    <w:rsid w:val="007C7894"/>
    <w:rsid w:val="007D2A02"/>
    <w:rsid w:val="007D2CFE"/>
    <w:rsid w:val="007D4309"/>
    <w:rsid w:val="007D514D"/>
    <w:rsid w:val="007D58C6"/>
    <w:rsid w:val="007D734B"/>
    <w:rsid w:val="007D7EBE"/>
    <w:rsid w:val="007E4A40"/>
    <w:rsid w:val="007E5B41"/>
    <w:rsid w:val="007E5E9F"/>
    <w:rsid w:val="007E75E2"/>
    <w:rsid w:val="007E7BB2"/>
    <w:rsid w:val="007F69CF"/>
    <w:rsid w:val="0080222A"/>
    <w:rsid w:val="00805EF5"/>
    <w:rsid w:val="008117A8"/>
    <w:rsid w:val="008120BC"/>
    <w:rsid w:val="008120CB"/>
    <w:rsid w:val="0081302B"/>
    <w:rsid w:val="00813439"/>
    <w:rsid w:val="00813B3D"/>
    <w:rsid w:val="0081499F"/>
    <w:rsid w:val="00820451"/>
    <w:rsid w:val="008239C5"/>
    <w:rsid w:val="00825D8D"/>
    <w:rsid w:val="008313B4"/>
    <w:rsid w:val="00831ACF"/>
    <w:rsid w:val="00845225"/>
    <w:rsid w:val="00845A97"/>
    <w:rsid w:val="00845E7D"/>
    <w:rsid w:val="008470A6"/>
    <w:rsid w:val="0085014D"/>
    <w:rsid w:val="00850688"/>
    <w:rsid w:val="008521EE"/>
    <w:rsid w:val="00852BFC"/>
    <w:rsid w:val="00853A33"/>
    <w:rsid w:val="00854156"/>
    <w:rsid w:val="0085696F"/>
    <w:rsid w:val="00864019"/>
    <w:rsid w:val="0086404F"/>
    <w:rsid w:val="00866766"/>
    <w:rsid w:val="00867AAF"/>
    <w:rsid w:val="0087073C"/>
    <w:rsid w:val="00870F94"/>
    <w:rsid w:val="00871354"/>
    <w:rsid w:val="00871516"/>
    <w:rsid w:val="00872F54"/>
    <w:rsid w:val="008764AB"/>
    <w:rsid w:val="0087690E"/>
    <w:rsid w:val="0088082A"/>
    <w:rsid w:val="00881DE9"/>
    <w:rsid w:val="008839B7"/>
    <w:rsid w:val="00883B80"/>
    <w:rsid w:val="00883D88"/>
    <w:rsid w:val="00884879"/>
    <w:rsid w:val="00885148"/>
    <w:rsid w:val="00887155"/>
    <w:rsid w:val="008873FD"/>
    <w:rsid w:val="00890B63"/>
    <w:rsid w:val="00892B03"/>
    <w:rsid w:val="00892DA7"/>
    <w:rsid w:val="00894C70"/>
    <w:rsid w:val="008965E4"/>
    <w:rsid w:val="00896DCE"/>
    <w:rsid w:val="0089739F"/>
    <w:rsid w:val="008977EF"/>
    <w:rsid w:val="008A5855"/>
    <w:rsid w:val="008A737C"/>
    <w:rsid w:val="008B0442"/>
    <w:rsid w:val="008B2908"/>
    <w:rsid w:val="008B2AD2"/>
    <w:rsid w:val="008B32A6"/>
    <w:rsid w:val="008B4D03"/>
    <w:rsid w:val="008B525E"/>
    <w:rsid w:val="008B56DB"/>
    <w:rsid w:val="008B617B"/>
    <w:rsid w:val="008B6E95"/>
    <w:rsid w:val="008D4D9E"/>
    <w:rsid w:val="008D5DB7"/>
    <w:rsid w:val="008D7B36"/>
    <w:rsid w:val="008E06B5"/>
    <w:rsid w:val="008E2EC9"/>
    <w:rsid w:val="008E4E30"/>
    <w:rsid w:val="008E5E32"/>
    <w:rsid w:val="008E64CF"/>
    <w:rsid w:val="008E6830"/>
    <w:rsid w:val="008E6EAB"/>
    <w:rsid w:val="008F02D5"/>
    <w:rsid w:val="008F11F8"/>
    <w:rsid w:val="008F1C32"/>
    <w:rsid w:val="008F2B06"/>
    <w:rsid w:val="008F4865"/>
    <w:rsid w:val="008F4924"/>
    <w:rsid w:val="008F53DB"/>
    <w:rsid w:val="008F58D1"/>
    <w:rsid w:val="008F5E88"/>
    <w:rsid w:val="008F6A86"/>
    <w:rsid w:val="008F721D"/>
    <w:rsid w:val="008F74DD"/>
    <w:rsid w:val="0090126F"/>
    <w:rsid w:val="00904EB4"/>
    <w:rsid w:val="00906B7D"/>
    <w:rsid w:val="00910A5A"/>
    <w:rsid w:val="00914F96"/>
    <w:rsid w:val="009158CC"/>
    <w:rsid w:val="0091692B"/>
    <w:rsid w:val="009174F3"/>
    <w:rsid w:val="00917A08"/>
    <w:rsid w:val="00920969"/>
    <w:rsid w:val="00921617"/>
    <w:rsid w:val="00921B1C"/>
    <w:rsid w:val="00923D78"/>
    <w:rsid w:val="00934463"/>
    <w:rsid w:val="009467AC"/>
    <w:rsid w:val="00947C52"/>
    <w:rsid w:val="00954C3F"/>
    <w:rsid w:val="00961F04"/>
    <w:rsid w:val="00963CDC"/>
    <w:rsid w:val="009644A5"/>
    <w:rsid w:val="009646E4"/>
    <w:rsid w:val="00972943"/>
    <w:rsid w:val="0097447A"/>
    <w:rsid w:val="00976592"/>
    <w:rsid w:val="00980252"/>
    <w:rsid w:val="00980608"/>
    <w:rsid w:val="009827B9"/>
    <w:rsid w:val="0098361F"/>
    <w:rsid w:val="0098464B"/>
    <w:rsid w:val="00991EC8"/>
    <w:rsid w:val="00995816"/>
    <w:rsid w:val="009967FF"/>
    <w:rsid w:val="009A1628"/>
    <w:rsid w:val="009A2781"/>
    <w:rsid w:val="009A28CB"/>
    <w:rsid w:val="009A2C3C"/>
    <w:rsid w:val="009A3505"/>
    <w:rsid w:val="009A536E"/>
    <w:rsid w:val="009A70C1"/>
    <w:rsid w:val="009A7489"/>
    <w:rsid w:val="009B177B"/>
    <w:rsid w:val="009B673A"/>
    <w:rsid w:val="009B7317"/>
    <w:rsid w:val="009C3AE2"/>
    <w:rsid w:val="009C506F"/>
    <w:rsid w:val="009C60B7"/>
    <w:rsid w:val="009C7BE9"/>
    <w:rsid w:val="009D5486"/>
    <w:rsid w:val="009D6B97"/>
    <w:rsid w:val="009D79FF"/>
    <w:rsid w:val="009E14CA"/>
    <w:rsid w:val="009E5071"/>
    <w:rsid w:val="009E5FBD"/>
    <w:rsid w:val="009E67C5"/>
    <w:rsid w:val="009E6ACC"/>
    <w:rsid w:val="009E6B78"/>
    <w:rsid w:val="009E7A72"/>
    <w:rsid w:val="009F2A14"/>
    <w:rsid w:val="009F3A8C"/>
    <w:rsid w:val="009F650D"/>
    <w:rsid w:val="009F7C20"/>
    <w:rsid w:val="00A01775"/>
    <w:rsid w:val="00A02137"/>
    <w:rsid w:val="00A03279"/>
    <w:rsid w:val="00A05FD8"/>
    <w:rsid w:val="00A10546"/>
    <w:rsid w:val="00A11E3D"/>
    <w:rsid w:val="00A17BCF"/>
    <w:rsid w:val="00A17D03"/>
    <w:rsid w:val="00A2048B"/>
    <w:rsid w:val="00A21829"/>
    <w:rsid w:val="00A224F2"/>
    <w:rsid w:val="00A22C0B"/>
    <w:rsid w:val="00A25DF7"/>
    <w:rsid w:val="00A3058F"/>
    <w:rsid w:val="00A32E4E"/>
    <w:rsid w:val="00A34AAA"/>
    <w:rsid w:val="00A357B7"/>
    <w:rsid w:val="00A3622E"/>
    <w:rsid w:val="00A36300"/>
    <w:rsid w:val="00A37388"/>
    <w:rsid w:val="00A40228"/>
    <w:rsid w:val="00A42401"/>
    <w:rsid w:val="00A44D94"/>
    <w:rsid w:val="00A44F6E"/>
    <w:rsid w:val="00A504C1"/>
    <w:rsid w:val="00A51A05"/>
    <w:rsid w:val="00A54C7D"/>
    <w:rsid w:val="00A5610C"/>
    <w:rsid w:val="00A5717E"/>
    <w:rsid w:val="00A6002D"/>
    <w:rsid w:val="00A60CCE"/>
    <w:rsid w:val="00A671D2"/>
    <w:rsid w:val="00A73A9E"/>
    <w:rsid w:val="00A75300"/>
    <w:rsid w:val="00A75DCC"/>
    <w:rsid w:val="00A846C5"/>
    <w:rsid w:val="00A87CD5"/>
    <w:rsid w:val="00A9268E"/>
    <w:rsid w:val="00A97830"/>
    <w:rsid w:val="00AA15DA"/>
    <w:rsid w:val="00AA2858"/>
    <w:rsid w:val="00AA4346"/>
    <w:rsid w:val="00AA5D37"/>
    <w:rsid w:val="00AA5FED"/>
    <w:rsid w:val="00AA6BE7"/>
    <w:rsid w:val="00AB1B8D"/>
    <w:rsid w:val="00AB2274"/>
    <w:rsid w:val="00AB2E8A"/>
    <w:rsid w:val="00AB4589"/>
    <w:rsid w:val="00AB5327"/>
    <w:rsid w:val="00AB5899"/>
    <w:rsid w:val="00AB713B"/>
    <w:rsid w:val="00AC069F"/>
    <w:rsid w:val="00AC0CFC"/>
    <w:rsid w:val="00AC34F9"/>
    <w:rsid w:val="00AC500D"/>
    <w:rsid w:val="00AD154B"/>
    <w:rsid w:val="00AD2560"/>
    <w:rsid w:val="00AD34FC"/>
    <w:rsid w:val="00AD3D6A"/>
    <w:rsid w:val="00AD668C"/>
    <w:rsid w:val="00AD74EA"/>
    <w:rsid w:val="00AD7D71"/>
    <w:rsid w:val="00AE3C2C"/>
    <w:rsid w:val="00AF3CEB"/>
    <w:rsid w:val="00AF5290"/>
    <w:rsid w:val="00B001D6"/>
    <w:rsid w:val="00B00A67"/>
    <w:rsid w:val="00B00B66"/>
    <w:rsid w:val="00B013D1"/>
    <w:rsid w:val="00B01BCB"/>
    <w:rsid w:val="00B01EE3"/>
    <w:rsid w:val="00B02946"/>
    <w:rsid w:val="00B03968"/>
    <w:rsid w:val="00B043C3"/>
    <w:rsid w:val="00B05E4A"/>
    <w:rsid w:val="00B1028F"/>
    <w:rsid w:val="00B12D2F"/>
    <w:rsid w:val="00B149E1"/>
    <w:rsid w:val="00B25589"/>
    <w:rsid w:val="00B27994"/>
    <w:rsid w:val="00B31246"/>
    <w:rsid w:val="00B314DD"/>
    <w:rsid w:val="00B32C30"/>
    <w:rsid w:val="00B352B2"/>
    <w:rsid w:val="00B3708B"/>
    <w:rsid w:val="00B37A01"/>
    <w:rsid w:val="00B40104"/>
    <w:rsid w:val="00B425D0"/>
    <w:rsid w:val="00B44056"/>
    <w:rsid w:val="00B549D6"/>
    <w:rsid w:val="00B56C94"/>
    <w:rsid w:val="00B56D5C"/>
    <w:rsid w:val="00B57AF3"/>
    <w:rsid w:val="00B61BDC"/>
    <w:rsid w:val="00B630DD"/>
    <w:rsid w:val="00B669CF"/>
    <w:rsid w:val="00B70F46"/>
    <w:rsid w:val="00B742CB"/>
    <w:rsid w:val="00B77351"/>
    <w:rsid w:val="00B77922"/>
    <w:rsid w:val="00B77D9E"/>
    <w:rsid w:val="00B8199E"/>
    <w:rsid w:val="00B838F0"/>
    <w:rsid w:val="00B84604"/>
    <w:rsid w:val="00B86173"/>
    <w:rsid w:val="00B86B18"/>
    <w:rsid w:val="00B90F24"/>
    <w:rsid w:val="00B91D9B"/>
    <w:rsid w:val="00BA08CB"/>
    <w:rsid w:val="00BA16F1"/>
    <w:rsid w:val="00BA25D6"/>
    <w:rsid w:val="00BA7F8F"/>
    <w:rsid w:val="00BB1CEB"/>
    <w:rsid w:val="00BB4C6D"/>
    <w:rsid w:val="00BC1262"/>
    <w:rsid w:val="00BC3ADE"/>
    <w:rsid w:val="00BC5F1B"/>
    <w:rsid w:val="00BC6498"/>
    <w:rsid w:val="00BC6D73"/>
    <w:rsid w:val="00BD3415"/>
    <w:rsid w:val="00BD4434"/>
    <w:rsid w:val="00BD4B43"/>
    <w:rsid w:val="00BD6FAC"/>
    <w:rsid w:val="00BD7EE0"/>
    <w:rsid w:val="00BE01CB"/>
    <w:rsid w:val="00BE16DB"/>
    <w:rsid w:val="00BE1A5B"/>
    <w:rsid w:val="00BE3198"/>
    <w:rsid w:val="00BE4DC0"/>
    <w:rsid w:val="00BE7B84"/>
    <w:rsid w:val="00BF0230"/>
    <w:rsid w:val="00BF0FCE"/>
    <w:rsid w:val="00BF1477"/>
    <w:rsid w:val="00BF31F1"/>
    <w:rsid w:val="00BF32E4"/>
    <w:rsid w:val="00BF3AD9"/>
    <w:rsid w:val="00BF719D"/>
    <w:rsid w:val="00BF7E9F"/>
    <w:rsid w:val="00C027D1"/>
    <w:rsid w:val="00C039DF"/>
    <w:rsid w:val="00C10025"/>
    <w:rsid w:val="00C11667"/>
    <w:rsid w:val="00C169C7"/>
    <w:rsid w:val="00C17578"/>
    <w:rsid w:val="00C210FA"/>
    <w:rsid w:val="00C24317"/>
    <w:rsid w:val="00C2561B"/>
    <w:rsid w:val="00C2611F"/>
    <w:rsid w:val="00C26940"/>
    <w:rsid w:val="00C34E6A"/>
    <w:rsid w:val="00C41461"/>
    <w:rsid w:val="00C42185"/>
    <w:rsid w:val="00C4389C"/>
    <w:rsid w:val="00C45256"/>
    <w:rsid w:val="00C45D02"/>
    <w:rsid w:val="00C50E1B"/>
    <w:rsid w:val="00C531DA"/>
    <w:rsid w:val="00C53910"/>
    <w:rsid w:val="00C53FD7"/>
    <w:rsid w:val="00C55DEE"/>
    <w:rsid w:val="00C56BE4"/>
    <w:rsid w:val="00C56CD6"/>
    <w:rsid w:val="00C56DC8"/>
    <w:rsid w:val="00C56DEC"/>
    <w:rsid w:val="00C574E6"/>
    <w:rsid w:val="00C57C09"/>
    <w:rsid w:val="00C61526"/>
    <w:rsid w:val="00C652E5"/>
    <w:rsid w:val="00C6562C"/>
    <w:rsid w:val="00C65EBD"/>
    <w:rsid w:val="00C66117"/>
    <w:rsid w:val="00C66FB3"/>
    <w:rsid w:val="00C70881"/>
    <w:rsid w:val="00C7205D"/>
    <w:rsid w:val="00C750F0"/>
    <w:rsid w:val="00C76E5F"/>
    <w:rsid w:val="00C8051A"/>
    <w:rsid w:val="00C81942"/>
    <w:rsid w:val="00C83493"/>
    <w:rsid w:val="00C854A1"/>
    <w:rsid w:val="00C85B9F"/>
    <w:rsid w:val="00C94076"/>
    <w:rsid w:val="00C941B8"/>
    <w:rsid w:val="00C970B3"/>
    <w:rsid w:val="00C97549"/>
    <w:rsid w:val="00CA00CC"/>
    <w:rsid w:val="00CA1765"/>
    <w:rsid w:val="00CA2805"/>
    <w:rsid w:val="00CA431F"/>
    <w:rsid w:val="00CA4354"/>
    <w:rsid w:val="00CA4D6D"/>
    <w:rsid w:val="00CB3597"/>
    <w:rsid w:val="00CB4B93"/>
    <w:rsid w:val="00CB7A90"/>
    <w:rsid w:val="00CC19BD"/>
    <w:rsid w:val="00CC2F8B"/>
    <w:rsid w:val="00CC4C1B"/>
    <w:rsid w:val="00CD1973"/>
    <w:rsid w:val="00CD199C"/>
    <w:rsid w:val="00CD1CD7"/>
    <w:rsid w:val="00CD21F8"/>
    <w:rsid w:val="00CE3FCF"/>
    <w:rsid w:val="00CE6175"/>
    <w:rsid w:val="00CE69AE"/>
    <w:rsid w:val="00CF268A"/>
    <w:rsid w:val="00CF4EC9"/>
    <w:rsid w:val="00D01EDC"/>
    <w:rsid w:val="00D03F51"/>
    <w:rsid w:val="00D04ECF"/>
    <w:rsid w:val="00D0575F"/>
    <w:rsid w:val="00D05CAE"/>
    <w:rsid w:val="00D06365"/>
    <w:rsid w:val="00D065E2"/>
    <w:rsid w:val="00D06E56"/>
    <w:rsid w:val="00D07032"/>
    <w:rsid w:val="00D070DA"/>
    <w:rsid w:val="00D1024B"/>
    <w:rsid w:val="00D16113"/>
    <w:rsid w:val="00D20F28"/>
    <w:rsid w:val="00D24514"/>
    <w:rsid w:val="00D2781E"/>
    <w:rsid w:val="00D308DA"/>
    <w:rsid w:val="00D32EA8"/>
    <w:rsid w:val="00D35E03"/>
    <w:rsid w:val="00D370B6"/>
    <w:rsid w:val="00D400EE"/>
    <w:rsid w:val="00D4138C"/>
    <w:rsid w:val="00D41B9B"/>
    <w:rsid w:val="00D43F92"/>
    <w:rsid w:val="00D47582"/>
    <w:rsid w:val="00D479EA"/>
    <w:rsid w:val="00D50614"/>
    <w:rsid w:val="00D51A97"/>
    <w:rsid w:val="00D55570"/>
    <w:rsid w:val="00D57CC8"/>
    <w:rsid w:val="00D62B34"/>
    <w:rsid w:val="00D67C04"/>
    <w:rsid w:val="00D67F24"/>
    <w:rsid w:val="00D74D1D"/>
    <w:rsid w:val="00D776C9"/>
    <w:rsid w:val="00D80C11"/>
    <w:rsid w:val="00D817EE"/>
    <w:rsid w:val="00D81A5D"/>
    <w:rsid w:val="00D82A57"/>
    <w:rsid w:val="00D85122"/>
    <w:rsid w:val="00D85391"/>
    <w:rsid w:val="00D874B3"/>
    <w:rsid w:val="00D90A8F"/>
    <w:rsid w:val="00D90BB7"/>
    <w:rsid w:val="00D9529F"/>
    <w:rsid w:val="00D970D0"/>
    <w:rsid w:val="00DA35A1"/>
    <w:rsid w:val="00DA6882"/>
    <w:rsid w:val="00DA72C0"/>
    <w:rsid w:val="00DB6B19"/>
    <w:rsid w:val="00DC495D"/>
    <w:rsid w:val="00DC7EF6"/>
    <w:rsid w:val="00DD32E5"/>
    <w:rsid w:val="00DD5CD7"/>
    <w:rsid w:val="00DD71D8"/>
    <w:rsid w:val="00DD78BF"/>
    <w:rsid w:val="00DE033C"/>
    <w:rsid w:val="00DE099B"/>
    <w:rsid w:val="00DE0DFA"/>
    <w:rsid w:val="00DE2BD9"/>
    <w:rsid w:val="00DE49E4"/>
    <w:rsid w:val="00DE5FD5"/>
    <w:rsid w:val="00DE71F8"/>
    <w:rsid w:val="00DF000F"/>
    <w:rsid w:val="00DF1527"/>
    <w:rsid w:val="00DF5A6F"/>
    <w:rsid w:val="00DF5FAF"/>
    <w:rsid w:val="00DF7641"/>
    <w:rsid w:val="00E02BDD"/>
    <w:rsid w:val="00E069C5"/>
    <w:rsid w:val="00E07ADD"/>
    <w:rsid w:val="00E10357"/>
    <w:rsid w:val="00E10D8B"/>
    <w:rsid w:val="00E1103A"/>
    <w:rsid w:val="00E11EDC"/>
    <w:rsid w:val="00E13F9B"/>
    <w:rsid w:val="00E15D0D"/>
    <w:rsid w:val="00E16AE1"/>
    <w:rsid w:val="00E16E67"/>
    <w:rsid w:val="00E2445F"/>
    <w:rsid w:val="00E2618E"/>
    <w:rsid w:val="00E26853"/>
    <w:rsid w:val="00E27C4C"/>
    <w:rsid w:val="00E31141"/>
    <w:rsid w:val="00E3409E"/>
    <w:rsid w:val="00E3624E"/>
    <w:rsid w:val="00E412DB"/>
    <w:rsid w:val="00E437E1"/>
    <w:rsid w:val="00E5661A"/>
    <w:rsid w:val="00E631F8"/>
    <w:rsid w:val="00E645CD"/>
    <w:rsid w:val="00E67A40"/>
    <w:rsid w:val="00E704C6"/>
    <w:rsid w:val="00E71B86"/>
    <w:rsid w:val="00E7682D"/>
    <w:rsid w:val="00E840B5"/>
    <w:rsid w:val="00E87DD3"/>
    <w:rsid w:val="00E90870"/>
    <w:rsid w:val="00E90ED8"/>
    <w:rsid w:val="00E91B35"/>
    <w:rsid w:val="00E927EB"/>
    <w:rsid w:val="00E935F5"/>
    <w:rsid w:val="00E93C66"/>
    <w:rsid w:val="00E94D53"/>
    <w:rsid w:val="00E94FAB"/>
    <w:rsid w:val="00E95E54"/>
    <w:rsid w:val="00E96D8A"/>
    <w:rsid w:val="00EA20BA"/>
    <w:rsid w:val="00EA448B"/>
    <w:rsid w:val="00EA48E0"/>
    <w:rsid w:val="00EA5CCC"/>
    <w:rsid w:val="00EB6875"/>
    <w:rsid w:val="00EB7A33"/>
    <w:rsid w:val="00EC03A6"/>
    <w:rsid w:val="00EC0D02"/>
    <w:rsid w:val="00EC4CE3"/>
    <w:rsid w:val="00ED0CCF"/>
    <w:rsid w:val="00ED0F85"/>
    <w:rsid w:val="00ED18BD"/>
    <w:rsid w:val="00ED3967"/>
    <w:rsid w:val="00ED3A22"/>
    <w:rsid w:val="00ED66E6"/>
    <w:rsid w:val="00EE05D0"/>
    <w:rsid w:val="00EE1CC7"/>
    <w:rsid w:val="00EE220D"/>
    <w:rsid w:val="00EE22A5"/>
    <w:rsid w:val="00EE4234"/>
    <w:rsid w:val="00EE5908"/>
    <w:rsid w:val="00EE700C"/>
    <w:rsid w:val="00EE73D2"/>
    <w:rsid w:val="00EF13A6"/>
    <w:rsid w:val="00EF38E0"/>
    <w:rsid w:val="00EF3BD0"/>
    <w:rsid w:val="00EF3C75"/>
    <w:rsid w:val="00EF5BF1"/>
    <w:rsid w:val="00EF675E"/>
    <w:rsid w:val="00EF7F53"/>
    <w:rsid w:val="00F0131B"/>
    <w:rsid w:val="00F062F6"/>
    <w:rsid w:val="00F07C8D"/>
    <w:rsid w:val="00F129EC"/>
    <w:rsid w:val="00F14292"/>
    <w:rsid w:val="00F14A89"/>
    <w:rsid w:val="00F14E4E"/>
    <w:rsid w:val="00F15683"/>
    <w:rsid w:val="00F16E76"/>
    <w:rsid w:val="00F20569"/>
    <w:rsid w:val="00F2167E"/>
    <w:rsid w:val="00F2395D"/>
    <w:rsid w:val="00F239FD"/>
    <w:rsid w:val="00F25968"/>
    <w:rsid w:val="00F26272"/>
    <w:rsid w:val="00F26D98"/>
    <w:rsid w:val="00F310A0"/>
    <w:rsid w:val="00F32C37"/>
    <w:rsid w:val="00F33725"/>
    <w:rsid w:val="00F33F10"/>
    <w:rsid w:val="00F34C15"/>
    <w:rsid w:val="00F47579"/>
    <w:rsid w:val="00F50B84"/>
    <w:rsid w:val="00F5297E"/>
    <w:rsid w:val="00F531D1"/>
    <w:rsid w:val="00F531D2"/>
    <w:rsid w:val="00F544B0"/>
    <w:rsid w:val="00F54D29"/>
    <w:rsid w:val="00F55AD2"/>
    <w:rsid w:val="00F57184"/>
    <w:rsid w:val="00F609D6"/>
    <w:rsid w:val="00F62211"/>
    <w:rsid w:val="00F64041"/>
    <w:rsid w:val="00F64E9F"/>
    <w:rsid w:val="00F6623B"/>
    <w:rsid w:val="00F67CA0"/>
    <w:rsid w:val="00F7174C"/>
    <w:rsid w:val="00F737D6"/>
    <w:rsid w:val="00F7387F"/>
    <w:rsid w:val="00F74216"/>
    <w:rsid w:val="00F86B95"/>
    <w:rsid w:val="00F91AB9"/>
    <w:rsid w:val="00F929FF"/>
    <w:rsid w:val="00F92E11"/>
    <w:rsid w:val="00FA11D0"/>
    <w:rsid w:val="00FA14DA"/>
    <w:rsid w:val="00FA4F15"/>
    <w:rsid w:val="00FB0519"/>
    <w:rsid w:val="00FB1DC7"/>
    <w:rsid w:val="00FB3DE0"/>
    <w:rsid w:val="00FB520A"/>
    <w:rsid w:val="00FB6738"/>
    <w:rsid w:val="00FB7EBA"/>
    <w:rsid w:val="00FC1824"/>
    <w:rsid w:val="00FC18AC"/>
    <w:rsid w:val="00FC1903"/>
    <w:rsid w:val="00FC48F7"/>
    <w:rsid w:val="00FC6911"/>
    <w:rsid w:val="00FC701C"/>
    <w:rsid w:val="00FD2067"/>
    <w:rsid w:val="00FD21B4"/>
    <w:rsid w:val="00FD260B"/>
    <w:rsid w:val="00FD42FB"/>
    <w:rsid w:val="00FD43CA"/>
    <w:rsid w:val="00FF20E9"/>
    <w:rsid w:val="00FF5854"/>
    <w:rsid w:val="00FF7EA3"/>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75BF"/>
    <w:pPr>
      <w:spacing w:after="0" w:line="240" w:lineRule="auto"/>
    </w:pPr>
    <w:rPr>
      <w:rFonts w:ascii="Times New Roman" w:eastAsia="Times New Roman" w:hAnsi="Times New Roman" w:cs="Times New Roman"/>
      <w:sz w:val="24"/>
      <w:szCs w:val="24"/>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775BF"/>
    <w:pPr>
      <w:tabs>
        <w:tab w:val="center" w:pos="4419"/>
        <w:tab w:val="right" w:pos="8838"/>
      </w:tabs>
    </w:pPr>
  </w:style>
  <w:style w:type="character" w:customStyle="1" w:styleId="EncabezadoCar">
    <w:name w:val="Encabezado Car"/>
    <w:basedOn w:val="Fuentedeprrafopredeter"/>
    <w:link w:val="Encabezado"/>
    <w:uiPriority w:val="99"/>
    <w:rsid w:val="007775BF"/>
    <w:rPr>
      <w:rFonts w:ascii="Times New Roman" w:eastAsia="Times New Roman" w:hAnsi="Times New Roman" w:cs="Times New Roman"/>
      <w:sz w:val="24"/>
      <w:szCs w:val="24"/>
      <w:lang w:eastAsia="es-CO"/>
    </w:rPr>
  </w:style>
  <w:style w:type="paragraph" w:styleId="Piedepgina">
    <w:name w:val="footer"/>
    <w:basedOn w:val="Normal"/>
    <w:link w:val="PiedepginaCar"/>
    <w:uiPriority w:val="99"/>
    <w:unhideWhenUsed/>
    <w:rsid w:val="007775BF"/>
    <w:pPr>
      <w:tabs>
        <w:tab w:val="center" w:pos="4419"/>
        <w:tab w:val="right" w:pos="8838"/>
      </w:tabs>
    </w:pPr>
  </w:style>
  <w:style w:type="character" w:customStyle="1" w:styleId="PiedepginaCar">
    <w:name w:val="Pie de página Car"/>
    <w:basedOn w:val="Fuentedeprrafopredeter"/>
    <w:link w:val="Piedepgina"/>
    <w:uiPriority w:val="99"/>
    <w:rsid w:val="007775BF"/>
    <w:rPr>
      <w:rFonts w:ascii="Times New Roman" w:eastAsia="Times New Roman" w:hAnsi="Times New Roman" w:cs="Times New Roman"/>
      <w:sz w:val="24"/>
      <w:szCs w:val="24"/>
      <w:lang w:eastAsia="es-CO"/>
    </w:rPr>
  </w:style>
  <w:style w:type="paragraph" w:styleId="Textodeglobo">
    <w:name w:val="Balloon Text"/>
    <w:basedOn w:val="Normal"/>
    <w:link w:val="TextodegloboCar"/>
    <w:uiPriority w:val="99"/>
    <w:semiHidden/>
    <w:unhideWhenUsed/>
    <w:rsid w:val="00B44056"/>
    <w:rPr>
      <w:rFonts w:ascii="Tahoma" w:hAnsi="Tahoma" w:cs="Tahoma"/>
      <w:sz w:val="16"/>
      <w:szCs w:val="16"/>
    </w:rPr>
  </w:style>
  <w:style w:type="character" w:customStyle="1" w:styleId="TextodegloboCar">
    <w:name w:val="Texto de globo Car"/>
    <w:basedOn w:val="Fuentedeprrafopredeter"/>
    <w:link w:val="Textodeglobo"/>
    <w:uiPriority w:val="99"/>
    <w:semiHidden/>
    <w:rsid w:val="00B44056"/>
    <w:rPr>
      <w:rFonts w:ascii="Tahoma" w:eastAsia="Times New Roman" w:hAnsi="Tahoma" w:cs="Tahoma"/>
      <w:sz w:val="16"/>
      <w:szCs w:val="16"/>
      <w:lang w:eastAsia="es-CO"/>
    </w:rPr>
  </w:style>
  <w:style w:type="paragraph" w:styleId="Ttulo">
    <w:name w:val="Title"/>
    <w:basedOn w:val="Normal"/>
    <w:link w:val="TtuloCar"/>
    <w:uiPriority w:val="10"/>
    <w:qFormat/>
    <w:rsid w:val="009A536E"/>
    <w:pPr>
      <w:jc w:val="center"/>
    </w:pPr>
    <w:rPr>
      <w:rFonts w:ascii="Arial" w:hAnsi="Arial"/>
      <w:b/>
      <w:szCs w:val="20"/>
      <w:lang w:val="es-MX" w:eastAsia="es-ES"/>
    </w:rPr>
  </w:style>
  <w:style w:type="character" w:customStyle="1" w:styleId="TtuloCar">
    <w:name w:val="Título Car"/>
    <w:basedOn w:val="Fuentedeprrafopredeter"/>
    <w:link w:val="Ttulo"/>
    <w:uiPriority w:val="10"/>
    <w:rsid w:val="009A536E"/>
    <w:rPr>
      <w:rFonts w:ascii="Arial" w:eastAsia="Times New Roman" w:hAnsi="Arial" w:cs="Times New Roman"/>
      <w:b/>
      <w:sz w:val="24"/>
      <w:szCs w:val="20"/>
      <w:lang w:val="es-MX" w:eastAsia="es-ES"/>
    </w:rPr>
  </w:style>
  <w:style w:type="paragraph" w:styleId="Prrafodelista">
    <w:name w:val="List Paragraph"/>
    <w:basedOn w:val="Normal"/>
    <w:uiPriority w:val="34"/>
    <w:qFormat/>
    <w:rsid w:val="002B717F"/>
    <w:pPr>
      <w:ind w:left="720"/>
      <w:contextualSpacing/>
    </w:pPr>
  </w:style>
  <w:style w:type="character" w:styleId="Textoennegrita">
    <w:name w:val="Strong"/>
    <w:basedOn w:val="Fuentedeprrafopredeter"/>
    <w:uiPriority w:val="22"/>
    <w:qFormat/>
    <w:rsid w:val="005F2326"/>
    <w:rPr>
      <w:b/>
      <w:bCs/>
    </w:rPr>
  </w:style>
  <w:style w:type="character" w:customStyle="1" w:styleId="apple-converted-space">
    <w:name w:val="apple-converted-space"/>
    <w:basedOn w:val="Fuentedeprrafopredeter"/>
    <w:rsid w:val="005F2326"/>
  </w:style>
  <w:style w:type="table" w:styleId="Tablaconcuadrcula">
    <w:name w:val="Table Grid"/>
    <w:basedOn w:val="Tablanormal"/>
    <w:uiPriority w:val="59"/>
    <w:rsid w:val="00872F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delmarcadordeposicin">
    <w:name w:val="Placeholder Text"/>
    <w:basedOn w:val="Fuentedeprrafopredeter"/>
    <w:uiPriority w:val="99"/>
    <w:semiHidden/>
    <w:rsid w:val="001F1E91"/>
    <w:rPr>
      <w:color w:val="808080"/>
    </w:rPr>
  </w:style>
  <w:style w:type="paragraph" w:customStyle="1" w:styleId="Pa6">
    <w:name w:val="Pa6"/>
    <w:basedOn w:val="Normal"/>
    <w:next w:val="Normal"/>
    <w:uiPriority w:val="99"/>
    <w:rsid w:val="009E6ACC"/>
    <w:pPr>
      <w:autoSpaceDE w:val="0"/>
      <w:autoSpaceDN w:val="0"/>
      <w:adjustRightInd w:val="0"/>
      <w:spacing w:line="160" w:lineRule="atLeast"/>
    </w:pPr>
    <w:rPr>
      <w:rFonts w:eastAsiaTheme="minorHAnsi"/>
      <w:lang w:eastAsia="en-US"/>
    </w:rPr>
  </w:style>
  <w:style w:type="paragraph" w:styleId="Sinespaciado">
    <w:name w:val="No Spacing"/>
    <w:link w:val="SinespaciadoCar"/>
    <w:uiPriority w:val="1"/>
    <w:qFormat/>
    <w:rsid w:val="00C970B3"/>
    <w:pPr>
      <w:spacing w:after="0" w:line="240" w:lineRule="auto"/>
    </w:pPr>
    <w:rPr>
      <w:rFonts w:eastAsiaTheme="minorEastAsia"/>
      <w:lang w:eastAsia="es-CO"/>
    </w:rPr>
  </w:style>
  <w:style w:type="character" w:customStyle="1" w:styleId="SinespaciadoCar">
    <w:name w:val="Sin espaciado Car"/>
    <w:basedOn w:val="Fuentedeprrafopredeter"/>
    <w:link w:val="Sinespaciado"/>
    <w:uiPriority w:val="1"/>
    <w:rsid w:val="00C970B3"/>
    <w:rPr>
      <w:rFonts w:eastAsiaTheme="minorEastAsia"/>
      <w:lang w:eastAsia="es-CO"/>
    </w:rPr>
  </w:style>
  <w:style w:type="paragraph" w:styleId="Subttulo">
    <w:name w:val="Subtitle"/>
    <w:basedOn w:val="Normal"/>
    <w:next w:val="Normal"/>
    <w:link w:val="SubttuloCar"/>
    <w:uiPriority w:val="11"/>
    <w:qFormat/>
    <w:rsid w:val="00C970B3"/>
    <w:pPr>
      <w:numPr>
        <w:ilvl w:val="1"/>
      </w:numPr>
      <w:spacing w:after="200" w:line="276" w:lineRule="auto"/>
    </w:pPr>
    <w:rPr>
      <w:rFonts w:asciiTheme="majorHAnsi" w:eastAsiaTheme="majorEastAsia" w:hAnsiTheme="majorHAnsi" w:cstheme="majorBidi"/>
      <w:i/>
      <w:iCs/>
      <w:color w:val="4F81BD" w:themeColor="accent1"/>
      <w:spacing w:val="15"/>
    </w:rPr>
  </w:style>
  <w:style w:type="character" w:customStyle="1" w:styleId="SubttuloCar">
    <w:name w:val="Subtítulo Car"/>
    <w:basedOn w:val="Fuentedeprrafopredeter"/>
    <w:link w:val="Subttulo"/>
    <w:uiPriority w:val="11"/>
    <w:rsid w:val="00C970B3"/>
    <w:rPr>
      <w:rFonts w:asciiTheme="majorHAnsi" w:eastAsiaTheme="majorEastAsia" w:hAnsiTheme="majorHAnsi" w:cstheme="majorBidi"/>
      <w:i/>
      <w:iCs/>
      <w:color w:val="4F81BD" w:themeColor="accent1"/>
      <w:spacing w:val="15"/>
      <w:sz w:val="24"/>
      <w:szCs w:val="24"/>
      <w:lang w:eastAsia="es-C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75BF"/>
    <w:pPr>
      <w:spacing w:after="0" w:line="240" w:lineRule="auto"/>
    </w:pPr>
    <w:rPr>
      <w:rFonts w:ascii="Times New Roman" w:eastAsia="Times New Roman" w:hAnsi="Times New Roman" w:cs="Times New Roman"/>
      <w:sz w:val="24"/>
      <w:szCs w:val="24"/>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775BF"/>
    <w:pPr>
      <w:tabs>
        <w:tab w:val="center" w:pos="4419"/>
        <w:tab w:val="right" w:pos="8838"/>
      </w:tabs>
    </w:pPr>
  </w:style>
  <w:style w:type="character" w:customStyle="1" w:styleId="EncabezadoCar">
    <w:name w:val="Encabezado Car"/>
    <w:basedOn w:val="Fuentedeprrafopredeter"/>
    <w:link w:val="Encabezado"/>
    <w:uiPriority w:val="99"/>
    <w:rsid w:val="007775BF"/>
    <w:rPr>
      <w:rFonts w:ascii="Times New Roman" w:eastAsia="Times New Roman" w:hAnsi="Times New Roman" w:cs="Times New Roman"/>
      <w:sz w:val="24"/>
      <w:szCs w:val="24"/>
      <w:lang w:eastAsia="es-CO"/>
    </w:rPr>
  </w:style>
  <w:style w:type="paragraph" w:styleId="Piedepgina">
    <w:name w:val="footer"/>
    <w:basedOn w:val="Normal"/>
    <w:link w:val="PiedepginaCar"/>
    <w:uiPriority w:val="99"/>
    <w:unhideWhenUsed/>
    <w:rsid w:val="007775BF"/>
    <w:pPr>
      <w:tabs>
        <w:tab w:val="center" w:pos="4419"/>
        <w:tab w:val="right" w:pos="8838"/>
      </w:tabs>
    </w:pPr>
  </w:style>
  <w:style w:type="character" w:customStyle="1" w:styleId="PiedepginaCar">
    <w:name w:val="Pie de página Car"/>
    <w:basedOn w:val="Fuentedeprrafopredeter"/>
    <w:link w:val="Piedepgina"/>
    <w:uiPriority w:val="99"/>
    <w:rsid w:val="007775BF"/>
    <w:rPr>
      <w:rFonts w:ascii="Times New Roman" w:eastAsia="Times New Roman" w:hAnsi="Times New Roman" w:cs="Times New Roman"/>
      <w:sz w:val="24"/>
      <w:szCs w:val="24"/>
      <w:lang w:eastAsia="es-CO"/>
    </w:rPr>
  </w:style>
  <w:style w:type="paragraph" w:styleId="Textodeglobo">
    <w:name w:val="Balloon Text"/>
    <w:basedOn w:val="Normal"/>
    <w:link w:val="TextodegloboCar"/>
    <w:uiPriority w:val="99"/>
    <w:semiHidden/>
    <w:unhideWhenUsed/>
    <w:rsid w:val="00B44056"/>
    <w:rPr>
      <w:rFonts w:ascii="Tahoma" w:hAnsi="Tahoma" w:cs="Tahoma"/>
      <w:sz w:val="16"/>
      <w:szCs w:val="16"/>
    </w:rPr>
  </w:style>
  <w:style w:type="character" w:customStyle="1" w:styleId="TextodegloboCar">
    <w:name w:val="Texto de globo Car"/>
    <w:basedOn w:val="Fuentedeprrafopredeter"/>
    <w:link w:val="Textodeglobo"/>
    <w:uiPriority w:val="99"/>
    <w:semiHidden/>
    <w:rsid w:val="00B44056"/>
    <w:rPr>
      <w:rFonts w:ascii="Tahoma" w:eastAsia="Times New Roman" w:hAnsi="Tahoma" w:cs="Tahoma"/>
      <w:sz w:val="16"/>
      <w:szCs w:val="16"/>
      <w:lang w:eastAsia="es-CO"/>
    </w:rPr>
  </w:style>
  <w:style w:type="paragraph" w:styleId="Ttulo">
    <w:name w:val="Title"/>
    <w:basedOn w:val="Normal"/>
    <w:link w:val="TtuloCar"/>
    <w:uiPriority w:val="10"/>
    <w:qFormat/>
    <w:rsid w:val="009A536E"/>
    <w:pPr>
      <w:jc w:val="center"/>
    </w:pPr>
    <w:rPr>
      <w:rFonts w:ascii="Arial" w:hAnsi="Arial"/>
      <w:b/>
      <w:szCs w:val="20"/>
      <w:lang w:val="es-MX" w:eastAsia="es-ES"/>
    </w:rPr>
  </w:style>
  <w:style w:type="character" w:customStyle="1" w:styleId="TtuloCar">
    <w:name w:val="Título Car"/>
    <w:basedOn w:val="Fuentedeprrafopredeter"/>
    <w:link w:val="Ttulo"/>
    <w:uiPriority w:val="10"/>
    <w:rsid w:val="009A536E"/>
    <w:rPr>
      <w:rFonts w:ascii="Arial" w:eastAsia="Times New Roman" w:hAnsi="Arial" w:cs="Times New Roman"/>
      <w:b/>
      <w:sz w:val="24"/>
      <w:szCs w:val="20"/>
      <w:lang w:val="es-MX" w:eastAsia="es-ES"/>
    </w:rPr>
  </w:style>
  <w:style w:type="paragraph" w:styleId="Prrafodelista">
    <w:name w:val="List Paragraph"/>
    <w:basedOn w:val="Normal"/>
    <w:uiPriority w:val="34"/>
    <w:qFormat/>
    <w:rsid w:val="002B717F"/>
    <w:pPr>
      <w:ind w:left="720"/>
      <w:contextualSpacing/>
    </w:pPr>
  </w:style>
  <w:style w:type="character" w:styleId="Textoennegrita">
    <w:name w:val="Strong"/>
    <w:basedOn w:val="Fuentedeprrafopredeter"/>
    <w:uiPriority w:val="22"/>
    <w:qFormat/>
    <w:rsid w:val="005F2326"/>
    <w:rPr>
      <w:b/>
      <w:bCs/>
    </w:rPr>
  </w:style>
  <w:style w:type="character" w:customStyle="1" w:styleId="apple-converted-space">
    <w:name w:val="apple-converted-space"/>
    <w:basedOn w:val="Fuentedeprrafopredeter"/>
    <w:rsid w:val="005F2326"/>
  </w:style>
  <w:style w:type="table" w:styleId="Tablaconcuadrcula">
    <w:name w:val="Table Grid"/>
    <w:basedOn w:val="Tablanormal"/>
    <w:uiPriority w:val="59"/>
    <w:rsid w:val="00872F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delmarcadordeposicin">
    <w:name w:val="Placeholder Text"/>
    <w:basedOn w:val="Fuentedeprrafopredeter"/>
    <w:uiPriority w:val="99"/>
    <w:semiHidden/>
    <w:rsid w:val="001F1E91"/>
    <w:rPr>
      <w:color w:val="808080"/>
    </w:rPr>
  </w:style>
  <w:style w:type="paragraph" w:customStyle="1" w:styleId="Pa6">
    <w:name w:val="Pa6"/>
    <w:basedOn w:val="Normal"/>
    <w:next w:val="Normal"/>
    <w:uiPriority w:val="99"/>
    <w:rsid w:val="009E6ACC"/>
    <w:pPr>
      <w:autoSpaceDE w:val="0"/>
      <w:autoSpaceDN w:val="0"/>
      <w:adjustRightInd w:val="0"/>
      <w:spacing w:line="160" w:lineRule="atLeast"/>
    </w:pPr>
    <w:rPr>
      <w:rFonts w:eastAsiaTheme="minorHAnsi"/>
      <w:lang w:eastAsia="en-US"/>
    </w:rPr>
  </w:style>
  <w:style w:type="paragraph" w:styleId="Sinespaciado">
    <w:name w:val="No Spacing"/>
    <w:link w:val="SinespaciadoCar"/>
    <w:uiPriority w:val="1"/>
    <w:qFormat/>
    <w:rsid w:val="00C970B3"/>
    <w:pPr>
      <w:spacing w:after="0" w:line="240" w:lineRule="auto"/>
    </w:pPr>
    <w:rPr>
      <w:rFonts w:eastAsiaTheme="minorEastAsia"/>
      <w:lang w:eastAsia="es-CO"/>
    </w:rPr>
  </w:style>
  <w:style w:type="character" w:customStyle="1" w:styleId="SinespaciadoCar">
    <w:name w:val="Sin espaciado Car"/>
    <w:basedOn w:val="Fuentedeprrafopredeter"/>
    <w:link w:val="Sinespaciado"/>
    <w:uiPriority w:val="1"/>
    <w:rsid w:val="00C970B3"/>
    <w:rPr>
      <w:rFonts w:eastAsiaTheme="minorEastAsia"/>
      <w:lang w:eastAsia="es-CO"/>
    </w:rPr>
  </w:style>
  <w:style w:type="paragraph" w:styleId="Subttulo">
    <w:name w:val="Subtitle"/>
    <w:basedOn w:val="Normal"/>
    <w:next w:val="Normal"/>
    <w:link w:val="SubttuloCar"/>
    <w:uiPriority w:val="11"/>
    <w:qFormat/>
    <w:rsid w:val="00C970B3"/>
    <w:pPr>
      <w:numPr>
        <w:ilvl w:val="1"/>
      </w:numPr>
      <w:spacing w:after="200" w:line="276" w:lineRule="auto"/>
    </w:pPr>
    <w:rPr>
      <w:rFonts w:asciiTheme="majorHAnsi" w:eastAsiaTheme="majorEastAsia" w:hAnsiTheme="majorHAnsi" w:cstheme="majorBidi"/>
      <w:i/>
      <w:iCs/>
      <w:color w:val="4F81BD" w:themeColor="accent1"/>
      <w:spacing w:val="15"/>
    </w:rPr>
  </w:style>
  <w:style w:type="character" w:customStyle="1" w:styleId="SubttuloCar">
    <w:name w:val="Subtítulo Car"/>
    <w:basedOn w:val="Fuentedeprrafopredeter"/>
    <w:link w:val="Subttulo"/>
    <w:uiPriority w:val="11"/>
    <w:rsid w:val="00C970B3"/>
    <w:rPr>
      <w:rFonts w:asciiTheme="majorHAnsi" w:eastAsiaTheme="majorEastAsia" w:hAnsiTheme="majorHAnsi" w:cstheme="majorBidi"/>
      <w:i/>
      <w:iCs/>
      <w:color w:val="4F81BD" w:themeColor="accent1"/>
      <w:spacing w:val="15"/>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5118970">
      <w:bodyDiv w:val="1"/>
      <w:marLeft w:val="0"/>
      <w:marRight w:val="0"/>
      <w:marTop w:val="0"/>
      <w:marBottom w:val="0"/>
      <w:divBdr>
        <w:top w:val="none" w:sz="0" w:space="0" w:color="auto"/>
        <w:left w:val="none" w:sz="0" w:space="0" w:color="auto"/>
        <w:bottom w:val="none" w:sz="0" w:space="0" w:color="auto"/>
        <w:right w:val="none" w:sz="0" w:space="0" w:color="auto"/>
      </w:divBdr>
      <w:divsChild>
        <w:div w:id="1389913556">
          <w:marLeft w:val="0"/>
          <w:marRight w:val="0"/>
          <w:marTop w:val="0"/>
          <w:marBottom w:val="0"/>
          <w:divBdr>
            <w:top w:val="none" w:sz="0" w:space="0" w:color="auto"/>
            <w:left w:val="none" w:sz="0" w:space="0" w:color="auto"/>
            <w:bottom w:val="none" w:sz="0" w:space="0" w:color="auto"/>
            <w:right w:val="none" w:sz="0" w:space="0" w:color="auto"/>
          </w:divBdr>
        </w:div>
      </w:divsChild>
    </w:div>
    <w:div w:id="634455273">
      <w:bodyDiv w:val="1"/>
      <w:marLeft w:val="0"/>
      <w:marRight w:val="0"/>
      <w:marTop w:val="0"/>
      <w:marBottom w:val="0"/>
      <w:divBdr>
        <w:top w:val="none" w:sz="0" w:space="0" w:color="auto"/>
        <w:left w:val="none" w:sz="0" w:space="0" w:color="auto"/>
        <w:bottom w:val="none" w:sz="0" w:space="0" w:color="auto"/>
        <w:right w:val="none" w:sz="0" w:space="0" w:color="auto"/>
      </w:divBdr>
    </w:div>
    <w:div w:id="942499226">
      <w:bodyDiv w:val="1"/>
      <w:marLeft w:val="0"/>
      <w:marRight w:val="0"/>
      <w:marTop w:val="0"/>
      <w:marBottom w:val="0"/>
      <w:divBdr>
        <w:top w:val="none" w:sz="0" w:space="0" w:color="auto"/>
        <w:left w:val="none" w:sz="0" w:space="0" w:color="auto"/>
        <w:bottom w:val="none" w:sz="0" w:space="0" w:color="auto"/>
        <w:right w:val="none" w:sz="0" w:space="0" w:color="auto"/>
      </w:divBdr>
    </w:div>
    <w:div w:id="1027483421">
      <w:bodyDiv w:val="1"/>
      <w:marLeft w:val="0"/>
      <w:marRight w:val="0"/>
      <w:marTop w:val="0"/>
      <w:marBottom w:val="0"/>
      <w:divBdr>
        <w:top w:val="none" w:sz="0" w:space="0" w:color="auto"/>
        <w:left w:val="none" w:sz="0" w:space="0" w:color="auto"/>
        <w:bottom w:val="none" w:sz="0" w:space="0" w:color="auto"/>
        <w:right w:val="none" w:sz="0" w:space="0" w:color="auto"/>
      </w:divBdr>
    </w:div>
    <w:div w:id="1280335977">
      <w:bodyDiv w:val="1"/>
      <w:marLeft w:val="0"/>
      <w:marRight w:val="0"/>
      <w:marTop w:val="0"/>
      <w:marBottom w:val="0"/>
      <w:divBdr>
        <w:top w:val="none" w:sz="0" w:space="0" w:color="auto"/>
        <w:left w:val="none" w:sz="0" w:space="0" w:color="auto"/>
        <w:bottom w:val="none" w:sz="0" w:space="0" w:color="auto"/>
        <w:right w:val="none" w:sz="0" w:space="0" w:color="auto"/>
      </w:divBdr>
    </w:div>
    <w:div w:id="1730420304">
      <w:bodyDiv w:val="1"/>
      <w:marLeft w:val="0"/>
      <w:marRight w:val="0"/>
      <w:marTop w:val="0"/>
      <w:marBottom w:val="0"/>
      <w:divBdr>
        <w:top w:val="none" w:sz="0" w:space="0" w:color="auto"/>
        <w:left w:val="none" w:sz="0" w:space="0" w:color="auto"/>
        <w:bottom w:val="none" w:sz="0" w:space="0" w:color="auto"/>
        <w:right w:val="none" w:sz="0" w:space="0" w:color="auto"/>
      </w:divBdr>
      <w:divsChild>
        <w:div w:id="2116166100">
          <w:marLeft w:val="0"/>
          <w:marRight w:val="0"/>
          <w:marTop w:val="0"/>
          <w:marBottom w:val="0"/>
          <w:divBdr>
            <w:top w:val="none" w:sz="0" w:space="0" w:color="auto"/>
            <w:left w:val="none" w:sz="0" w:space="0" w:color="auto"/>
            <w:bottom w:val="none" w:sz="0" w:space="0" w:color="auto"/>
            <w:right w:val="none" w:sz="0" w:space="0" w:color="auto"/>
          </w:divBdr>
        </w:div>
      </w:divsChild>
    </w:div>
    <w:div w:id="1968275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footer" Target="footer3.xml"/><Relationship Id="rId5" Type="http://schemas.microsoft.com/office/2007/relationships/stylesWithEffects" Target="stylesWithEffects.xml"/><Relationship Id="rId15" Type="http://schemas.openxmlformats.org/officeDocument/2006/relationships/image" Target="media/image6.png"/><Relationship Id="rId23"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Abril de 2014</PublishDate>
  <Abstract>Este manual fue elaborado teniendo en cuenta la normatividad vigente en términos de seguridad en los ambientes de trabajo. En él se presentan las disposiciones generales sobre el trabajo seguro en los diferentes ambientes de formación, generalidades sobre los productos químicos, además de las directrices a seguir en caso de accidentes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1A3231E-3B24-4EDB-8A9F-73040D5D3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502</TotalTime>
  <Pages>11</Pages>
  <Words>3465</Words>
  <Characters>19059</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MANUAL                         DE           SEGURIDAD INDUSTRIAL</vt:lpstr>
    </vt:vector>
  </TitlesOfParts>
  <Company/>
  <LinksUpToDate>false</LinksUpToDate>
  <CharactersWithSpaces>22480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           SEGURIDAD INDUSTRIAL</dc:title>
  <dc:subject>Centro de Atención Sector Agropecuario – sede Santa Rosa de Cabal</dc:subject>
  <dc:creator>PAULA ANDREA GIRALDO ABAD</dc:creator>
  <cp:lastModifiedBy>SANDRA</cp:lastModifiedBy>
  <cp:revision>101</cp:revision>
  <cp:lastPrinted>2014-05-05T16:02:00Z</cp:lastPrinted>
  <dcterms:created xsi:type="dcterms:W3CDTF">2016-09-08T17:13:00Z</dcterms:created>
  <dcterms:modified xsi:type="dcterms:W3CDTF">2018-12-09T17:09:00Z</dcterms:modified>
</cp:coreProperties>
</file>