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25113845" w:displacedByCustomXml="next"/>
    <w:bookmarkEnd w:id="0" w:displacedByCustomXml="next"/>
    <w:sdt>
      <w:sdtPr>
        <w:rPr>
          <w:rFonts w:ascii="Lucida Sans Unicode" w:eastAsia="Lucida Sans Unicode" w:hAnsi="Lucida Sans Unicode"/>
          <w:b/>
          <w:szCs w:val="18"/>
        </w:rPr>
        <w:id w:val="834649764"/>
        <w:docPartObj>
          <w:docPartGallery w:val="Cover Pages"/>
          <w:docPartUnique/>
        </w:docPartObj>
      </w:sdtPr>
      <w:sdtEndPr/>
      <w:sdtContent>
        <w:bookmarkStart w:id="1" w:name="_GoBack" w:displacedByCustomXml="prev"/>
        <w:p w14:paraId="65418896" w14:textId="7A44C22A" w:rsidR="00B21B73" w:rsidRDefault="000C21E5">
          <w:pPr>
            <w:rPr>
              <w:rFonts w:ascii="Lucida Sans Unicode" w:eastAsia="Lucida Sans Unicode" w:hAnsi="Lucida Sans Unicode"/>
              <w:b/>
              <w:szCs w:val="18"/>
            </w:rPr>
            <w:sectPr w:rsidR="00B21B73" w:rsidSect="008178F9">
              <w:headerReference w:type="default" r:id="rId9"/>
              <w:pgSz w:w="12242" w:h="15842" w:code="1"/>
              <w:pgMar w:top="1701" w:right="1701" w:bottom="1701" w:left="1701" w:header="720" w:footer="720" w:gutter="0"/>
              <w:cols w:space="1053"/>
              <w:docGrid w:linePitch="272"/>
            </w:sectPr>
          </w:pPr>
          <w:r>
            <w:rPr>
              <w:rFonts w:ascii="Arial" w:eastAsia="Arial" w:hAnsi="Arial"/>
              <w:b/>
              <w:noProof/>
              <w:lang w:eastAsia="es-CO"/>
            </w:rPr>
            <w:drawing>
              <wp:anchor distT="0" distB="0" distL="114300" distR="114300" simplePos="0" relativeHeight="251653120" behindDoc="0" locked="0" layoutInCell="1" allowOverlap="1" wp14:anchorId="6531A3BB" wp14:editId="23B3A889">
                <wp:simplePos x="0" y="0"/>
                <wp:positionH relativeFrom="margin">
                  <wp:posOffset>3453765</wp:posOffset>
                </wp:positionH>
                <wp:positionV relativeFrom="paragraph">
                  <wp:posOffset>6379845</wp:posOffset>
                </wp:positionV>
                <wp:extent cx="1104900" cy="11049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bookmarkEnd w:id="1"/>
          <w:r>
            <w:rPr>
              <w:noProof/>
              <w:lang w:eastAsia="es-CO"/>
            </w:rPr>
            <w:drawing>
              <wp:anchor distT="0" distB="0" distL="114300" distR="114300" simplePos="0" relativeHeight="251655168" behindDoc="0" locked="0" layoutInCell="1" allowOverlap="1" wp14:anchorId="2D4726C3" wp14:editId="4080B047">
                <wp:simplePos x="0" y="0"/>
                <wp:positionH relativeFrom="column">
                  <wp:posOffset>1663064</wp:posOffset>
                </wp:positionH>
                <wp:positionV relativeFrom="paragraph">
                  <wp:posOffset>6513829</wp:posOffset>
                </wp:positionV>
                <wp:extent cx="962025" cy="96202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siduos peligroso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6202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8F9" w:rsidRPr="00A30AC3">
            <w:rPr>
              <w:rFonts w:ascii="Lucida Sans Unicode" w:eastAsia="Lucida Sans Unicode" w:hAnsi="Lucida Sans Unicode"/>
              <w:b/>
              <w:noProof/>
              <w:szCs w:val="18"/>
              <w:lang w:eastAsia="es-CO"/>
            </w:rPr>
            <mc:AlternateContent>
              <mc:Choice Requires="wps">
                <w:drawing>
                  <wp:anchor distT="0" distB="0" distL="114300" distR="114300" simplePos="0" relativeHeight="251650048" behindDoc="0" locked="0" layoutInCell="1" allowOverlap="1" wp14:anchorId="558B0134" wp14:editId="33C69CDF">
                    <wp:simplePos x="0" y="0"/>
                    <wp:positionH relativeFrom="page">
                      <wp:posOffset>228600</wp:posOffset>
                    </wp:positionH>
                    <wp:positionV relativeFrom="page">
                      <wp:posOffset>1638300</wp:posOffset>
                    </wp:positionV>
                    <wp:extent cx="1712595" cy="7743825"/>
                    <wp:effectExtent l="0" t="0" r="0" b="9525"/>
                    <wp:wrapNone/>
                    <wp:docPr id="138" name="Cuadro de texto 138"/>
                    <wp:cNvGraphicFramePr/>
                    <a:graphic xmlns:a="http://schemas.openxmlformats.org/drawingml/2006/main">
                      <a:graphicData uri="http://schemas.microsoft.com/office/word/2010/wordprocessingShape">
                        <wps:wsp>
                          <wps:cNvSpPr txBox="1"/>
                          <wps:spPr>
                            <a:xfrm>
                              <a:off x="0" y="0"/>
                              <a:ext cx="1712595" cy="7743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D55816" w:themeColor="accent2"/>
                                  </w:tblBorders>
                                  <w:tblCellMar>
                                    <w:top w:w="1296" w:type="dxa"/>
                                    <w:left w:w="360" w:type="dxa"/>
                                    <w:bottom w:w="1296" w:type="dxa"/>
                                    <w:right w:w="360" w:type="dxa"/>
                                  </w:tblCellMar>
                                  <w:tblLook w:val="04A0" w:firstRow="1" w:lastRow="0" w:firstColumn="1" w:lastColumn="0" w:noHBand="0" w:noVBand="1"/>
                                </w:tblPr>
                                <w:tblGrid>
                                  <w:gridCol w:w="5912"/>
                                  <w:gridCol w:w="5598"/>
                                </w:tblGrid>
                                <w:tr w:rsidR="00DD64C8" w14:paraId="73FD2816" w14:textId="77777777" w:rsidTr="00555A8A">
                                  <w:trPr>
                                    <w:trHeight w:val="12029"/>
                                    <w:jc w:val="center"/>
                                  </w:trPr>
                                  <w:tc>
                                    <w:tcPr>
                                      <w:tcW w:w="2568" w:type="pct"/>
                                      <w:vAlign w:val="center"/>
                                    </w:tcPr>
                                    <w:p w14:paraId="0652AAF7" w14:textId="383E64D9" w:rsidR="00DD64C8" w:rsidRDefault="00DD64C8">
                                      <w:pPr>
                                        <w:jc w:val="right"/>
                                      </w:pPr>
                                      <w:r>
                                        <w:rPr>
                                          <w:noProof/>
                                          <w:lang w:eastAsia="es-CO"/>
                                        </w:rPr>
                                        <w:drawing>
                                          <wp:inline distT="0" distB="0" distL="0" distR="0" wp14:anchorId="4CAFAF86" wp14:editId="622BBB63">
                                            <wp:extent cx="2879513" cy="2159635"/>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a:extLst>
                                                        <a:ext uri="{28A0092B-C50C-407E-A947-70E740481C1C}">
                                                          <a14:useLocalDpi xmlns:a14="http://schemas.microsoft.com/office/drawing/2010/main" val="0"/>
                                                        </a:ext>
                                                      </a:extLst>
                                                    </a:blip>
                                                    <a:stretch>
                                                      <a:fillRect/>
                                                    </a:stretch>
                                                  </pic:blipFill>
                                                  <pic:spPr>
                                                    <a:xfrm>
                                                      <a:off x="0" y="0"/>
                                                      <a:ext cx="2883665" cy="2162749"/>
                                                    </a:xfrm>
                                                    <a:prstGeom prst="rect">
                                                      <a:avLst/>
                                                    </a:prstGeom>
                                                  </pic:spPr>
                                                </pic:pic>
                                              </a:graphicData>
                                            </a:graphic>
                                          </wp:inline>
                                        </w:drawing>
                                      </w:r>
                                    </w:p>
                                    <w:sdt>
                                      <w:sdtPr>
                                        <w:rPr>
                                          <w:caps/>
                                          <w:color w:val="191919" w:themeColor="text1" w:themeTint="E6"/>
                                          <w:sz w:val="40"/>
                                          <w:szCs w:val="5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C757623" w14:textId="2FF6F6F9" w:rsidR="00DD64C8" w:rsidRPr="00A30AC3" w:rsidRDefault="00DD64C8" w:rsidP="00A30AC3">
                                          <w:pPr>
                                            <w:pStyle w:val="Sinespaciado"/>
                                            <w:rPr>
                                              <w:caps/>
                                              <w:color w:val="191919" w:themeColor="text1" w:themeTint="E6"/>
                                              <w:sz w:val="52"/>
                                              <w:szCs w:val="52"/>
                                            </w:rPr>
                                          </w:pPr>
                                          <w:r w:rsidRPr="000C21E5">
                                            <w:rPr>
                                              <w:caps/>
                                              <w:color w:val="191919" w:themeColor="text1" w:themeTint="E6"/>
                                              <w:sz w:val="40"/>
                                              <w:szCs w:val="52"/>
                                            </w:rPr>
                                            <w:t>PLAN GESTIÓN INTEGRAL DE RESIDUOS GENERADOS EN LA ATENCIÓN DE SALUD Y OTRAS ACTIVIDADES [pgirasa]</w:t>
                                          </w:r>
                                        </w:p>
                                      </w:sdtContent>
                                    </w:sdt>
                                    <w:sdt>
                                      <w:sdtPr>
                                        <w:rPr>
                                          <w:color w:val="000000" w:themeColor="text1"/>
                                          <w:szCs w:val="24"/>
                                        </w:rPr>
                                        <w:alias w:val="Subtítulo"/>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141DD3B" w14:textId="43D7F45F" w:rsidR="00DD64C8" w:rsidRDefault="00DD64C8">
                                          <w:pPr>
                                            <w:jc w:val="right"/>
                                            <w:rPr>
                                              <w:szCs w:val="24"/>
                                            </w:rPr>
                                          </w:pPr>
                                          <w:r>
                                            <w:rPr>
                                              <w:color w:val="000000" w:themeColor="text1"/>
                                              <w:szCs w:val="24"/>
                                            </w:rPr>
                                            <w:t xml:space="preserve">     </w:t>
                                          </w:r>
                                        </w:p>
                                      </w:sdtContent>
                                    </w:sdt>
                                  </w:tc>
                                  <w:tc>
                                    <w:tcPr>
                                      <w:tcW w:w="2432" w:type="pct"/>
                                      <w:vAlign w:val="center"/>
                                    </w:tcPr>
                                    <w:sdt>
                                      <w:sdtPr>
                                        <w:rPr>
                                          <w:b/>
                                          <w:color w:val="000000" w:themeColor="text1"/>
                                          <w:sz w:val="40"/>
                                          <w:szCs w:val="40"/>
                                        </w:rPr>
                                        <w:alias w:val="Descripción breve"/>
                                        <w:tag w:val=""/>
                                        <w:id w:val="-2036181933"/>
                                        <w:dataBinding w:prefixMappings="xmlns:ns0='http://schemas.microsoft.com/office/2006/coverPageProps' " w:xpath="/ns0:CoverPageProperties[1]/ns0:Abstract[1]" w:storeItemID="{55AF091B-3C7A-41E3-B477-F2FDAA23CFDA}"/>
                                        <w:text/>
                                      </w:sdtPr>
                                      <w:sdtEndPr/>
                                      <w:sdtContent>
                                        <w:p w14:paraId="56A02952" w14:textId="1CE1FADF" w:rsidR="00DD64C8" w:rsidRPr="002600FC" w:rsidRDefault="00DD64C8" w:rsidP="00A30AC3">
                                          <w:pPr>
                                            <w:rPr>
                                              <w:b/>
                                              <w:color w:val="000000" w:themeColor="text1"/>
                                              <w:sz w:val="40"/>
                                              <w:szCs w:val="40"/>
                                            </w:rPr>
                                          </w:pPr>
                                          <w:r w:rsidRPr="002600FC">
                                            <w:rPr>
                                              <w:b/>
                                              <w:color w:val="000000" w:themeColor="text1"/>
                                              <w:sz w:val="40"/>
                                              <w:szCs w:val="40"/>
                                            </w:rPr>
                                            <w:t xml:space="preserve">CONSULTORIOS </w:t>
                                          </w:r>
                                          <w:r>
                                            <w:rPr>
                                              <w:b/>
                                              <w:color w:val="000000" w:themeColor="text1"/>
                                              <w:sz w:val="40"/>
                                              <w:szCs w:val="40"/>
                                            </w:rPr>
                                            <w:t xml:space="preserve">            </w:t>
                                          </w:r>
                                          <w:r w:rsidRPr="002600FC">
                                            <w:rPr>
                                              <w:b/>
                                              <w:color w:val="000000" w:themeColor="text1"/>
                                              <w:sz w:val="40"/>
                                              <w:szCs w:val="40"/>
                                            </w:rPr>
                                            <w:t xml:space="preserve">SEDE </w:t>
                                          </w:r>
                                          <w:r>
                                            <w:rPr>
                                              <w:b/>
                                              <w:color w:val="000000" w:themeColor="text1"/>
                                              <w:sz w:val="40"/>
                                              <w:szCs w:val="40"/>
                                            </w:rPr>
                                            <w:t>CENTRO LA 40</w:t>
                                          </w:r>
                                        </w:p>
                                      </w:sdtContent>
                                    </w:sdt>
                                    <w:p w14:paraId="76A52AA0" w14:textId="77777777" w:rsidR="00DD64C8" w:rsidRDefault="00DD64C8" w:rsidP="00A30AC3">
                                      <w:pPr>
                                        <w:rPr>
                                          <w:b/>
                                          <w:color w:val="D55816" w:themeColor="accent2"/>
                                          <w:sz w:val="26"/>
                                          <w:szCs w:val="26"/>
                                        </w:rPr>
                                      </w:pPr>
                                    </w:p>
                                    <w:p w14:paraId="2B070F35" w14:textId="3723E216" w:rsidR="00DD64C8" w:rsidRPr="00A30AC3" w:rsidRDefault="00DD64C8" w:rsidP="00A30AC3">
                                      <w:pPr>
                                        <w:jc w:val="left"/>
                                        <w:rPr>
                                          <w:b/>
                                          <w:color w:val="D55816" w:themeColor="accent2"/>
                                          <w:sz w:val="26"/>
                                          <w:szCs w:val="26"/>
                                        </w:rPr>
                                      </w:pPr>
                                      <w:r w:rsidRPr="00A30AC3">
                                        <w:rPr>
                                          <w:b/>
                                          <w:color w:val="D55816" w:themeColor="accent2"/>
                                          <w:sz w:val="26"/>
                                          <w:szCs w:val="26"/>
                                        </w:rPr>
                                        <w:t>Coordinado por:</w:t>
                                      </w:r>
                                    </w:p>
                                    <w:p w14:paraId="48DF2597" w14:textId="77777777" w:rsidR="00DD64C8" w:rsidRPr="00A30AC3" w:rsidRDefault="00DD64C8" w:rsidP="00A30AC3">
                                      <w:pPr>
                                        <w:jc w:val="left"/>
                                        <w:rPr>
                                          <w:b/>
                                          <w:color w:val="D55816" w:themeColor="accent2"/>
                                          <w:sz w:val="26"/>
                                          <w:szCs w:val="26"/>
                                        </w:rPr>
                                      </w:pPr>
                                      <w:r w:rsidRPr="00A30AC3">
                                        <w:rPr>
                                          <w:b/>
                                          <w:color w:val="D55816" w:themeColor="accent2"/>
                                          <w:sz w:val="26"/>
                                          <w:szCs w:val="26"/>
                                        </w:rPr>
                                        <w:t>Oficina de Gestión Ambiental del Campus</w:t>
                                      </w:r>
                                    </w:p>
                                    <w:p w14:paraId="09C55FE9" w14:textId="33B1FAAE" w:rsidR="00DD64C8" w:rsidRDefault="00DD64C8" w:rsidP="00B86353">
                                      <w:pPr>
                                        <w:pStyle w:val="TtuloTDC"/>
                                      </w:pPr>
                                      <w:r w:rsidRPr="00A30AC3">
                                        <w:t>2018</w:t>
                                      </w:r>
                                      <w:sdt>
                                        <w:sdtPr>
                                          <w:rPr>
                                            <w:color w:val="323232" w:themeColor="text2"/>
                                          </w:rPr>
                                          <w:alias w:val="Curso"/>
                                          <w:tag w:val="Curso"/>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Pr>
                                              <w:color w:val="323232" w:themeColor="text2"/>
                                            </w:rPr>
                                            <w:t xml:space="preserve">     </w:t>
                                          </w:r>
                                        </w:sdtContent>
                                      </w:sdt>
                                    </w:p>
                                  </w:tc>
                                </w:tr>
                              </w:tbl>
                              <w:p w14:paraId="51F7C7E8" w14:textId="77777777" w:rsidR="00DD64C8" w:rsidRDefault="00DD64C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558B0134" id="_x0000_t202" coordsize="21600,21600" o:spt="202" path="m,l,21600r21600,l21600,xe">
                    <v:stroke joinstyle="miter"/>
                    <v:path gradientshapeok="t" o:connecttype="rect"/>
                  </v:shapetype>
                  <v:shape id="Cuadro de texto 138" o:spid="_x0000_s1026" type="#_x0000_t202" style="position:absolute;left:0;text-align:left;margin-left:18pt;margin-top:129pt;width:134.85pt;height:609.75pt;z-index:25165004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yMigIAAIgFAAAOAAAAZHJzL2Uyb0RvYy54bWysVN9P2zAQfp+0/8Hy+0hbVmAVKeqKmCYh&#10;QIOJZ9exqTXH553dJt1fv7OTtIzxwrSX5Oy7+8733Y/zi7a2bKswGHAlHx+NOFNOQmXcU8m/P1x9&#10;OOMsROEqYcGpku9U4Bfz9+/OGz9TE1iDrRQyAnFh1viSr2P0s6IIcq1qEY7AK0dKDViLSEd8KioU&#10;DaHXtpiMRidFA1h5BKlCoNvLTsnnGV9rJeOt1kFFZktOb4v5i/m7St9ifi5mTyj82sj+GeIfXlEL&#10;4yjoHupSRME2aP6Cqo1ECKDjkYS6AK2NVDkHymY8epHN/Vp4lXMhcoLf0xT+H6y82d4hMxXV7phK&#10;5URNRVpuRIXAKsWiaiOwpCKiGh9mZH/vySO2n6Elp+E+0GXKv9VYpz9lxkhPlO/2NBMWk8npdDyZ&#10;fppyJkl3evrx+GwyTTjFwd1jiF8U1CwJJUeqY6ZXbK9D7EwHkxQtgDXVlbE2H1LvqKVFthVUdRvz&#10;Iwn8DyvrWFPyk+PpKAM7SO4dsnUJRuXu6cOl1LsUsxR3ViUb674pTezlTF+JLaRUbh8/WycrTaHe&#10;4tjbH171FucuD/LIkcHFvXNtHGDOPo/bgbLqx0CZ7uypNs/yTmJsV23fEiuodtQRCN1wBS+vDFXt&#10;WoR4J5CmiZqANkS8pY+2QKxDL3G2Bvz12n2ypyYnLWcNTWfJw8+NQMWZ/eqo/dMoDwIOwmoQ3KZe&#10;ApV+TLvHyyySA0Y7iBqhfqTFsUhRSCWcpFgllxGHwzJ2W4JWj1SLRTajkfUiXrt7LxN4IjR14UP7&#10;KND3rZom5gaGyRWzFx3b2SZPB4tNBG1yOydKOx57qmnc80D0qyntk+fnbHVYoPPfAAAA//8DAFBL&#10;AwQUAAYACAAAACEAq6VQD+IAAAALAQAADwAAAGRycy9kb3ducmV2LnhtbEyPTUvDQBCG74L/YRnB&#10;m93YmqbEbIoUxINSaA0Ub9vs5EN3Z0N228Z/73jS2wzz8M7zFuvJWXHGMfSeFNzPEhBItTc9tQqq&#10;9+e7FYgQNRltPaGCbwywLq+vCp0bf6EdnvexFRxCIdcKuhiHXMpQd+h0mPkBiW+NH52OvI6tNKO+&#10;cLizcp4kS+l0T/yh0wNuOqy/9ienYPt2aLKPavMaqs/GDvXupRm2B6Vub6anRxARp/gHw68+q0PJ&#10;Tkd/IhOEVbBYcpWoYJ6ueGBgkaQZiCOTD1mWgiwL+b9D+QMAAP//AwBQSwECLQAUAAYACAAAACEA&#10;toM4kv4AAADhAQAAEwAAAAAAAAAAAAAAAAAAAAAAW0NvbnRlbnRfVHlwZXNdLnhtbFBLAQItABQA&#10;BgAIAAAAIQA4/SH/1gAAAJQBAAALAAAAAAAAAAAAAAAAAC8BAABfcmVscy8ucmVsc1BLAQItABQA&#10;BgAIAAAAIQCGHdyMigIAAIgFAAAOAAAAAAAAAAAAAAAAAC4CAABkcnMvZTJvRG9jLnhtbFBLAQIt&#10;ABQABgAIAAAAIQCrpVAP4gAAAAsBAAAPAAAAAAAAAAAAAAAAAOQEAABkcnMvZG93bnJldi54bWxQ&#10;SwUGAAAAAAQABADzAAAA8wUAAAAA&#10;" fillcolor="white [3201]" stroked="f" strokeweight=".5pt">
                    <v:textbox inset="0,0,0,0">
                      <w:txbxContent>
                        <w:tbl>
                          <w:tblPr>
                            <w:tblW w:w="5000" w:type="pct"/>
                            <w:jc w:val="center"/>
                            <w:tblBorders>
                              <w:insideV w:val="single" w:sz="12" w:space="0" w:color="D55816" w:themeColor="accent2"/>
                            </w:tblBorders>
                            <w:tblCellMar>
                              <w:top w:w="1296" w:type="dxa"/>
                              <w:left w:w="360" w:type="dxa"/>
                              <w:bottom w:w="1296" w:type="dxa"/>
                              <w:right w:w="360" w:type="dxa"/>
                            </w:tblCellMar>
                            <w:tblLook w:val="04A0" w:firstRow="1" w:lastRow="0" w:firstColumn="1" w:lastColumn="0" w:noHBand="0" w:noVBand="1"/>
                          </w:tblPr>
                          <w:tblGrid>
                            <w:gridCol w:w="5912"/>
                            <w:gridCol w:w="5598"/>
                          </w:tblGrid>
                          <w:tr w:rsidR="00DD64C8" w14:paraId="73FD2816" w14:textId="77777777" w:rsidTr="00555A8A">
                            <w:trPr>
                              <w:trHeight w:val="12029"/>
                              <w:jc w:val="center"/>
                            </w:trPr>
                            <w:tc>
                              <w:tcPr>
                                <w:tcW w:w="2568" w:type="pct"/>
                                <w:vAlign w:val="center"/>
                              </w:tcPr>
                              <w:p w14:paraId="0652AAF7" w14:textId="383E64D9" w:rsidR="00DD64C8" w:rsidRDefault="00DD64C8">
                                <w:pPr>
                                  <w:jc w:val="right"/>
                                </w:pPr>
                                <w:r>
                                  <w:rPr>
                                    <w:noProof/>
                                    <w:lang w:eastAsia="es-CO"/>
                                  </w:rPr>
                                  <w:drawing>
                                    <wp:inline distT="0" distB="0" distL="0" distR="0" wp14:anchorId="4CAFAF86" wp14:editId="622BBB63">
                                      <wp:extent cx="2879513" cy="2159635"/>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a:extLst>
                                                  <a:ext uri="{28A0092B-C50C-407E-A947-70E740481C1C}">
                                                    <a14:useLocalDpi xmlns:a14="http://schemas.microsoft.com/office/drawing/2010/main" val="0"/>
                                                  </a:ext>
                                                </a:extLst>
                                              </a:blip>
                                              <a:stretch>
                                                <a:fillRect/>
                                              </a:stretch>
                                            </pic:blipFill>
                                            <pic:spPr>
                                              <a:xfrm>
                                                <a:off x="0" y="0"/>
                                                <a:ext cx="2883665" cy="2162749"/>
                                              </a:xfrm>
                                              <a:prstGeom prst="rect">
                                                <a:avLst/>
                                              </a:prstGeom>
                                            </pic:spPr>
                                          </pic:pic>
                                        </a:graphicData>
                                      </a:graphic>
                                    </wp:inline>
                                  </w:drawing>
                                </w:r>
                              </w:p>
                              <w:sdt>
                                <w:sdtPr>
                                  <w:rPr>
                                    <w:caps/>
                                    <w:color w:val="191919" w:themeColor="text1" w:themeTint="E6"/>
                                    <w:sz w:val="40"/>
                                    <w:szCs w:val="5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C757623" w14:textId="2FF6F6F9" w:rsidR="00DD64C8" w:rsidRPr="00A30AC3" w:rsidRDefault="00DD64C8" w:rsidP="00A30AC3">
                                    <w:pPr>
                                      <w:pStyle w:val="Sinespaciado"/>
                                      <w:rPr>
                                        <w:caps/>
                                        <w:color w:val="191919" w:themeColor="text1" w:themeTint="E6"/>
                                        <w:sz w:val="52"/>
                                        <w:szCs w:val="52"/>
                                      </w:rPr>
                                    </w:pPr>
                                    <w:r w:rsidRPr="000C21E5">
                                      <w:rPr>
                                        <w:caps/>
                                        <w:color w:val="191919" w:themeColor="text1" w:themeTint="E6"/>
                                        <w:sz w:val="40"/>
                                        <w:szCs w:val="52"/>
                                      </w:rPr>
                                      <w:t>PLAN GESTIÓN INTEGRAL DE RESIDUOS GENERADOS EN LA ATENCIÓN DE SALUD Y OTRAS ACTIVIDADES [pgirasa]</w:t>
                                    </w:r>
                                  </w:p>
                                </w:sdtContent>
                              </w:sdt>
                              <w:sdt>
                                <w:sdtPr>
                                  <w:rPr>
                                    <w:color w:val="000000" w:themeColor="text1"/>
                                    <w:szCs w:val="24"/>
                                  </w:rPr>
                                  <w:alias w:val="Subtítulo"/>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141DD3B" w14:textId="43D7F45F" w:rsidR="00DD64C8" w:rsidRDefault="00DD64C8">
                                    <w:pPr>
                                      <w:jc w:val="right"/>
                                      <w:rPr>
                                        <w:szCs w:val="24"/>
                                      </w:rPr>
                                    </w:pPr>
                                    <w:r>
                                      <w:rPr>
                                        <w:color w:val="000000" w:themeColor="text1"/>
                                        <w:szCs w:val="24"/>
                                      </w:rPr>
                                      <w:t xml:space="preserve">     </w:t>
                                    </w:r>
                                  </w:p>
                                </w:sdtContent>
                              </w:sdt>
                            </w:tc>
                            <w:tc>
                              <w:tcPr>
                                <w:tcW w:w="2432" w:type="pct"/>
                                <w:vAlign w:val="center"/>
                              </w:tcPr>
                              <w:sdt>
                                <w:sdtPr>
                                  <w:rPr>
                                    <w:b/>
                                    <w:color w:val="000000" w:themeColor="text1"/>
                                    <w:sz w:val="40"/>
                                    <w:szCs w:val="40"/>
                                  </w:rPr>
                                  <w:alias w:val="Descripción breve"/>
                                  <w:tag w:val=""/>
                                  <w:id w:val="-2036181933"/>
                                  <w:dataBinding w:prefixMappings="xmlns:ns0='http://schemas.microsoft.com/office/2006/coverPageProps' " w:xpath="/ns0:CoverPageProperties[1]/ns0:Abstract[1]" w:storeItemID="{55AF091B-3C7A-41E3-B477-F2FDAA23CFDA}"/>
                                  <w:text/>
                                </w:sdtPr>
                                <w:sdtEndPr/>
                                <w:sdtContent>
                                  <w:p w14:paraId="56A02952" w14:textId="1CE1FADF" w:rsidR="00DD64C8" w:rsidRPr="002600FC" w:rsidRDefault="00DD64C8" w:rsidP="00A30AC3">
                                    <w:pPr>
                                      <w:rPr>
                                        <w:b/>
                                        <w:color w:val="000000" w:themeColor="text1"/>
                                        <w:sz w:val="40"/>
                                        <w:szCs w:val="40"/>
                                      </w:rPr>
                                    </w:pPr>
                                    <w:r w:rsidRPr="002600FC">
                                      <w:rPr>
                                        <w:b/>
                                        <w:color w:val="000000" w:themeColor="text1"/>
                                        <w:sz w:val="40"/>
                                        <w:szCs w:val="40"/>
                                      </w:rPr>
                                      <w:t xml:space="preserve">CONSULTORIOS </w:t>
                                    </w:r>
                                    <w:r>
                                      <w:rPr>
                                        <w:b/>
                                        <w:color w:val="000000" w:themeColor="text1"/>
                                        <w:sz w:val="40"/>
                                        <w:szCs w:val="40"/>
                                      </w:rPr>
                                      <w:t xml:space="preserve">            </w:t>
                                    </w:r>
                                    <w:r w:rsidRPr="002600FC">
                                      <w:rPr>
                                        <w:b/>
                                        <w:color w:val="000000" w:themeColor="text1"/>
                                        <w:sz w:val="40"/>
                                        <w:szCs w:val="40"/>
                                      </w:rPr>
                                      <w:t xml:space="preserve">SEDE </w:t>
                                    </w:r>
                                    <w:r>
                                      <w:rPr>
                                        <w:b/>
                                        <w:color w:val="000000" w:themeColor="text1"/>
                                        <w:sz w:val="40"/>
                                        <w:szCs w:val="40"/>
                                      </w:rPr>
                                      <w:t>CENTRO LA 40</w:t>
                                    </w:r>
                                  </w:p>
                                </w:sdtContent>
                              </w:sdt>
                              <w:p w14:paraId="76A52AA0" w14:textId="77777777" w:rsidR="00DD64C8" w:rsidRDefault="00DD64C8" w:rsidP="00A30AC3">
                                <w:pPr>
                                  <w:rPr>
                                    <w:b/>
                                    <w:color w:val="D55816" w:themeColor="accent2"/>
                                    <w:sz w:val="26"/>
                                    <w:szCs w:val="26"/>
                                  </w:rPr>
                                </w:pPr>
                              </w:p>
                              <w:p w14:paraId="2B070F35" w14:textId="3723E216" w:rsidR="00DD64C8" w:rsidRPr="00A30AC3" w:rsidRDefault="00DD64C8" w:rsidP="00A30AC3">
                                <w:pPr>
                                  <w:jc w:val="left"/>
                                  <w:rPr>
                                    <w:b/>
                                    <w:color w:val="D55816" w:themeColor="accent2"/>
                                    <w:sz w:val="26"/>
                                    <w:szCs w:val="26"/>
                                  </w:rPr>
                                </w:pPr>
                                <w:r w:rsidRPr="00A30AC3">
                                  <w:rPr>
                                    <w:b/>
                                    <w:color w:val="D55816" w:themeColor="accent2"/>
                                    <w:sz w:val="26"/>
                                    <w:szCs w:val="26"/>
                                  </w:rPr>
                                  <w:t>Coordinado por:</w:t>
                                </w:r>
                              </w:p>
                              <w:p w14:paraId="48DF2597" w14:textId="77777777" w:rsidR="00DD64C8" w:rsidRPr="00A30AC3" w:rsidRDefault="00DD64C8" w:rsidP="00A30AC3">
                                <w:pPr>
                                  <w:jc w:val="left"/>
                                  <w:rPr>
                                    <w:b/>
                                    <w:color w:val="D55816" w:themeColor="accent2"/>
                                    <w:sz w:val="26"/>
                                    <w:szCs w:val="26"/>
                                  </w:rPr>
                                </w:pPr>
                                <w:r w:rsidRPr="00A30AC3">
                                  <w:rPr>
                                    <w:b/>
                                    <w:color w:val="D55816" w:themeColor="accent2"/>
                                    <w:sz w:val="26"/>
                                    <w:szCs w:val="26"/>
                                  </w:rPr>
                                  <w:t>Oficina de Gestión Ambiental del Campus</w:t>
                                </w:r>
                              </w:p>
                              <w:p w14:paraId="09C55FE9" w14:textId="33B1FAAE" w:rsidR="00DD64C8" w:rsidRDefault="00DD64C8" w:rsidP="00B86353">
                                <w:pPr>
                                  <w:pStyle w:val="TtuloTDC"/>
                                </w:pPr>
                                <w:r w:rsidRPr="00A30AC3">
                                  <w:t>2018</w:t>
                                </w:r>
                                <w:sdt>
                                  <w:sdtPr>
                                    <w:rPr>
                                      <w:color w:val="323232" w:themeColor="text2"/>
                                    </w:rPr>
                                    <w:alias w:val="Curso"/>
                                    <w:tag w:val="Curso"/>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Pr>
                                        <w:color w:val="323232" w:themeColor="text2"/>
                                      </w:rPr>
                                      <w:t xml:space="preserve">     </w:t>
                                    </w:r>
                                  </w:sdtContent>
                                </w:sdt>
                              </w:p>
                            </w:tc>
                          </w:tr>
                        </w:tbl>
                        <w:p w14:paraId="51F7C7E8" w14:textId="77777777" w:rsidR="00DD64C8" w:rsidRDefault="00DD64C8"/>
                      </w:txbxContent>
                    </v:textbox>
                    <w10:wrap anchorx="page" anchory="page"/>
                  </v:shape>
                </w:pict>
              </mc:Fallback>
            </mc:AlternateContent>
          </w:r>
          <w:r w:rsidR="00A30AC3">
            <w:rPr>
              <w:rFonts w:ascii="Lucida Sans Unicode" w:eastAsia="Lucida Sans Unicode" w:hAnsi="Lucida Sans Unicode"/>
              <w:b/>
              <w:szCs w:val="18"/>
            </w:rPr>
            <w:br w:type="page"/>
          </w:r>
        </w:p>
        <w:p w14:paraId="53061141" w14:textId="04F3E521" w:rsidR="00B21B73" w:rsidRDefault="00B21B73">
          <w:pPr>
            <w:rPr>
              <w:rFonts w:ascii="Lucida Sans Unicode" w:eastAsia="Lucida Sans Unicode" w:hAnsi="Lucida Sans Unicode"/>
              <w:b/>
              <w:szCs w:val="18"/>
            </w:rPr>
          </w:pPr>
        </w:p>
        <w:p w14:paraId="1BA9E3F4" w14:textId="76B49B6B" w:rsidR="001016C0" w:rsidRPr="00133392" w:rsidRDefault="004A04D5" w:rsidP="001016C0">
          <w:pPr>
            <w:pBdr>
              <w:bottom w:val="single" w:sz="12" w:space="1" w:color="A5300F" w:themeColor="accent1"/>
            </w:pBdr>
            <w:jc w:val="right"/>
            <w:rPr>
              <w:rFonts w:ascii="Tw Cen MT Condensed Extra Bold" w:eastAsia="Lucida Sans Unicode" w:hAnsi="Tw Cen MT Condensed Extra Bold"/>
              <w:b/>
              <w:sz w:val="48"/>
              <w:szCs w:val="48"/>
            </w:rPr>
          </w:pPr>
          <w:r>
            <w:rPr>
              <w:rFonts w:ascii="Tw Cen MT Condensed Extra Bold" w:eastAsia="Lucida Sans Unicode" w:hAnsi="Tw Cen MT Condensed Extra Bold"/>
              <w:b/>
              <w:sz w:val="48"/>
              <w:szCs w:val="48"/>
            </w:rPr>
            <w:t xml:space="preserve">TABLA DE </w:t>
          </w:r>
          <w:r w:rsidR="001016C0" w:rsidRPr="00133392">
            <w:rPr>
              <w:rFonts w:ascii="Tw Cen MT Condensed Extra Bold" w:eastAsia="Lucida Sans Unicode" w:hAnsi="Tw Cen MT Condensed Extra Bold"/>
              <w:b/>
              <w:sz w:val="48"/>
              <w:szCs w:val="48"/>
            </w:rPr>
            <w:t>CONTENIDO</w:t>
          </w:r>
        </w:p>
        <w:p w14:paraId="71D70C81" w14:textId="77777777" w:rsidR="001016C0" w:rsidRPr="001016C0" w:rsidRDefault="001016C0" w:rsidP="001016C0">
          <w:pPr>
            <w:rPr>
              <w:rFonts w:eastAsia="Lucida Sans Unicode"/>
            </w:rPr>
          </w:pPr>
        </w:p>
        <w:p w14:paraId="5FDDA43C" w14:textId="5FCEC2DB" w:rsidR="00627405" w:rsidRDefault="00E565A4">
          <w:pPr>
            <w:pStyle w:val="TDC2"/>
            <w:tabs>
              <w:tab w:val="right" w:leader="dot" w:pos="8830"/>
            </w:tabs>
            <w:rPr>
              <w:rFonts w:asciiTheme="minorHAnsi" w:hAnsiTheme="minorHAnsi"/>
              <w:b w:val="0"/>
              <w:bCs w:val="0"/>
              <w:caps w:val="0"/>
              <w:noProof/>
              <w:sz w:val="22"/>
              <w:lang w:eastAsia="es-CO"/>
            </w:rPr>
          </w:pPr>
          <w:r>
            <w:rPr>
              <w:rFonts w:ascii="Lucida Sans Unicode" w:eastAsia="Lucida Sans Unicode" w:hAnsi="Lucida Sans Unicode"/>
              <w:b w:val="0"/>
              <w:i/>
              <w:iCs/>
              <w:caps w:val="0"/>
              <w:smallCaps/>
              <w:szCs w:val="18"/>
            </w:rPr>
            <w:fldChar w:fldCharType="begin"/>
          </w:r>
          <w:r>
            <w:rPr>
              <w:rFonts w:ascii="Lucida Sans Unicode" w:eastAsia="Lucida Sans Unicode" w:hAnsi="Lucida Sans Unicode"/>
              <w:b w:val="0"/>
              <w:i/>
              <w:iCs/>
              <w:caps w:val="0"/>
              <w:smallCaps/>
              <w:szCs w:val="18"/>
            </w:rPr>
            <w:instrText xml:space="preserve"> TOC \h \z \t "Título 1;2;Título 2;3;Título 3;4;Título 4;5;Título 5;6;Título;1" </w:instrText>
          </w:r>
          <w:r>
            <w:rPr>
              <w:rFonts w:ascii="Lucida Sans Unicode" w:eastAsia="Lucida Sans Unicode" w:hAnsi="Lucida Sans Unicode"/>
              <w:b w:val="0"/>
              <w:i/>
              <w:iCs/>
              <w:caps w:val="0"/>
              <w:smallCaps/>
              <w:szCs w:val="18"/>
            </w:rPr>
            <w:fldChar w:fldCharType="separate"/>
          </w:r>
          <w:hyperlink w:anchor="_Toc526447178" w:history="1">
            <w:r w:rsidR="00627405" w:rsidRPr="004D504F">
              <w:rPr>
                <w:rStyle w:val="Hipervnculo"/>
                <w:noProof/>
              </w:rPr>
              <w:t>introducción</w:t>
            </w:r>
            <w:r w:rsidR="00627405">
              <w:rPr>
                <w:noProof/>
                <w:webHidden/>
              </w:rPr>
              <w:tab/>
            </w:r>
            <w:r w:rsidR="00627405">
              <w:rPr>
                <w:noProof/>
                <w:webHidden/>
              </w:rPr>
              <w:fldChar w:fldCharType="begin"/>
            </w:r>
            <w:r w:rsidR="00627405">
              <w:rPr>
                <w:noProof/>
                <w:webHidden/>
              </w:rPr>
              <w:instrText xml:space="preserve"> PAGEREF _Toc526447178 \h </w:instrText>
            </w:r>
            <w:r w:rsidR="00627405">
              <w:rPr>
                <w:noProof/>
                <w:webHidden/>
              </w:rPr>
            </w:r>
            <w:r w:rsidR="00627405">
              <w:rPr>
                <w:noProof/>
                <w:webHidden/>
              </w:rPr>
              <w:fldChar w:fldCharType="separate"/>
            </w:r>
            <w:r w:rsidR="00627405">
              <w:rPr>
                <w:noProof/>
                <w:webHidden/>
              </w:rPr>
              <w:t>6</w:t>
            </w:r>
            <w:r w:rsidR="00627405">
              <w:rPr>
                <w:noProof/>
                <w:webHidden/>
              </w:rPr>
              <w:fldChar w:fldCharType="end"/>
            </w:r>
          </w:hyperlink>
        </w:p>
        <w:p w14:paraId="54F271EE" w14:textId="08CFACDF" w:rsidR="00627405" w:rsidRPr="009D5CD3" w:rsidRDefault="00D85DA6" w:rsidP="009D5CD3">
          <w:pPr>
            <w:pStyle w:val="TDC2"/>
            <w:tabs>
              <w:tab w:val="right" w:leader="dot" w:pos="8830"/>
            </w:tabs>
            <w:rPr>
              <w:rStyle w:val="Hipervnculo"/>
            </w:rPr>
          </w:pPr>
          <w:hyperlink w:anchor="_Toc526447179" w:history="1">
            <w:r w:rsidR="00627405" w:rsidRPr="004D504F">
              <w:rPr>
                <w:rStyle w:val="Hipervnculo"/>
                <w:noProof/>
              </w:rPr>
              <w:t>Planeación</w:t>
            </w:r>
            <w:r w:rsidR="00627405" w:rsidRPr="009D5CD3">
              <w:rPr>
                <w:rStyle w:val="Hipervnculo"/>
                <w:webHidden/>
              </w:rPr>
              <w:tab/>
            </w:r>
            <w:r w:rsidR="00627405" w:rsidRPr="009D5CD3">
              <w:rPr>
                <w:rStyle w:val="Hipervnculo"/>
                <w:webHidden/>
              </w:rPr>
              <w:fldChar w:fldCharType="begin"/>
            </w:r>
            <w:r w:rsidR="00627405" w:rsidRPr="009D5CD3">
              <w:rPr>
                <w:rStyle w:val="Hipervnculo"/>
                <w:webHidden/>
              </w:rPr>
              <w:instrText xml:space="preserve"> PAGEREF _Toc526447179 \h </w:instrText>
            </w:r>
            <w:r w:rsidR="00627405" w:rsidRPr="009D5CD3">
              <w:rPr>
                <w:rStyle w:val="Hipervnculo"/>
                <w:webHidden/>
              </w:rPr>
            </w:r>
            <w:r w:rsidR="00627405" w:rsidRPr="009D5CD3">
              <w:rPr>
                <w:rStyle w:val="Hipervnculo"/>
                <w:webHidden/>
              </w:rPr>
              <w:fldChar w:fldCharType="separate"/>
            </w:r>
            <w:r w:rsidR="00627405" w:rsidRPr="009D5CD3">
              <w:rPr>
                <w:rStyle w:val="Hipervnculo"/>
                <w:webHidden/>
              </w:rPr>
              <w:t>8</w:t>
            </w:r>
            <w:r w:rsidR="00627405" w:rsidRPr="009D5CD3">
              <w:rPr>
                <w:rStyle w:val="Hipervnculo"/>
                <w:webHidden/>
              </w:rPr>
              <w:fldChar w:fldCharType="end"/>
            </w:r>
          </w:hyperlink>
        </w:p>
        <w:p w14:paraId="74099305" w14:textId="35001EF5" w:rsidR="00627405" w:rsidRDefault="00D85DA6">
          <w:pPr>
            <w:pStyle w:val="TDC2"/>
            <w:tabs>
              <w:tab w:val="right" w:leader="dot" w:pos="8830"/>
            </w:tabs>
            <w:rPr>
              <w:rFonts w:asciiTheme="minorHAnsi" w:hAnsiTheme="minorHAnsi"/>
              <w:b w:val="0"/>
              <w:bCs w:val="0"/>
              <w:caps w:val="0"/>
              <w:noProof/>
              <w:sz w:val="22"/>
              <w:lang w:eastAsia="es-CO"/>
            </w:rPr>
          </w:pPr>
          <w:hyperlink w:anchor="_Toc526447180" w:history="1">
            <w:r w:rsidR="00627405" w:rsidRPr="004D504F">
              <w:rPr>
                <w:rStyle w:val="Hipervnculo"/>
                <w:noProof/>
              </w:rPr>
              <w:t>objetivo</w:t>
            </w:r>
            <w:r w:rsidR="00627405">
              <w:rPr>
                <w:noProof/>
                <w:webHidden/>
              </w:rPr>
              <w:tab/>
            </w:r>
            <w:r w:rsidR="00627405">
              <w:rPr>
                <w:noProof/>
                <w:webHidden/>
              </w:rPr>
              <w:fldChar w:fldCharType="begin"/>
            </w:r>
            <w:r w:rsidR="00627405">
              <w:rPr>
                <w:noProof/>
                <w:webHidden/>
              </w:rPr>
              <w:instrText xml:space="preserve"> PAGEREF _Toc526447180 \h </w:instrText>
            </w:r>
            <w:r w:rsidR="00627405">
              <w:rPr>
                <w:noProof/>
                <w:webHidden/>
              </w:rPr>
            </w:r>
            <w:r w:rsidR="00627405">
              <w:rPr>
                <w:noProof/>
                <w:webHidden/>
              </w:rPr>
              <w:fldChar w:fldCharType="separate"/>
            </w:r>
            <w:r w:rsidR="00627405">
              <w:rPr>
                <w:noProof/>
                <w:webHidden/>
              </w:rPr>
              <w:t>8</w:t>
            </w:r>
            <w:r w:rsidR="00627405">
              <w:rPr>
                <w:noProof/>
                <w:webHidden/>
              </w:rPr>
              <w:fldChar w:fldCharType="end"/>
            </w:r>
          </w:hyperlink>
        </w:p>
        <w:p w14:paraId="2E5A25AC" w14:textId="1F086178"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181" w:history="1">
            <w:r w:rsidR="00627405" w:rsidRPr="004D504F">
              <w:rPr>
                <w:rStyle w:val="Hipervnculo"/>
                <w:noProof/>
              </w:rPr>
              <w:t>objetivo general</w:t>
            </w:r>
            <w:r w:rsidR="00627405">
              <w:rPr>
                <w:noProof/>
                <w:webHidden/>
              </w:rPr>
              <w:tab/>
            </w:r>
            <w:r w:rsidR="00627405">
              <w:rPr>
                <w:noProof/>
                <w:webHidden/>
              </w:rPr>
              <w:fldChar w:fldCharType="begin"/>
            </w:r>
            <w:r w:rsidR="00627405">
              <w:rPr>
                <w:noProof/>
                <w:webHidden/>
              </w:rPr>
              <w:instrText xml:space="preserve"> PAGEREF _Toc526447181 \h </w:instrText>
            </w:r>
            <w:r w:rsidR="00627405">
              <w:rPr>
                <w:noProof/>
                <w:webHidden/>
              </w:rPr>
            </w:r>
            <w:r w:rsidR="00627405">
              <w:rPr>
                <w:noProof/>
                <w:webHidden/>
              </w:rPr>
              <w:fldChar w:fldCharType="separate"/>
            </w:r>
            <w:r w:rsidR="00627405">
              <w:rPr>
                <w:noProof/>
                <w:webHidden/>
              </w:rPr>
              <w:t>8</w:t>
            </w:r>
            <w:r w:rsidR="00627405">
              <w:rPr>
                <w:noProof/>
                <w:webHidden/>
              </w:rPr>
              <w:fldChar w:fldCharType="end"/>
            </w:r>
          </w:hyperlink>
        </w:p>
        <w:p w14:paraId="5363FEE4" w14:textId="436CE334"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182" w:history="1">
            <w:r w:rsidR="00627405" w:rsidRPr="004D504F">
              <w:rPr>
                <w:rStyle w:val="Hipervnculo"/>
                <w:noProof/>
              </w:rPr>
              <w:t>Objetivos especificos</w:t>
            </w:r>
            <w:r w:rsidR="00627405">
              <w:rPr>
                <w:noProof/>
                <w:webHidden/>
              </w:rPr>
              <w:tab/>
            </w:r>
            <w:r w:rsidR="00627405">
              <w:rPr>
                <w:noProof/>
                <w:webHidden/>
              </w:rPr>
              <w:fldChar w:fldCharType="begin"/>
            </w:r>
            <w:r w:rsidR="00627405">
              <w:rPr>
                <w:noProof/>
                <w:webHidden/>
              </w:rPr>
              <w:instrText xml:space="preserve"> PAGEREF _Toc526447182 \h </w:instrText>
            </w:r>
            <w:r w:rsidR="00627405">
              <w:rPr>
                <w:noProof/>
                <w:webHidden/>
              </w:rPr>
            </w:r>
            <w:r w:rsidR="00627405">
              <w:rPr>
                <w:noProof/>
                <w:webHidden/>
              </w:rPr>
              <w:fldChar w:fldCharType="separate"/>
            </w:r>
            <w:r w:rsidR="00627405">
              <w:rPr>
                <w:noProof/>
                <w:webHidden/>
              </w:rPr>
              <w:t>8</w:t>
            </w:r>
            <w:r w:rsidR="00627405">
              <w:rPr>
                <w:noProof/>
                <w:webHidden/>
              </w:rPr>
              <w:fldChar w:fldCharType="end"/>
            </w:r>
          </w:hyperlink>
        </w:p>
        <w:p w14:paraId="3E364EA4" w14:textId="2625B53A" w:rsidR="00627405" w:rsidRDefault="00D85DA6">
          <w:pPr>
            <w:pStyle w:val="TDC2"/>
            <w:tabs>
              <w:tab w:val="right" w:leader="dot" w:pos="8830"/>
            </w:tabs>
            <w:rPr>
              <w:rFonts w:asciiTheme="minorHAnsi" w:hAnsiTheme="minorHAnsi"/>
              <w:b w:val="0"/>
              <w:bCs w:val="0"/>
              <w:caps w:val="0"/>
              <w:noProof/>
              <w:sz w:val="22"/>
              <w:lang w:eastAsia="es-CO"/>
            </w:rPr>
          </w:pPr>
          <w:hyperlink w:anchor="_Toc526447183" w:history="1">
            <w:r w:rsidR="00627405" w:rsidRPr="004D504F">
              <w:rPr>
                <w:rStyle w:val="Hipervnculo"/>
                <w:noProof/>
              </w:rPr>
              <w:t>alcance</w:t>
            </w:r>
            <w:r w:rsidR="00627405">
              <w:rPr>
                <w:noProof/>
                <w:webHidden/>
              </w:rPr>
              <w:tab/>
            </w:r>
            <w:r w:rsidR="00627405">
              <w:rPr>
                <w:noProof/>
                <w:webHidden/>
              </w:rPr>
              <w:fldChar w:fldCharType="begin"/>
            </w:r>
            <w:r w:rsidR="00627405">
              <w:rPr>
                <w:noProof/>
                <w:webHidden/>
              </w:rPr>
              <w:instrText xml:space="preserve"> PAGEREF _Toc526447183 \h </w:instrText>
            </w:r>
            <w:r w:rsidR="00627405">
              <w:rPr>
                <w:noProof/>
                <w:webHidden/>
              </w:rPr>
            </w:r>
            <w:r w:rsidR="00627405">
              <w:rPr>
                <w:noProof/>
                <w:webHidden/>
              </w:rPr>
              <w:fldChar w:fldCharType="separate"/>
            </w:r>
            <w:r w:rsidR="00627405">
              <w:rPr>
                <w:noProof/>
                <w:webHidden/>
              </w:rPr>
              <w:t>9</w:t>
            </w:r>
            <w:r w:rsidR="00627405">
              <w:rPr>
                <w:noProof/>
                <w:webHidden/>
              </w:rPr>
              <w:fldChar w:fldCharType="end"/>
            </w:r>
          </w:hyperlink>
        </w:p>
        <w:p w14:paraId="4473ACF0" w14:textId="568CB1B3"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184" w:history="1">
            <w:r w:rsidR="00627405" w:rsidRPr="004D504F">
              <w:rPr>
                <w:rStyle w:val="Hipervnculo"/>
                <w:noProof/>
              </w:rPr>
              <w:t>campo de aplicación</w:t>
            </w:r>
            <w:r w:rsidR="00627405">
              <w:rPr>
                <w:noProof/>
                <w:webHidden/>
              </w:rPr>
              <w:tab/>
            </w:r>
            <w:r w:rsidR="00627405">
              <w:rPr>
                <w:noProof/>
                <w:webHidden/>
              </w:rPr>
              <w:fldChar w:fldCharType="begin"/>
            </w:r>
            <w:r w:rsidR="00627405">
              <w:rPr>
                <w:noProof/>
                <w:webHidden/>
              </w:rPr>
              <w:instrText xml:space="preserve"> PAGEREF _Toc526447184 \h </w:instrText>
            </w:r>
            <w:r w:rsidR="00627405">
              <w:rPr>
                <w:noProof/>
                <w:webHidden/>
              </w:rPr>
            </w:r>
            <w:r w:rsidR="00627405">
              <w:rPr>
                <w:noProof/>
                <w:webHidden/>
              </w:rPr>
              <w:fldChar w:fldCharType="separate"/>
            </w:r>
            <w:r w:rsidR="00627405">
              <w:rPr>
                <w:noProof/>
                <w:webHidden/>
              </w:rPr>
              <w:t>9</w:t>
            </w:r>
            <w:r w:rsidR="00627405">
              <w:rPr>
                <w:noProof/>
                <w:webHidden/>
              </w:rPr>
              <w:fldChar w:fldCharType="end"/>
            </w:r>
          </w:hyperlink>
        </w:p>
        <w:p w14:paraId="24BE5858" w14:textId="7366010D"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185" w:history="1">
            <w:r w:rsidR="00627405" w:rsidRPr="004D504F">
              <w:rPr>
                <w:rStyle w:val="Hipervnculo"/>
                <w:noProof/>
              </w:rPr>
              <w:t>campo de aplicación del Plan de Gestión Integral de Residuos generados en atención en salud y otras actividades -PGIRASA-</w:t>
            </w:r>
            <w:r w:rsidR="00627405">
              <w:rPr>
                <w:noProof/>
                <w:webHidden/>
              </w:rPr>
              <w:tab/>
            </w:r>
            <w:r w:rsidR="00627405">
              <w:rPr>
                <w:noProof/>
                <w:webHidden/>
              </w:rPr>
              <w:fldChar w:fldCharType="begin"/>
            </w:r>
            <w:r w:rsidR="00627405">
              <w:rPr>
                <w:noProof/>
                <w:webHidden/>
              </w:rPr>
              <w:instrText xml:space="preserve"> PAGEREF _Toc526447185 \h </w:instrText>
            </w:r>
            <w:r w:rsidR="00627405">
              <w:rPr>
                <w:noProof/>
                <w:webHidden/>
              </w:rPr>
            </w:r>
            <w:r w:rsidR="00627405">
              <w:rPr>
                <w:noProof/>
                <w:webHidden/>
              </w:rPr>
              <w:fldChar w:fldCharType="separate"/>
            </w:r>
            <w:r w:rsidR="00627405">
              <w:rPr>
                <w:noProof/>
                <w:webHidden/>
              </w:rPr>
              <w:t>9</w:t>
            </w:r>
            <w:r w:rsidR="00627405">
              <w:rPr>
                <w:noProof/>
                <w:webHidden/>
              </w:rPr>
              <w:fldChar w:fldCharType="end"/>
            </w:r>
          </w:hyperlink>
        </w:p>
        <w:p w14:paraId="354FE3B0" w14:textId="22F51C76" w:rsidR="00627405" w:rsidRDefault="00D85DA6">
          <w:pPr>
            <w:pStyle w:val="TDC2"/>
            <w:tabs>
              <w:tab w:val="right" w:leader="dot" w:pos="8830"/>
            </w:tabs>
            <w:rPr>
              <w:rFonts w:asciiTheme="minorHAnsi" w:hAnsiTheme="minorHAnsi"/>
              <w:b w:val="0"/>
              <w:bCs w:val="0"/>
              <w:caps w:val="0"/>
              <w:noProof/>
              <w:sz w:val="22"/>
              <w:lang w:eastAsia="es-CO"/>
            </w:rPr>
          </w:pPr>
          <w:hyperlink w:anchor="_Toc526447186" w:history="1">
            <w:r w:rsidR="00627405" w:rsidRPr="004D504F">
              <w:rPr>
                <w:rStyle w:val="Hipervnculo"/>
                <w:noProof/>
              </w:rPr>
              <w:t>definiciones</w:t>
            </w:r>
            <w:r w:rsidR="00627405">
              <w:rPr>
                <w:noProof/>
                <w:webHidden/>
              </w:rPr>
              <w:tab/>
            </w:r>
            <w:r w:rsidR="00627405">
              <w:rPr>
                <w:noProof/>
                <w:webHidden/>
              </w:rPr>
              <w:fldChar w:fldCharType="begin"/>
            </w:r>
            <w:r w:rsidR="00627405">
              <w:rPr>
                <w:noProof/>
                <w:webHidden/>
              </w:rPr>
              <w:instrText xml:space="preserve"> PAGEREF _Toc526447186 \h </w:instrText>
            </w:r>
            <w:r w:rsidR="00627405">
              <w:rPr>
                <w:noProof/>
                <w:webHidden/>
              </w:rPr>
            </w:r>
            <w:r w:rsidR="00627405">
              <w:rPr>
                <w:noProof/>
                <w:webHidden/>
              </w:rPr>
              <w:fldChar w:fldCharType="separate"/>
            </w:r>
            <w:r w:rsidR="00627405">
              <w:rPr>
                <w:noProof/>
                <w:webHidden/>
              </w:rPr>
              <w:t>10</w:t>
            </w:r>
            <w:r w:rsidR="00627405">
              <w:rPr>
                <w:noProof/>
                <w:webHidden/>
              </w:rPr>
              <w:fldChar w:fldCharType="end"/>
            </w:r>
          </w:hyperlink>
        </w:p>
        <w:p w14:paraId="54DEA7DC" w14:textId="42D58FB6" w:rsidR="00627405" w:rsidRDefault="00D85DA6">
          <w:pPr>
            <w:pStyle w:val="TDC2"/>
            <w:tabs>
              <w:tab w:val="right" w:leader="dot" w:pos="8830"/>
            </w:tabs>
            <w:rPr>
              <w:rFonts w:asciiTheme="minorHAnsi" w:hAnsiTheme="minorHAnsi"/>
              <w:b w:val="0"/>
              <w:bCs w:val="0"/>
              <w:caps w:val="0"/>
              <w:noProof/>
              <w:sz w:val="22"/>
              <w:lang w:eastAsia="es-CO"/>
            </w:rPr>
          </w:pPr>
          <w:hyperlink w:anchor="_Toc526447187" w:history="1">
            <w:r w:rsidR="00627405" w:rsidRPr="004D504F">
              <w:rPr>
                <w:rStyle w:val="Hipervnculo"/>
                <w:noProof/>
              </w:rPr>
              <w:t>Gestión integral de residuos generados en atención en salud y otras actividades</w:t>
            </w:r>
            <w:r w:rsidR="00627405">
              <w:rPr>
                <w:noProof/>
                <w:webHidden/>
              </w:rPr>
              <w:tab/>
            </w:r>
            <w:r w:rsidR="00627405">
              <w:rPr>
                <w:noProof/>
                <w:webHidden/>
              </w:rPr>
              <w:fldChar w:fldCharType="begin"/>
            </w:r>
            <w:r w:rsidR="00627405">
              <w:rPr>
                <w:noProof/>
                <w:webHidden/>
              </w:rPr>
              <w:instrText xml:space="preserve"> PAGEREF _Toc526447187 \h </w:instrText>
            </w:r>
            <w:r w:rsidR="00627405">
              <w:rPr>
                <w:noProof/>
                <w:webHidden/>
              </w:rPr>
            </w:r>
            <w:r w:rsidR="00627405">
              <w:rPr>
                <w:noProof/>
                <w:webHidden/>
              </w:rPr>
              <w:fldChar w:fldCharType="separate"/>
            </w:r>
            <w:r w:rsidR="00627405">
              <w:rPr>
                <w:noProof/>
                <w:webHidden/>
              </w:rPr>
              <w:t>13</w:t>
            </w:r>
            <w:r w:rsidR="00627405">
              <w:rPr>
                <w:noProof/>
                <w:webHidden/>
              </w:rPr>
              <w:fldChar w:fldCharType="end"/>
            </w:r>
          </w:hyperlink>
        </w:p>
        <w:p w14:paraId="7CDA835A" w14:textId="51C90D75"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188" w:history="1">
            <w:r w:rsidR="00627405" w:rsidRPr="004D504F">
              <w:rPr>
                <w:rStyle w:val="Hipervnculo"/>
                <w:noProof/>
              </w:rPr>
              <w:t>responsabilidad del generador</w:t>
            </w:r>
            <w:r w:rsidR="00627405">
              <w:rPr>
                <w:noProof/>
                <w:webHidden/>
              </w:rPr>
              <w:tab/>
            </w:r>
            <w:r w:rsidR="00627405">
              <w:rPr>
                <w:noProof/>
                <w:webHidden/>
              </w:rPr>
              <w:fldChar w:fldCharType="begin"/>
            </w:r>
            <w:r w:rsidR="00627405">
              <w:rPr>
                <w:noProof/>
                <w:webHidden/>
              </w:rPr>
              <w:instrText xml:space="preserve"> PAGEREF _Toc526447188 \h </w:instrText>
            </w:r>
            <w:r w:rsidR="00627405">
              <w:rPr>
                <w:noProof/>
                <w:webHidden/>
              </w:rPr>
            </w:r>
            <w:r w:rsidR="00627405">
              <w:rPr>
                <w:noProof/>
                <w:webHidden/>
              </w:rPr>
              <w:fldChar w:fldCharType="separate"/>
            </w:r>
            <w:r w:rsidR="00627405">
              <w:rPr>
                <w:noProof/>
                <w:webHidden/>
              </w:rPr>
              <w:t>13</w:t>
            </w:r>
            <w:r w:rsidR="00627405">
              <w:rPr>
                <w:noProof/>
                <w:webHidden/>
              </w:rPr>
              <w:fldChar w:fldCharType="end"/>
            </w:r>
          </w:hyperlink>
        </w:p>
        <w:p w14:paraId="65EE0B21" w14:textId="0F96E129" w:rsidR="00627405" w:rsidRDefault="00D85DA6">
          <w:pPr>
            <w:pStyle w:val="TDC2"/>
            <w:tabs>
              <w:tab w:val="right" w:leader="dot" w:pos="8830"/>
            </w:tabs>
            <w:rPr>
              <w:rFonts w:asciiTheme="minorHAnsi" w:hAnsiTheme="minorHAnsi"/>
              <w:b w:val="0"/>
              <w:bCs w:val="0"/>
              <w:caps w:val="0"/>
              <w:noProof/>
              <w:sz w:val="22"/>
              <w:lang w:eastAsia="es-CO"/>
            </w:rPr>
          </w:pPr>
          <w:hyperlink w:anchor="_Toc526447189" w:history="1">
            <w:r w:rsidR="00627405" w:rsidRPr="004D504F">
              <w:rPr>
                <w:rStyle w:val="Hipervnculo"/>
                <w:noProof/>
              </w:rPr>
              <w:t>Gestión interna de residuos generados en atención en salud y otras actividades</w:t>
            </w:r>
            <w:r w:rsidR="00627405">
              <w:rPr>
                <w:noProof/>
                <w:webHidden/>
              </w:rPr>
              <w:tab/>
            </w:r>
            <w:r w:rsidR="00627405">
              <w:rPr>
                <w:noProof/>
                <w:webHidden/>
              </w:rPr>
              <w:fldChar w:fldCharType="begin"/>
            </w:r>
            <w:r w:rsidR="00627405">
              <w:rPr>
                <w:noProof/>
                <w:webHidden/>
              </w:rPr>
              <w:instrText xml:space="preserve"> PAGEREF _Toc526447189 \h </w:instrText>
            </w:r>
            <w:r w:rsidR="00627405">
              <w:rPr>
                <w:noProof/>
                <w:webHidden/>
              </w:rPr>
            </w:r>
            <w:r w:rsidR="00627405">
              <w:rPr>
                <w:noProof/>
                <w:webHidden/>
              </w:rPr>
              <w:fldChar w:fldCharType="separate"/>
            </w:r>
            <w:r w:rsidR="00627405">
              <w:rPr>
                <w:noProof/>
                <w:webHidden/>
              </w:rPr>
              <w:t>18</w:t>
            </w:r>
            <w:r w:rsidR="00627405">
              <w:rPr>
                <w:noProof/>
                <w:webHidden/>
              </w:rPr>
              <w:fldChar w:fldCharType="end"/>
            </w:r>
          </w:hyperlink>
        </w:p>
        <w:p w14:paraId="782DDF81" w14:textId="1BE10D13"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190" w:history="1">
            <w:r w:rsidR="00627405" w:rsidRPr="004D504F">
              <w:rPr>
                <w:rStyle w:val="Hipervnculo"/>
                <w:noProof/>
              </w:rPr>
              <w:t>compromiso institucional</w:t>
            </w:r>
            <w:r w:rsidR="00627405">
              <w:rPr>
                <w:noProof/>
                <w:webHidden/>
              </w:rPr>
              <w:tab/>
            </w:r>
            <w:r w:rsidR="00627405">
              <w:rPr>
                <w:noProof/>
                <w:webHidden/>
              </w:rPr>
              <w:fldChar w:fldCharType="begin"/>
            </w:r>
            <w:r w:rsidR="00627405">
              <w:rPr>
                <w:noProof/>
                <w:webHidden/>
              </w:rPr>
              <w:instrText xml:space="preserve"> PAGEREF _Toc526447190 \h </w:instrText>
            </w:r>
            <w:r w:rsidR="00627405">
              <w:rPr>
                <w:noProof/>
                <w:webHidden/>
              </w:rPr>
            </w:r>
            <w:r w:rsidR="00627405">
              <w:rPr>
                <w:noProof/>
                <w:webHidden/>
              </w:rPr>
              <w:fldChar w:fldCharType="separate"/>
            </w:r>
            <w:r w:rsidR="00627405">
              <w:rPr>
                <w:noProof/>
                <w:webHidden/>
              </w:rPr>
              <w:t>18</w:t>
            </w:r>
            <w:r w:rsidR="00627405">
              <w:rPr>
                <w:noProof/>
                <w:webHidden/>
              </w:rPr>
              <w:fldChar w:fldCharType="end"/>
            </w:r>
          </w:hyperlink>
        </w:p>
        <w:p w14:paraId="12E454FF" w14:textId="6E80601C"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191" w:history="1">
            <w:r w:rsidR="00627405" w:rsidRPr="004D504F">
              <w:rPr>
                <w:rStyle w:val="Hipervnculo"/>
                <w:noProof/>
              </w:rPr>
              <w:t>grupo de gestión interna</w:t>
            </w:r>
            <w:r w:rsidR="00627405">
              <w:rPr>
                <w:noProof/>
                <w:webHidden/>
              </w:rPr>
              <w:tab/>
            </w:r>
            <w:r w:rsidR="00627405">
              <w:rPr>
                <w:noProof/>
                <w:webHidden/>
              </w:rPr>
              <w:fldChar w:fldCharType="begin"/>
            </w:r>
            <w:r w:rsidR="00627405">
              <w:rPr>
                <w:noProof/>
                <w:webHidden/>
              </w:rPr>
              <w:instrText xml:space="preserve"> PAGEREF _Toc526447191 \h </w:instrText>
            </w:r>
            <w:r w:rsidR="00627405">
              <w:rPr>
                <w:noProof/>
                <w:webHidden/>
              </w:rPr>
            </w:r>
            <w:r w:rsidR="00627405">
              <w:rPr>
                <w:noProof/>
                <w:webHidden/>
              </w:rPr>
              <w:fldChar w:fldCharType="separate"/>
            </w:r>
            <w:r w:rsidR="00627405">
              <w:rPr>
                <w:noProof/>
                <w:webHidden/>
              </w:rPr>
              <w:t>19</w:t>
            </w:r>
            <w:r w:rsidR="00627405">
              <w:rPr>
                <w:noProof/>
                <w:webHidden/>
              </w:rPr>
              <w:fldChar w:fldCharType="end"/>
            </w:r>
          </w:hyperlink>
        </w:p>
        <w:p w14:paraId="5C9D7B4C" w14:textId="0DAB94C7"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192" w:history="1">
            <w:r w:rsidR="00627405" w:rsidRPr="004D504F">
              <w:rPr>
                <w:rStyle w:val="Hipervnculo"/>
                <w:noProof/>
              </w:rPr>
              <w:t>Plan de Gestión Integral de Residuos generados en atención en salud y otras actividades.</w:t>
            </w:r>
            <w:r w:rsidR="00627405">
              <w:rPr>
                <w:noProof/>
                <w:webHidden/>
              </w:rPr>
              <w:tab/>
            </w:r>
            <w:r w:rsidR="00627405">
              <w:rPr>
                <w:noProof/>
                <w:webHidden/>
              </w:rPr>
              <w:fldChar w:fldCharType="begin"/>
            </w:r>
            <w:r w:rsidR="00627405">
              <w:rPr>
                <w:noProof/>
                <w:webHidden/>
              </w:rPr>
              <w:instrText xml:space="preserve"> PAGEREF _Toc526447192 \h </w:instrText>
            </w:r>
            <w:r w:rsidR="00627405">
              <w:rPr>
                <w:noProof/>
                <w:webHidden/>
              </w:rPr>
            </w:r>
            <w:r w:rsidR="00627405">
              <w:rPr>
                <w:noProof/>
                <w:webHidden/>
              </w:rPr>
              <w:fldChar w:fldCharType="separate"/>
            </w:r>
            <w:r w:rsidR="00627405">
              <w:rPr>
                <w:noProof/>
                <w:webHidden/>
              </w:rPr>
              <w:t>24</w:t>
            </w:r>
            <w:r w:rsidR="00627405">
              <w:rPr>
                <w:noProof/>
                <w:webHidden/>
              </w:rPr>
              <w:fldChar w:fldCharType="end"/>
            </w:r>
          </w:hyperlink>
        </w:p>
        <w:p w14:paraId="20900973" w14:textId="15C0BF78"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193" w:history="1">
            <w:r w:rsidR="00627405" w:rsidRPr="004D504F">
              <w:rPr>
                <w:rStyle w:val="Hipervnculo"/>
                <w:noProof/>
              </w:rPr>
              <w:t>Plan de Gestión Integral de Residuos generados en atención en salud y otras actividades – componente interno</w:t>
            </w:r>
            <w:r w:rsidR="00627405">
              <w:rPr>
                <w:noProof/>
                <w:webHidden/>
              </w:rPr>
              <w:tab/>
            </w:r>
            <w:r w:rsidR="00627405">
              <w:rPr>
                <w:noProof/>
                <w:webHidden/>
              </w:rPr>
              <w:fldChar w:fldCharType="begin"/>
            </w:r>
            <w:r w:rsidR="00627405">
              <w:rPr>
                <w:noProof/>
                <w:webHidden/>
              </w:rPr>
              <w:instrText xml:space="preserve"> PAGEREF _Toc526447193 \h </w:instrText>
            </w:r>
            <w:r w:rsidR="00627405">
              <w:rPr>
                <w:noProof/>
                <w:webHidden/>
              </w:rPr>
            </w:r>
            <w:r w:rsidR="00627405">
              <w:rPr>
                <w:noProof/>
                <w:webHidden/>
              </w:rPr>
              <w:fldChar w:fldCharType="separate"/>
            </w:r>
            <w:r w:rsidR="00627405">
              <w:rPr>
                <w:noProof/>
                <w:webHidden/>
              </w:rPr>
              <w:t>25</w:t>
            </w:r>
            <w:r w:rsidR="00627405">
              <w:rPr>
                <w:noProof/>
                <w:webHidden/>
              </w:rPr>
              <w:fldChar w:fldCharType="end"/>
            </w:r>
          </w:hyperlink>
        </w:p>
        <w:p w14:paraId="50C73766" w14:textId="34070CD4" w:rsidR="00627405" w:rsidRDefault="00D85DA6">
          <w:pPr>
            <w:pStyle w:val="TDC4"/>
            <w:tabs>
              <w:tab w:val="right" w:leader="dot" w:pos="8830"/>
            </w:tabs>
            <w:rPr>
              <w:rFonts w:asciiTheme="minorHAnsi" w:hAnsiTheme="minorHAnsi"/>
              <w:smallCaps w:val="0"/>
              <w:noProof/>
              <w:sz w:val="22"/>
              <w:szCs w:val="22"/>
              <w:lang w:eastAsia="es-CO"/>
            </w:rPr>
          </w:pPr>
          <w:hyperlink w:anchor="_Toc526447194" w:history="1">
            <w:r w:rsidR="00627405" w:rsidRPr="004D504F">
              <w:rPr>
                <w:rStyle w:val="Hipervnculo"/>
                <w:noProof/>
              </w:rPr>
              <w:t>Diagnostico situacional y sanitario</w:t>
            </w:r>
            <w:r w:rsidR="00627405">
              <w:rPr>
                <w:noProof/>
                <w:webHidden/>
              </w:rPr>
              <w:tab/>
            </w:r>
            <w:r w:rsidR="00627405">
              <w:rPr>
                <w:noProof/>
                <w:webHidden/>
              </w:rPr>
              <w:fldChar w:fldCharType="begin"/>
            </w:r>
            <w:r w:rsidR="00627405">
              <w:rPr>
                <w:noProof/>
                <w:webHidden/>
              </w:rPr>
              <w:instrText xml:space="preserve"> PAGEREF _Toc526447194 \h </w:instrText>
            </w:r>
            <w:r w:rsidR="00627405">
              <w:rPr>
                <w:noProof/>
                <w:webHidden/>
              </w:rPr>
            </w:r>
            <w:r w:rsidR="00627405">
              <w:rPr>
                <w:noProof/>
                <w:webHidden/>
              </w:rPr>
              <w:fldChar w:fldCharType="separate"/>
            </w:r>
            <w:r w:rsidR="00627405">
              <w:rPr>
                <w:noProof/>
                <w:webHidden/>
              </w:rPr>
              <w:t>25</w:t>
            </w:r>
            <w:r w:rsidR="00627405">
              <w:rPr>
                <w:noProof/>
                <w:webHidden/>
              </w:rPr>
              <w:fldChar w:fldCharType="end"/>
            </w:r>
          </w:hyperlink>
        </w:p>
        <w:p w14:paraId="05A52DDB" w14:textId="5E6AB223" w:rsidR="00627405" w:rsidRDefault="00D85DA6">
          <w:pPr>
            <w:pStyle w:val="TDC5"/>
            <w:tabs>
              <w:tab w:val="right" w:leader="dot" w:pos="8830"/>
            </w:tabs>
            <w:rPr>
              <w:rFonts w:asciiTheme="minorHAnsi" w:hAnsiTheme="minorHAnsi"/>
              <w:noProof/>
              <w:sz w:val="22"/>
              <w:szCs w:val="22"/>
              <w:lang w:eastAsia="es-CO"/>
            </w:rPr>
          </w:pPr>
          <w:hyperlink w:anchor="_Toc526447195" w:history="1">
            <w:r w:rsidR="00627405" w:rsidRPr="004D504F">
              <w:rPr>
                <w:rStyle w:val="Hipervnculo"/>
                <w:rFonts w:eastAsia="Lucida Sans Unicode"/>
                <w:noProof/>
              </w:rPr>
              <w:t>Descripción de la Actividad y servicios Prestados</w:t>
            </w:r>
            <w:r w:rsidR="00627405">
              <w:rPr>
                <w:noProof/>
                <w:webHidden/>
              </w:rPr>
              <w:tab/>
            </w:r>
            <w:r w:rsidR="00627405">
              <w:rPr>
                <w:noProof/>
                <w:webHidden/>
              </w:rPr>
              <w:fldChar w:fldCharType="begin"/>
            </w:r>
            <w:r w:rsidR="00627405">
              <w:rPr>
                <w:noProof/>
                <w:webHidden/>
              </w:rPr>
              <w:instrText xml:space="preserve"> PAGEREF _Toc526447195 \h </w:instrText>
            </w:r>
            <w:r w:rsidR="00627405">
              <w:rPr>
                <w:noProof/>
                <w:webHidden/>
              </w:rPr>
            </w:r>
            <w:r w:rsidR="00627405">
              <w:rPr>
                <w:noProof/>
                <w:webHidden/>
              </w:rPr>
              <w:fldChar w:fldCharType="separate"/>
            </w:r>
            <w:r w:rsidR="00627405">
              <w:rPr>
                <w:noProof/>
                <w:webHidden/>
              </w:rPr>
              <w:t>25</w:t>
            </w:r>
            <w:r w:rsidR="00627405">
              <w:rPr>
                <w:noProof/>
                <w:webHidden/>
              </w:rPr>
              <w:fldChar w:fldCharType="end"/>
            </w:r>
          </w:hyperlink>
        </w:p>
        <w:p w14:paraId="2CDCF051" w14:textId="1480223C" w:rsidR="00627405" w:rsidRDefault="00D85DA6">
          <w:pPr>
            <w:pStyle w:val="TDC5"/>
            <w:tabs>
              <w:tab w:val="right" w:leader="dot" w:pos="8830"/>
            </w:tabs>
            <w:rPr>
              <w:rFonts w:asciiTheme="minorHAnsi" w:hAnsiTheme="minorHAnsi"/>
              <w:noProof/>
              <w:sz w:val="22"/>
              <w:szCs w:val="22"/>
              <w:lang w:eastAsia="es-CO"/>
            </w:rPr>
          </w:pPr>
          <w:hyperlink w:anchor="_Toc526447196" w:history="1">
            <w:r w:rsidR="00627405" w:rsidRPr="004D504F">
              <w:rPr>
                <w:rStyle w:val="Hipervnculo"/>
                <w:rFonts w:eastAsia="Lucida Sans Unicode"/>
                <w:noProof/>
              </w:rPr>
              <w:t>Identificación, clasificación y cuantificación de los residuos generados.</w:t>
            </w:r>
            <w:r w:rsidR="00627405">
              <w:rPr>
                <w:noProof/>
                <w:webHidden/>
              </w:rPr>
              <w:tab/>
            </w:r>
            <w:r w:rsidR="00627405">
              <w:rPr>
                <w:noProof/>
                <w:webHidden/>
              </w:rPr>
              <w:fldChar w:fldCharType="begin"/>
            </w:r>
            <w:r w:rsidR="00627405">
              <w:rPr>
                <w:noProof/>
                <w:webHidden/>
              </w:rPr>
              <w:instrText xml:space="preserve"> PAGEREF _Toc526447196 \h </w:instrText>
            </w:r>
            <w:r w:rsidR="00627405">
              <w:rPr>
                <w:noProof/>
                <w:webHidden/>
              </w:rPr>
            </w:r>
            <w:r w:rsidR="00627405">
              <w:rPr>
                <w:noProof/>
                <w:webHidden/>
              </w:rPr>
              <w:fldChar w:fldCharType="separate"/>
            </w:r>
            <w:r w:rsidR="00627405">
              <w:rPr>
                <w:noProof/>
                <w:webHidden/>
              </w:rPr>
              <w:t>25</w:t>
            </w:r>
            <w:r w:rsidR="00627405">
              <w:rPr>
                <w:noProof/>
                <w:webHidden/>
              </w:rPr>
              <w:fldChar w:fldCharType="end"/>
            </w:r>
          </w:hyperlink>
        </w:p>
        <w:p w14:paraId="32FC3163" w14:textId="397E9568" w:rsidR="00627405" w:rsidRDefault="00D85DA6">
          <w:pPr>
            <w:pStyle w:val="TDC6"/>
            <w:tabs>
              <w:tab w:val="right" w:leader="dot" w:pos="8830"/>
            </w:tabs>
            <w:rPr>
              <w:rFonts w:asciiTheme="minorHAnsi" w:hAnsiTheme="minorHAnsi"/>
              <w:noProof/>
              <w:sz w:val="22"/>
              <w:szCs w:val="22"/>
              <w:lang w:eastAsia="es-CO"/>
            </w:rPr>
          </w:pPr>
          <w:hyperlink w:anchor="_Toc526447197" w:history="1">
            <w:r w:rsidR="00627405" w:rsidRPr="004D504F">
              <w:rPr>
                <w:rStyle w:val="Hipervnculo"/>
                <w:noProof/>
              </w:rPr>
              <w:t>Residuos No Peligrosos</w:t>
            </w:r>
            <w:r w:rsidR="00627405">
              <w:rPr>
                <w:noProof/>
                <w:webHidden/>
              </w:rPr>
              <w:tab/>
            </w:r>
            <w:r w:rsidR="00627405">
              <w:rPr>
                <w:noProof/>
                <w:webHidden/>
              </w:rPr>
              <w:fldChar w:fldCharType="begin"/>
            </w:r>
            <w:r w:rsidR="00627405">
              <w:rPr>
                <w:noProof/>
                <w:webHidden/>
              </w:rPr>
              <w:instrText xml:space="preserve"> PAGEREF _Toc526447197 \h </w:instrText>
            </w:r>
            <w:r w:rsidR="00627405">
              <w:rPr>
                <w:noProof/>
                <w:webHidden/>
              </w:rPr>
            </w:r>
            <w:r w:rsidR="00627405">
              <w:rPr>
                <w:noProof/>
                <w:webHidden/>
              </w:rPr>
              <w:fldChar w:fldCharType="separate"/>
            </w:r>
            <w:r w:rsidR="00627405">
              <w:rPr>
                <w:noProof/>
                <w:webHidden/>
              </w:rPr>
              <w:t>26</w:t>
            </w:r>
            <w:r w:rsidR="00627405">
              <w:rPr>
                <w:noProof/>
                <w:webHidden/>
              </w:rPr>
              <w:fldChar w:fldCharType="end"/>
            </w:r>
          </w:hyperlink>
        </w:p>
        <w:p w14:paraId="0FFF7444" w14:textId="485D17F4" w:rsidR="00627405" w:rsidRDefault="00D85DA6">
          <w:pPr>
            <w:pStyle w:val="TDC6"/>
            <w:tabs>
              <w:tab w:val="right" w:leader="dot" w:pos="8830"/>
            </w:tabs>
            <w:rPr>
              <w:rFonts w:asciiTheme="minorHAnsi" w:hAnsiTheme="minorHAnsi"/>
              <w:noProof/>
              <w:sz w:val="22"/>
              <w:szCs w:val="22"/>
              <w:lang w:eastAsia="es-CO"/>
            </w:rPr>
          </w:pPr>
          <w:hyperlink w:anchor="_Toc526447198" w:history="1">
            <w:r w:rsidR="00627405" w:rsidRPr="004D504F">
              <w:rPr>
                <w:rStyle w:val="Hipervnculo"/>
                <w:noProof/>
              </w:rPr>
              <w:t>Residuos Peligrosos</w:t>
            </w:r>
            <w:r w:rsidR="00627405">
              <w:rPr>
                <w:noProof/>
                <w:webHidden/>
              </w:rPr>
              <w:tab/>
            </w:r>
            <w:r w:rsidR="00627405">
              <w:rPr>
                <w:noProof/>
                <w:webHidden/>
              </w:rPr>
              <w:fldChar w:fldCharType="begin"/>
            </w:r>
            <w:r w:rsidR="00627405">
              <w:rPr>
                <w:noProof/>
                <w:webHidden/>
              </w:rPr>
              <w:instrText xml:space="preserve"> PAGEREF _Toc526447198 \h </w:instrText>
            </w:r>
            <w:r w:rsidR="00627405">
              <w:rPr>
                <w:noProof/>
                <w:webHidden/>
              </w:rPr>
            </w:r>
            <w:r w:rsidR="00627405">
              <w:rPr>
                <w:noProof/>
                <w:webHidden/>
              </w:rPr>
              <w:fldChar w:fldCharType="separate"/>
            </w:r>
            <w:r w:rsidR="00627405">
              <w:rPr>
                <w:noProof/>
                <w:webHidden/>
              </w:rPr>
              <w:t>29</w:t>
            </w:r>
            <w:r w:rsidR="00627405">
              <w:rPr>
                <w:noProof/>
                <w:webHidden/>
              </w:rPr>
              <w:fldChar w:fldCharType="end"/>
            </w:r>
          </w:hyperlink>
        </w:p>
        <w:p w14:paraId="561C0B40" w14:textId="3B15ED2F" w:rsidR="00627405" w:rsidRDefault="00D85DA6">
          <w:pPr>
            <w:pStyle w:val="TDC6"/>
            <w:tabs>
              <w:tab w:val="right" w:leader="dot" w:pos="8830"/>
            </w:tabs>
            <w:rPr>
              <w:rFonts w:asciiTheme="minorHAnsi" w:hAnsiTheme="minorHAnsi"/>
              <w:noProof/>
              <w:sz w:val="22"/>
              <w:szCs w:val="22"/>
              <w:lang w:eastAsia="es-CO"/>
            </w:rPr>
          </w:pPr>
          <w:hyperlink w:anchor="_Toc526447199" w:history="1">
            <w:r w:rsidR="00627405" w:rsidRPr="004D504F">
              <w:rPr>
                <w:rStyle w:val="Hipervnculo"/>
                <w:noProof/>
              </w:rPr>
              <w:t>Residuos Químicos</w:t>
            </w:r>
            <w:r w:rsidR="00627405">
              <w:rPr>
                <w:noProof/>
                <w:webHidden/>
              </w:rPr>
              <w:tab/>
            </w:r>
            <w:r w:rsidR="00627405">
              <w:rPr>
                <w:noProof/>
                <w:webHidden/>
              </w:rPr>
              <w:fldChar w:fldCharType="begin"/>
            </w:r>
            <w:r w:rsidR="00627405">
              <w:rPr>
                <w:noProof/>
                <w:webHidden/>
              </w:rPr>
              <w:instrText xml:space="preserve"> PAGEREF _Toc526447199 \h </w:instrText>
            </w:r>
            <w:r w:rsidR="00627405">
              <w:rPr>
                <w:noProof/>
                <w:webHidden/>
              </w:rPr>
            </w:r>
            <w:r w:rsidR="00627405">
              <w:rPr>
                <w:noProof/>
                <w:webHidden/>
              </w:rPr>
              <w:fldChar w:fldCharType="separate"/>
            </w:r>
            <w:r w:rsidR="00627405">
              <w:rPr>
                <w:noProof/>
                <w:webHidden/>
              </w:rPr>
              <w:t>30</w:t>
            </w:r>
            <w:r w:rsidR="00627405">
              <w:rPr>
                <w:noProof/>
                <w:webHidden/>
              </w:rPr>
              <w:fldChar w:fldCharType="end"/>
            </w:r>
          </w:hyperlink>
        </w:p>
        <w:p w14:paraId="0CE87915" w14:textId="49E5D7EE" w:rsidR="00627405" w:rsidRDefault="00D85DA6">
          <w:pPr>
            <w:pStyle w:val="TDC6"/>
            <w:tabs>
              <w:tab w:val="right" w:leader="dot" w:pos="8830"/>
            </w:tabs>
            <w:rPr>
              <w:rFonts w:asciiTheme="minorHAnsi" w:hAnsiTheme="minorHAnsi"/>
              <w:noProof/>
              <w:sz w:val="22"/>
              <w:szCs w:val="22"/>
              <w:lang w:eastAsia="es-CO"/>
            </w:rPr>
          </w:pPr>
          <w:hyperlink w:anchor="_Toc526447200" w:history="1">
            <w:r w:rsidR="00627405" w:rsidRPr="004D504F">
              <w:rPr>
                <w:rStyle w:val="Hipervnculo"/>
                <w:noProof/>
              </w:rPr>
              <w:t>Residuos Posconsumo</w:t>
            </w:r>
            <w:r w:rsidR="00627405">
              <w:rPr>
                <w:noProof/>
                <w:webHidden/>
              </w:rPr>
              <w:tab/>
            </w:r>
            <w:r w:rsidR="00627405">
              <w:rPr>
                <w:noProof/>
                <w:webHidden/>
              </w:rPr>
              <w:fldChar w:fldCharType="begin"/>
            </w:r>
            <w:r w:rsidR="00627405">
              <w:rPr>
                <w:noProof/>
                <w:webHidden/>
              </w:rPr>
              <w:instrText xml:space="preserve"> PAGEREF _Toc526447200 \h </w:instrText>
            </w:r>
            <w:r w:rsidR="00627405">
              <w:rPr>
                <w:noProof/>
                <w:webHidden/>
              </w:rPr>
            </w:r>
            <w:r w:rsidR="00627405">
              <w:rPr>
                <w:noProof/>
                <w:webHidden/>
              </w:rPr>
              <w:fldChar w:fldCharType="separate"/>
            </w:r>
            <w:r w:rsidR="00627405">
              <w:rPr>
                <w:noProof/>
                <w:webHidden/>
              </w:rPr>
              <w:t>30</w:t>
            </w:r>
            <w:r w:rsidR="00627405">
              <w:rPr>
                <w:noProof/>
                <w:webHidden/>
              </w:rPr>
              <w:fldChar w:fldCharType="end"/>
            </w:r>
          </w:hyperlink>
        </w:p>
        <w:p w14:paraId="4D79E482" w14:textId="291C3BE3" w:rsidR="00627405" w:rsidRDefault="00D85DA6">
          <w:pPr>
            <w:pStyle w:val="TDC6"/>
            <w:tabs>
              <w:tab w:val="right" w:leader="dot" w:pos="8830"/>
            </w:tabs>
            <w:rPr>
              <w:rFonts w:asciiTheme="minorHAnsi" w:hAnsiTheme="minorHAnsi"/>
              <w:noProof/>
              <w:sz w:val="22"/>
              <w:szCs w:val="22"/>
              <w:lang w:eastAsia="es-CO"/>
            </w:rPr>
          </w:pPr>
          <w:hyperlink w:anchor="_Toc526447201" w:history="1">
            <w:r w:rsidR="00627405" w:rsidRPr="004D504F">
              <w:rPr>
                <w:rStyle w:val="Hipervnculo"/>
                <w:noProof/>
              </w:rPr>
              <w:t>Caracterización cualitativa de los residuos generados en atención en salud y otras actividades similares</w:t>
            </w:r>
            <w:r w:rsidR="00627405">
              <w:rPr>
                <w:noProof/>
                <w:webHidden/>
              </w:rPr>
              <w:tab/>
            </w:r>
            <w:r w:rsidR="00627405">
              <w:rPr>
                <w:noProof/>
                <w:webHidden/>
              </w:rPr>
              <w:fldChar w:fldCharType="begin"/>
            </w:r>
            <w:r w:rsidR="00627405">
              <w:rPr>
                <w:noProof/>
                <w:webHidden/>
              </w:rPr>
              <w:instrText xml:space="preserve"> PAGEREF _Toc526447201 \h </w:instrText>
            </w:r>
            <w:r w:rsidR="00627405">
              <w:rPr>
                <w:noProof/>
                <w:webHidden/>
              </w:rPr>
            </w:r>
            <w:r w:rsidR="00627405">
              <w:rPr>
                <w:noProof/>
                <w:webHidden/>
              </w:rPr>
              <w:fldChar w:fldCharType="separate"/>
            </w:r>
            <w:r w:rsidR="00627405">
              <w:rPr>
                <w:noProof/>
                <w:webHidden/>
              </w:rPr>
              <w:t>32</w:t>
            </w:r>
            <w:r w:rsidR="00627405">
              <w:rPr>
                <w:noProof/>
                <w:webHidden/>
              </w:rPr>
              <w:fldChar w:fldCharType="end"/>
            </w:r>
          </w:hyperlink>
        </w:p>
        <w:p w14:paraId="58402CD0" w14:textId="680E6274" w:rsidR="00627405" w:rsidRDefault="00D85DA6">
          <w:pPr>
            <w:pStyle w:val="TDC6"/>
            <w:tabs>
              <w:tab w:val="right" w:leader="dot" w:pos="8830"/>
            </w:tabs>
            <w:rPr>
              <w:rFonts w:asciiTheme="minorHAnsi" w:hAnsiTheme="minorHAnsi"/>
              <w:noProof/>
              <w:sz w:val="22"/>
              <w:szCs w:val="22"/>
              <w:lang w:eastAsia="es-CO"/>
            </w:rPr>
          </w:pPr>
          <w:hyperlink w:anchor="_Toc526447202" w:history="1">
            <w:r w:rsidR="00627405" w:rsidRPr="004D504F">
              <w:rPr>
                <w:rStyle w:val="Hipervnculo"/>
                <w:noProof/>
              </w:rPr>
              <w:t>Caracterización cuantitativa de los residuos generados en atención en salud y otras actividades similares</w:t>
            </w:r>
            <w:r w:rsidR="00627405">
              <w:rPr>
                <w:noProof/>
                <w:webHidden/>
              </w:rPr>
              <w:tab/>
            </w:r>
            <w:r w:rsidR="00627405">
              <w:rPr>
                <w:noProof/>
                <w:webHidden/>
              </w:rPr>
              <w:fldChar w:fldCharType="begin"/>
            </w:r>
            <w:r w:rsidR="00627405">
              <w:rPr>
                <w:noProof/>
                <w:webHidden/>
              </w:rPr>
              <w:instrText xml:space="preserve"> PAGEREF _Toc526447202 \h </w:instrText>
            </w:r>
            <w:r w:rsidR="00627405">
              <w:rPr>
                <w:noProof/>
                <w:webHidden/>
              </w:rPr>
            </w:r>
            <w:r w:rsidR="00627405">
              <w:rPr>
                <w:noProof/>
                <w:webHidden/>
              </w:rPr>
              <w:fldChar w:fldCharType="separate"/>
            </w:r>
            <w:r w:rsidR="00627405">
              <w:rPr>
                <w:noProof/>
                <w:webHidden/>
              </w:rPr>
              <w:t>33</w:t>
            </w:r>
            <w:r w:rsidR="00627405">
              <w:rPr>
                <w:noProof/>
                <w:webHidden/>
              </w:rPr>
              <w:fldChar w:fldCharType="end"/>
            </w:r>
          </w:hyperlink>
        </w:p>
        <w:p w14:paraId="3103FC62" w14:textId="25A57BFE" w:rsidR="00627405" w:rsidRDefault="00D85DA6">
          <w:pPr>
            <w:pStyle w:val="TDC4"/>
            <w:tabs>
              <w:tab w:val="right" w:leader="dot" w:pos="8830"/>
            </w:tabs>
            <w:rPr>
              <w:rFonts w:asciiTheme="minorHAnsi" w:hAnsiTheme="minorHAnsi"/>
              <w:smallCaps w:val="0"/>
              <w:noProof/>
              <w:sz w:val="22"/>
              <w:szCs w:val="22"/>
              <w:lang w:eastAsia="es-CO"/>
            </w:rPr>
          </w:pPr>
          <w:hyperlink w:anchor="_Toc526447203" w:history="1">
            <w:r w:rsidR="00627405" w:rsidRPr="004D504F">
              <w:rPr>
                <w:rStyle w:val="Hipervnculo"/>
                <w:rFonts w:eastAsia="Lucida Sans Unicode"/>
                <w:noProof/>
              </w:rPr>
              <w:t>Características de los recipientes, bolsas y vehículos contenedores de recolección requeridos para la segregación y movimiento interno de residuos.</w:t>
            </w:r>
            <w:r w:rsidR="00627405">
              <w:rPr>
                <w:noProof/>
                <w:webHidden/>
              </w:rPr>
              <w:tab/>
            </w:r>
            <w:r w:rsidR="00627405">
              <w:rPr>
                <w:noProof/>
                <w:webHidden/>
              </w:rPr>
              <w:fldChar w:fldCharType="begin"/>
            </w:r>
            <w:r w:rsidR="00627405">
              <w:rPr>
                <w:noProof/>
                <w:webHidden/>
              </w:rPr>
              <w:instrText xml:space="preserve"> PAGEREF _Toc526447203 \h </w:instrText>
            </w:r>
            <w:r w:rsidR="00627405">
              <w:rPr>
                <w:noProof/>
                <w:webHidden/>
              </w:rPr>
            </w:r>
            <w:r w:rsidR="00627405">
              <w:rPr>
                <w:noProof/>
                <w:webHidden/>
              </w:rPr>
              <w:fldChar w:fldCharType="separate"/>
            </w:r>
            <w:r w:rsidR="00627405">
              <w:rPr>
                <w:noProof/>
                <w:webHidden/>
              </w:rPr>
              <w:t>33</w:t>
            </w:r>
            <w:r w:rsidR="00627405">
              <w:rPr>
                <w:noProof/>
                <w:webHidden/>
              </w:rPr>
              <w:fldChar w:fldCharType="end"/>
            </w:r>
          </w:hyperlink>
        </w:p>
        <w:p w14:paraId="00F606C2" w14:textId="68BEE9AD" w:rsidR="00627405" w:rsidRDefault="00D85DA6">
          <w:pPr>
            <w:pStyle w:val="TDC4"/>
            <w:tabs>
              <w:tab w:val="right" w:leader="dot" w:pos="8830"/>
            </w:tabs>
            <w:rPr>
              <w:rFonts w:asciiTheme="minorHAnsi" w:hAnsiTheme="minorHAnsi"/>
              <w:smallCaps w:val="0"/>
              <w:noProof/>
              <w:sz w:val="22"/>
              <w:szCs w:val="22"/>
              <w:lang w:eastAsia="es-CO"/>
            </w:rPr>
          </w:pPr>
          <w:hyperlink w:anchor="_Toc526447204" w:history="1">
            <w:r w:rsidR="00627405" w:rsidRPr="004D504F">
              <w:rPr>
                <w:rStyle w:val="Hipervnculo"/>
                <w:rFonts w:eastAsia="Lucida Sans Unicode"/>
                <w:noProof/>
              </w:rPr>
              <w:t>Prevención y minimización de residuos</w:t>
            </w:r>
            <w:r w:rsidR="00627405">
              <w:rPr>
                <w:noProof/>
                <w:webHidden/>
              </w:rPr>
              <w:tab/>
            </w:r>
            <w:r w:rsidR="00627405">
              <w:rPr>
                <w:noProof/>
                <w:webHidden/>
              </w:rPr>
              <w:fldChar w:fldCharType="begin"/>
            </w:r>
            <w:r w:rsidR="00627405">
              <w:rPr>
                <w:noProof/>
                <w:webHidden/>
              </w:rPr>
              <w:instrText xml:space="preserve"> PAGEREF _Toc526447204 \h </w:instrText>
            </w:r>
            <w:r w:rsidR="00627405">
              <w:rPr>
                <w:noProof/>
                <w:webHidden/>
              </w:rPr>
            </w:r>
            <w:r w:rsidR="00627405">
              <w:rPr>
                <w:noProof/>
                <w:webHidden/>
              </w:rPr>
              <w:fldChar w:fldCharType="separate"/>
            </w:r>
            <w:r w:rsidR="00627405">
              <w:rPr>
                <w:noProof/>
                <w:webHidden/>
              </w:rPr>
              <w:t>34</w:t>
            </w:r>
            <w:r w:rsidR="00627405">
              <w:rPr>
                <w:noProof/>
                <w:webHidden/>
              </w:rPr>
              <w:fldChar w:fldCharType="end"/>
            </w:r>
          </w:hyperlink>
        </w:p>
        <w:p w14:paraId="796DFB11" w14:textId="03960E45" w:rsidR="00627405" w:rsidRDefault="00D85DA6">
          <w:pPr>
            <w:pStyle w:val="TDC4"/>
            <w:tabs>
              <w:tab w:val="right" w:leader="dot" w:pos="8830"/>
            </w:tabs>
            <w:rPr>
              <w:rFonts w:asciiTheme="minorHAnsi" w:hAnsiTheme="minorHAnsi"/>
              <w:smallCaps w:val="0"/>
              <w:noProof/>
              <w:sz w:val="22"/>
              <w:szCs w:val="22"/>
              <w:lang w:eastAsia="es-CO"/>
            </w:rPr>
          </w:pPr>
          <w:hyperlink w:anchor="_Toc526447205" w:history="1">
            <w:r w:rsidR="00627405" w:rsidRPr="004D504F">
              <w:rPr>
                <w:rStyle w:val="Hipervnculo"/>
                <w:rFonts w:eastAsia="Lucida Sans Unicode"/>
                <w:noProof/>
              </w:rPr>
              <w:t>Separación o segregación en la fuente</w:t>
            </w:r>
            <w:r w:rsidR="00627405">
              <w:rPr>
                <w:noProof/>
                <w:webHidden/>
              </w:rPr>
              <w:tab/>
            </w:r>
            <w:r w:rsidR="00627405">
              <w:rPr>
                <w:noProof/>
                <w:webHidden/>
              </w:rPr>
              <w:fldChar w:fldCharType="begin"/>
            </w:r>
            <w:r w:rsidR="00627405">
              <w:rPr>
                <w:noProof/>
                <w:webHidden/>
              </w:rPr>
              <w:instrText xml:space="preserve"> PAGEREF _Toc526447205 \h </w:instrText>
            </w:r>
            <w:r w:rsidR="00627405">
              <w:rPr>
                <w:noProof/>
                <w:webHidden/>
              </w:rPr>
            </w:r>
            <w:r w:rsidR="00627405">
              <w:rPr>
                <w:noProof/>
                <w:webHidden/>
              </w:rPr>
              <w:fldChar w:fldCharType="separate"/>
            </w:r>
            <w:r w:rsidR="00627405">
              <w:rPr>
                <w:noProof/>
                <w:webHidden/>
              </w:rPr>
              <w:t>34</w:t>
            </w:r>
            <w:r w:rsidR="00627405">
              <w:rPr>
                <w:noProof/>
                <w:webHidden/>
              </w:rPr>
              <w:fldChar w:fldCharType="end"/>
            </w:r>
          </w:hyperlink>
        </w:p>
        <w:p w14:paraId="0B45BD08" w14:textId="19D0B840" w:rsidR="00627405" w:rsidRDefault="00D85DA6">
          <w:pPr>
            <w:pStyle w:val="TDC4"/>
            <w:tabs>
              <w:tab w:val="right" w:leader="dot" w:pos="8830"/>
            </w:tabs>
            <w:rPr>
              <w:rFonts w:asciiTheme="minorHAnsi" w:hAnsiTheme="minorHAnsi"/>
              <w:smallCaps w:val="0"/>
              <w:noProof/>
              <w:sz w:val="22"/>
              <w:szCs w:val="22"/>
              <w:lang w:eastAsia="es-CO"/>
            </w:rPr>
          </w:pPr>
          <w:hyperlink w:anchor="_Toc526447206" w:history="1">
            <w:r w:rsidR="00627405" w:rsidRPr="004D504F">
              <w:rPr>
                <w:rStyle w:val="Hipervnculo"/>
                <w:rFonts w:eastAsia="Lucida Sans Unicode"/>
                <w:noProof/>
              </w:rPr>
              <w:t>Movimiento y almacenamiento interno de residuos</w:t>
            </w:r>
            <w:r w:rsidR="00627405">
              <w:rPr>
                <w:noProof/>
                <w:webHidden/>
              </w:rPr>
              <w:tab/>
            </w:r>
            <w:r w:rsidR="00627405">
              <w:rPr>
                <w:noProof/>
                <w:webHidden/>
              </w:rPr>
              <w:fldChar w:fldCharType="begin"/>
            </w:r>
            <w:r w:rsidR="00627405">
              <w:rPr>
                <w:noProof/>
                <w:webHidden/>
              </w:rPr>
              <w:instrText xml:space="preserve"> PAGEREF _Toc526447206 \h </w:instrText>
            </w:r>
            <w:r w:rsidR="00627405">
              <w:rPr>
                <w:noProof/>
                <w:webHidden/>
              </w:rPr>
            </w:r>
            <w:r w:rsidR="00627405">
              <w:rPr>
                <w:noProof/>
                <w:webHidden/>
              </w:rPr>
              <w:fldChar w:fldCharType="separate"/>
            </w:r>
            <w:r w:rsidR="00627405">
              <w:rPr>
                <w:noProof/>
                <w:webHidden/>
              </w:rPr>
              <w:t>35</w:t>
            </w:r>
            <w:r w:rsidR="00627405">
              <w:rPr>
                <w:noProof/>
                <w:webHidden/>
              </w:rPr>
              <w:fldChar w:fldCharType="end"/>
            </w:r>
          </w:hyperlink>
        </w:p>
        <w:p w14:paraId="0D7192AF" w14:textId="1FE359E9" w:rsidR="00627405" w:rsidRDefault="00D85DA6">
          <w:pPr>
            <w:pStyle w:val="TDC5"/>
            <w:tabs>
              <w:tab w:val="right" w:leader="dot" w:pos="8830"/>
            </w:tabs>
            <w:rPr>
              <w:rFonts w:asciiTheme="minorHAnsi" w:hAnsiTheme="minorHAnsi"/>
              <w:noProof/>
              <w:sz w:val="22"/>
              <w:szCs w:val="22"/>
              <w:lang w:eastAsia="es-CO"/>
            </w:rPr>
          </w:pPr>
          <w:hyperlink w:anchor="_Toc526447207" w:history="1">
            <w:r w:rsidR="00627405" w:rsidRPr="004D504F">
              <w:rPr>
                <w:rStyle w:val="Hipervnculo"/>
                <w:noProof/>
              </w:rPr>
              <w:t>Unidades de almacenamiento de residuos generados en la atención en salud y otras actividades</w:t>
            </w:r>
            <w:r w:rsidR="00627405">
              <w:rPr>
                <w:noProof/>
                <w:webHidden/>
              </w:rPr>
              <w:tab/>
            </w:r>
            <w:r w:rsidR="00627405">
              <w:rPr>
                <w:noProof/>
                <w:webHidden/>
              </w:rPr>
              <w:fldChar w:fldCharType="begin"/>
            </w:r>
            <w:r w:rsidR="00627405">
              <w:rPr>
                <w:noProof/>
                <w:webHidden/>
              </w:rPr>
              <w:instrText xml:space="preserve"> PAGEREF _Toc526447207 \h </w:instrText>
            </w:r>
            <w:r w:rsidR="00627405">
              <w:rPr>
                <w:noProof/>
                <w:webHidden/>
              </w:rPr>
            </w:r>
            <w:r w:rsidR="00627405">
              <w:rPr>
                <w:noProof/>
                <w:webHidden/>
              </w:rPr>
              <w:fldChar w:fldCharType="separate"/>
            </w:r>
            <w:r w:rsidR="00627405">
              <w:rPr>
                <w:noProof/>
                <w:webHidden/>
              </w:rPr>
              <w:t>35</w:t>
            </w:r>
            <w:r w:rsidR="00627405">
              <w:rPr>
                <w:noProof/>
                <w:webHidden/>
              </w:rPr>
              <w:fldChar w:fldCharType="end"/>
            </w:r>
          </w:hyperlink>
        </w:p>
        <w:p w14:paraId="5914EE95" w14:textId="2DF2C2D5" w:rsidR="00627405" w:rsidRDefault="00D85DA6">
          <w:pPr>
            <w:pStyle w:val="TDC4"/>
            <w:tabs>
              <w:tab w:val="right" w:leader="dot" w:pos="8830"/>
            </w:tabs>
            <w:rPr>
              <w:rFonts w:asciiTheme="minorHAnsi" w:hAnsiTheme="minorHAnsi"/>
              <w:smallCaps w:val="0"/>
              <w:noProof/>
              <w:sz w:val="22"/>
              <w:szCs w:val="22"/>
              <w:lang w:eastAsia="es-CO"/>
            </w:rPr>
          </w:pPr>
          <w:hyperlink w:anchor="_Toc526447208" w:history="1">
            <w:r w:rsidR="00627405" w:rsidRPr="004D504F">
              <w:rPr>
                <w:rStyle w:val="Hipervnculo"/>
                <w:rFonts w:eastAsia="Lucida Sans Unicode"/>
                <w:noProof/>
              </w:rPr>
              <w:t>Criterios para la limpieza y desinfección de contenedores, vehículos y unidades de almacenamiento.</w:t>
            </w:r>
            <w:r w:rsidR="00627405">
              <w:rPr>
                <w:noProof/>
                <w:webHidden/>
              </w:rPr>
              <w:tab/>
            </w:r>
            <w:r w:rsidR="00627405">
              <w:rPr>
                <w:noProof/>
                <w:webHidden/>
              </w:rPr>
              <w:fldChar w:fldCharType="begin"/>
            </w:r>
            <w:r w:rsidR="00627405">
              <w:rPr>
                <w:noProof/>
                <w:webHidden/>
              </w:rPr>
              <w:instrText xml:space="preserve"> PAGEREF _Toc526447208 \h </w:instrText>
            </w:r>
            <w:r w:rsidR="00627405">
              <w:rPr>
                <w:noProof/>
                <w:webHidden/>
              </w:rPr>
            </w:r>
            <w:r w:rsidR="00627405">
              <w:rPr>
                <w:noProof/>
                <w:webHidden/>
              </w:rPr>
              <w:fldChar w:fldCharType="separate"/>
            </w:r>
            <w:r w:rsidR="00627405">
              <w:rPr>
                <w:noProof/>
                <w:webHidden/>
              </w:rPr>
              <w:t>36</w:t>
            </w:r>
            <w:r w:rsidR="00627405">
              <w:rPr>
                <w:noProof/>
                <w:webHidden/>
              </w:rPr>
              <w:fldChar w:fldCharType="end"/>
            </w:r>
          </w:hyperlink>
        </w:p>
        <w:p w14:paraId="1311AE03" w14:textId="77D1D284" w:rsidR="00627405" w:rsidRDefault="00D85DA6">
          <w:pPr>
            <w:pStyle w:val="TDC4"/>
            <w:tabs>
              <w:tab w:val="right" w:leader="dot" w:pos="8830"/>
            </w:tabs>
            <w:rPr>
              <w:rFonts w:asciiTheme="minorHAnsi" w:hAnsiTheme="minorHAnsi"/>
              <w:smallCaps w:val="0"/>
              <w:noProof/>
              <w:sz w:val="22"/>
              <w:szCs w:val="22"/>
              <w:lang w:eastAsia="es-CO"/>
            </w:rPr>
          </w:pPr>
          <w:hyperlink w:anchor="_Toc526447209" w:history="1">
            <w:r w:rsidR="00627405" w:rsidRPr="004D504F">
              <w:rPr>
                <w:rStyle w:val="Hipervnculo"/>
                <w:rFonts w:eastAsia="Lucida Sans Unicode"/>
                <w:noProof/>
              </w:rPr>
              <w:t>Identificación de alternativas de gestión externa de residuos.</w:t>
            </w:r>
            <w:r w:rsidR="00627405">
              <w:rPr>
                <w:noProof/>
                <w:webHidden/>
              </w:rPr>
              <w:tab/>
            </w:r>
            <w:r w:rsidR="00627405">
              <w:rPr>
                <w:noProof/>
                <w:webHidden/>
              </w:rPr>
              <w:fldChar w:fldCharType="begin"/>
            </w:r>
            <w:r w:rsidR="00627405">
              <w:rPr>
                <w:noProof/>
                <w:webHidden/>
              </w:rPr>
              <w:instrText xml:space="preserve"> PAGEREF _Toc526447209 \h </w:instrText>
            </w:r>
            <w:r w:rsidR="00627405">
              <w:rPr>
                <w:noProof/>
                <w:webHidden/>
              </w:rPr>
            </w:r>
            <w:r w:rsidR="00627405">
              <w:rPr>
                <w:noProof/>
                <w:webHidden/>
              </w:rPr>
              <w:fldChar w:fldCharType="separate"/>
            </w:r>
            <w:r w:rsidR="00627405">
              <w:rPr>
                <w:noProof/>
                <w:webHidden/>
              </w:rPr>
              <w:t>36</w:t>
            </w:r>
            <w:r w:rsidR="00627405">
              <w:rPr>
                <w:noProof/>
                <w:webHidden/>
              </w:rPr>
              <w:fldChar w:fldCharType="end"/>
            </w:r>
          </w:hyperlink>
        </w:p>
        <w:p w14:paraId="284D6170" w14:textId="08ECED22" w:rsidR="00627405" w:rsidRDefault="00D85DA6">
          <w:pPr>
            <w:pStyle w:val="TDC4"/>
            <w:tabs>
              <w:tab w:val="right" w:leader="dot" w:pos="8830"/>
            </w:tabs>
            <w:rPr>
              <w:rFonts w:asciiTheme="minorHAnsi" w:hAnsiTheme="minorHAnsi"/>
              <w:smallCaps w:val="0"/>
              <w:noProof/>
              <w:sz w:val="22"/>
              <w:szCs w:val="22"/>
              <w:lang w:eastAsia="es-CO"/>
            </w:rPr>
          </w:pPr>
          <w:hyperlink w:anchor="_Toc526447210" w:history="1">
            <w:r w:rsidR="00627405" w:rsidRPr="004D504F">
              <w:rPr>
                <w:rStyle w:val="Hipervnculo"/>
                <w:noProof/>
              </w:rPr>
              <w:t>PLAN DE CONTIGENCIAS</w:t>
            </w:r>
            <w:r w:rsidR="00627405">
              <w:rPr>
                <w:noProof/>
                <w:webHidden/>
              </w:rPr>
              <w:tab/>
            </w:r>
            <w:r w:rsidR="00627405">
              <w:rPr>
                <w:noProof/>
                <w:webHidden/>
              </w:rPr>
              <w:fldChar w:fldCharType="begin"/>
            </w:r>
            <w:r w:rsidR="00627405">
              <w:rPr>
                <w:noProof/>
                <w:webHidden/>
              </w:rPr>
              <w:instrText xml:space="preserve"> PAGEREF _Toc526447210 \h </w:instrText>
            </w:r>
            <w:r w:rsidR="00627405">
              <w:rPr>
                <w:noProof/>
                <w:webHidden/>
              </w:rPr>
            </w:r>
            <w:r w:rsidR="00627405">
              <w:rPr>
                <w:noProof/>
                <w:webHidden/>
              </w:rPr>
              <w:fldChar w:fldCharType="separate"/>
            </w:r>
            <w:r w:rsidR="00627405">
              <w:rPr>
                <w:noProof/>
                <w:webHidden/>
              </w:rPr>
              <w:t>37</w:t>
            </w:r>
            <w:r w:rsidR="00627405">
              <w:rPr>
                <w:noProof/>
                <w:webHidden/>
              </w:rPr>
              <w:fldChar w:fldCharType="end"/>
            </w:r>
          </w:hyperlink>
        </w:p>
        <w:p w14:paraId="3B9FCFF1" w14:textId="752EF99D" w:rsidR="00627405" w:rsidRDefault="00D85DA6">
          <w:pPr>
            <w:pStyle w:val="TDC4"/>
            <w:tabs>
              <w:tab w:val="right" w:leader="dot" w:pos="8830"/>
            </w:tabs>
            <w:rPr>
              <w:rFonts w:asciiTheme="minorHAnsi" w:hAnsiTheme="minorHAnsi"/>
              <w:smallCaps w:val="0"/>
              <w:noProof/>
              <w:sz w:val="22"/>
              <w:szCs w:val="22"/>
              <w:lang w:eastAsia="es-CO"/>
            </w:rPr>
          </w:pPr>
          <w:hyperlink w:anchor="_Toc526447211" w:history="1">
            <w:r w:rsidR="00627405" w:rsidRPr="004D504F">
              <w:rPr>
                <w:rStyle w:val="Hipervnculo"/>
                <w:noProof/>
              </w:rPr>
              <w:t>SEGURIDAD Y SALUD DEL TRABAJADOR</w:t>
            </w:r>
            <w:r w:rsidR="00627405">
              <w:rPr>
                <w:noProof/>
                <w:webHidden/>
              </w:rPr>
              <w:tab/>
            </w:r>
            <w:r w:rsidR="00627405">
              <w:rPr>
                <w:noProof/>
                <w:webHidden/>
              </w:rPr>
              <w:fldChar w:fldCharType="begin"/>
            </w:r>
            <w:r w:rsidR="00627405">
              <w:rPr>
                <w:noProof/>
                <w:webHidden/>
              </w:rPr>
              <w:instrText xml:space="preserve"> PAGEREF _Toc526447211 \h </w:instrText>
            </w:r>
            <w:r w:rsidR="00627405">
              <w:rPr>
                <w:noProof/>
                <w:webHidden/>
              </w:rPr>
            </w:r>
            <w:r w:rsidR="00627405">
              <w:rPr>
                <w:noProof/>
                <w:webHidden/>
              </w:rPr>
              <w:fldChar w:fldCharType="separate"/>
            </w:r>
            <w:r w:rsidR="00627405">
              <w:rPr>
                <w:noProof/>
                <w:webHidden/>
              </w:rPr>
              <w:t>42</w:t>
            </w:r>
            <w:r w:rsidR="00627405">
              <w:rPr>
                <w:noProof/>
                <w:webHidden/>
              </w:rPr>
              <w:fldChar w:fldCharType="end"/>
            </w:r>
          </w:hyperlink>
        </w:p>
        <w:p w14:paraId="7CF92A9C" w14:textId="57F0A99A" w:rsidR="00627405" w:rsidRDefault="00D85DA6">
          <w:pPr>
            <w:pStyle w:val="TDC1"/>
            <w:tabs>
              <w:tab w:val="right" w:leader="dot" w:pos="8830"/>
            </w:tabs>
            <w:rPr>
              <w:rFonts w:asciiTheme="minorHAnsi" w:hAnsiTheme="minorHAnsi"/>
              <w:b w:val="0"/>
              <w:bCs w:val="0"/>
              <w:i w:val="0"/>
              <w:iCs w:val="0"/>
              <w:caps w:val="0"/>
              <w:noProof/>
              <w:color w:val="auto"/>
              <w:sz w:val="22"/>
              <w:szCs w:val="22"/>
              <w:lang w:eastAsia="es-CO"/>
            </w:rPr>
          </w:pPr>
          <w:hyperlink w:anchor="_Toc526447212" w:history="1">
            <w:r w:rsidR="00627405" w:rsidRPr="004D504F">
              <w:rPr>
                <w:rStyle w:val="Hipervnculo"/>
                <w:rFonts w:eastAsia="Lucida Sans Unicode"/>
                <w:noProof/>
              </w:rPr>
              <w:t>Implementación</w:t>
            </w:r>
            <w:r w:rsidR="00627405">
              <w:rPr>
                <w:noProof/>
                <w:webHidden/>
              </w:rPr>
              <w:tab/>
            </w:r>
            <w:r w:rsidR="00627405">
              <w:rPr>
                <w:noProof/>
                <w:webHidden/>
              </w:rPr>
              <w:fldChar w:fldCharType="begin"/>
            </w:r>
            <w:r w:rsidR="00627405">
              <w:rPr>
                <w:noProof/>
                <w:webHidden/>
              </w:rPr>
              <w:instrText xml:space="preserve"> PAGEREF _Toc526447212 \h </w:instrText>
            </w:r>
            <w:r w:rsidR="00627405">
              <w:rPr>
                <w:noProof/>
                <w:webHidden/>
              </w:rPr>
            </w:r>
            <w:r w:rsidR="00627405">
              <w:rPr>
                <w:noProof/>
                <w:webHidden/>
              </w:rPr>
              <w:fldChar w:fldCharType="separate"/>
            </w:r>
            <w:r w:rsidR="00627405">
              <w:rPr>
                <w:noProof/>
                <w:webHidden/>
              </w:rPr>
              <w:t>43</w:t>
            </w:r>
            <w:r w:rsidR="00627405">
              <w:rPr>
                <w:noProof/>
                <w:webHidden/>
              </w:rPr>
              <w:fldChar w:fldCharType="end"/>
            </w:r>
          </w:hyperlink>
        </w:p>
        <w:p w14:paraId="7DE4AF9C" w14:textId="78B56215" w:rsidR="00627405" w:rsidRDefault="00D85DA6">
          <w:pPr>
            <w:pStyle w:val="TDC2"/>
            <w:tabs>
              <w:tab w:val="right" w:leader="dot" w:pos="8830"/>
            </w:tabs>
            <w:rPr>
              <w:rFonts w:asciiTheme="minorHAnsi" w:hAnsiTheme="minorHAnsi"/>
              <w:b w:val="0"/>
              <w:bCs w:val="0"/>
              <w:caps w:val="0"/>
              <w:noProof/>
              <w:sz w:val="22"/>
              <w:lang w:eastAsia="es-CO"/>
            </w:rPr>
          </w:pPr>
          <w:hyperlink w:anchor="_Toc526447213" w:history="1">
            <w:r w:rsidR="00627405" w:rsidRPr="004D504F">
              <w:rPr>
                <w:rStyle w:val="Hipervnculo"/>
                <w:rFonts w:eastAsia="Lucida Sans Unicode"/>
                <w:noProof/>
              </w:rPr>
              <w:t>PROGRAMAS MANEJO INTEGRAL DE RESIDUOS SOLIDOS GENERADOS EN LA ATENCIÓN EN SALUD Y OTRAS ACTIVIDADES</w:t>
            </w:r>
            <w:r w:rsidR="00627405">
              <w:rPr>
                <w:noProof/>
                <w:webHidden/>
              </w:rPr>
              <w:tab/>
            </w:r>
            <w:r w:rsidR="00627405">
              <w:rPr>
                <w:noProof/>
                <w:webHidden/>
              </w:rPr>
              <w:fldChar w:fldCharType="begin"/>
            </w:r>
            <w:r w:rsidR="00627405">
              <w:rPr>
                <w:noProof/>
                <w:webHidden/>
              </w:rPr>
              <w:instrText xml:space="preserve"> PAGEREF _Toc526447213 \h </w:instrText>
            </w:r>
            <w:r w:rsidR="00627405">
              <w:rPr>
                <w:noProof/>
                <w:webHidden/>
              </w:rPr>
            </w:r>
            <w:r w:rsidR="00627405">
              <w:rPr>
                <w:noProof/>
                <w:webHidden/>
              </w:rPr>
              <w:fldChar w:fldCharType="separate"/>
            </w:r>
            <w:r w:rsidR="00627405">
              <w:rPr>
                <w:noProof/>
                <w:webHidden/>
              </w:rPr>
              <w:t>43</w:t>
            </w:r>
            <w:r w:rsidR="00627405">
              <w:rPr>
                <w:noProof/>
                <w:webHidden/>
              </w:rPr>
              <w:fldChar w:fldCharType="end"/>
            </w:r>
          </w:hyperlink>
        </w:p>
        <w:p w14:paraId="4931E723" w14:textId="3E12E993"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214" w:history="1">
            <w:r w:rsidR="00627405" w:rsidRPr="004D504F">
              <w:rPr>
                <w:rStyle w:val="Hipervnculo"/>
                <w:noProof/>
              </w:rPr>
              <w:t>PROGRAMA 1. CAPACITACIÓN Y SOCIALIZACIÓN</w:t>
            </w:r>
            <w:r w:rsidR="00627405">
              <w:rPr>
                <w:noProof/>
                <w:webHidden/>
              </w:rPr>
              <w:tab/>
            </w:r>
            <w:r w:rsidR="00627405">
              <w:rPr>
                <w:noProof/>
                <w:webHidden/>
              </w:rPr>
              <w:fldChar w:fldCharType="begin"/>
            </w:r>
            <w:r w:rsidR="00627405">
              <w:rPr>
                <w:noProof/>
                <w:webHidden/>
              </w:rPr>
              <w:instrText xml:space="preserve"> PAGEREF _Toc526447214 \h </w:instrText>
            </w:r>
            <w:r w:rsidR="00627405">
              <w:rPr>
                <w:noProof/>
                <w:webHidden/>
              </w:rPr>
            </w:r>
            <w:r w:rsidR="00627405">
              <w:rPr>
                <w:noProof/>
                <w:webHidden/>
              </w:rPr>
              <w:fldChar w:fldCharType="separate"/>
            </w:r>
            <w:r w:rsidR="00627405">
              <w:rPr>
                <w:noProof/>
                <w:webHidden/>
              </w:rPr>
              <w:t>43</w:t>
            </w:r>
            <w:r w:rsidR="00627405">
              <w:rPr>
                <w:noProof/>
                <w:webHidden/>
              </w:rPr>
              <w:fldChar w:fldCharType="end"/>
            </w:r>
          </w:hyperlink>
        </w:p>
        <w:p w14:paraId="1A7D001C" w14:textId="458EC48A" w:rsidR="00627405" w:rsidRDefault="00D85DA6">
          <w:pPr>
            <w:pStyle w:val="TDC4"/>
            <w:tabs>
              <w:tab w:val="right" w:leader="dot" w:pos="8830"/>
            </w:tabs>
            <w:rPr>
              <w:rFonts w:asciiTheme="minorHAnsi" w:hAnsiTheme="minorHAnsi"/>
              <w:smallCaps w:val="0"/>
              <w:noProof/>
              <w:sz w:val="22"/>
              <w:szCs w:val="22"/>
              <w:lang w:eastAsia="es-CO"/>
            </w:rPr>
          </w:pPr>
          <w:hyperlink w:anchor="_Toc526447215" w:history="1">
            <w:r w:rsidR="00627405" w:rsidRPr="004D504F">
              <w:rPr>
                <w:rStyle w:val="Hipervnculo"/>
                <w:noProof/>
              </w:rPr>
              <w:t>PROYECTO</w:t>
            </w:r>
            <w:r w:rsidR="00627405">
              <w:rPr>
                <w:noProof/>
                <w:webHidden/>
              </w:rPr>
              <w:tab/>
            </w:r>
            <w:r w:rsidR="00627405">
              <w:rPr>
                <w:noProof/>
                <w:webHidden/>
              </w:rPr>
              <w:fldChar w:fldCharType="begin"/>
            </w:r>
            <w:r w:rsidR="00627405">
              <w:rPr>
                <w:noProof/>
                <w:webHidden/>
              </w:rPr>
              <w:instrText xml:space="preserve"> PAGEREF _Toc526447215 \h </w:instrText>
            </w:r>
            <w:r w:rsidR="00627405">
              <w:rPr>
                <w:noProof/>
                <w:webHidden/>
              </w:rPr>
            </w:r>
            <w:r w:rsidR="00627405">
              <w:rPr>
                <w:noProof/>
                <w:webHidden/>
              </w:rPr>
              <w:fldChar w:fldCharType="separate"/>
            </w:r>
            <w:r w:rsidR="00627405">
              <w:rPr>
                <w:noProof/>
                <w:webHidden/>
              </w:rPr>
              <w:t>43</w:t>
            </w:r>
            <w:r w:rsidR="00627405">
              <w:rPr>
                <w:noProof/>
                <w:webHidden/>
              </w:rPr>
              <w:fldChar w:fldCharType="end"/>
            </w:r>
          </w:hyperlink>
        </w:p>
        <w:p w14:paraId="4879F635" w14:textId="4DAA3011" w:rsidR="00627405" w:rsidRDefault="00D85DA6">
          <w:pPr>
            <w:pStyle w:val="TDC5"/>
            <w:tabs>
              <w:tab w:val="right" w:leader="dot" w:pos="8830"/>
            </w:tabs>
            <w:rPr>
              <w:rFonts w:asciiTheme="minorHAnsi" w:hAnsiTheme="minorHAnsi"/>
              <w:noProof/>
              <w:sz w:val="22"/>
              <w:szCs w:val="22"/>
              <w:lang w:eastAsia="es-CO"/>
            </w:rPr>
          </w:pPr>
          <w:hyperlink w:anchor="_Toc526447216" w:history="1">
            <w:r w:rsidR="00627405" w:rsidRPr="004D504F">
              <w:rPr>
                <w:rStyle w:val="Hipervnculo"/>
                <w:noProof/>
              </w:rPr>
              <w:t>Objetivo</w:t>
            </w:r>
            <w:r w:rsidR="00627405">
              <w:rPr>
                <w:noProof/>
                <w:webHidden/>
              </w:rPr>
              <w:tab/>
            </w:r>
            <w:r w:rsidR="00627405">
              <w:rPr>
                <w:noProof/>
                <w:webHidden/>
              </w:rPr>
              <w:fldChar w:fldCharType="begin"/>
            </w:r>
            <w:r w:rsidR="00627405">
              <w:rPr>
                <w:noProof/>
                <w:webHidden/>
              </w:rPr>
              <w:instrText xml:space="preserve"> PAGEREF _Toc526447216 \h </w:instrText>
            </w:r>
            <w:r w:rsidR="00627405">
              <w:rPr>
                <w:noProof/>
                <w:webHidden/>
              </w:rPr>
            </w:r>
            <w:r w:rsidR="00627405">
              <w:rPr>
                <w:noProof/>
                <w:webHidden/>
              </w:rPr>
              <w:fldChar w:fldCharType="separate"/>
            </w:r>
            <w:r w:rsidR="00627405">
              <w:rPr>
                <w:noProof/>
                <w:webHidden/>
              </w:rPr>
              <w:t>43</w:t>
            </w:r>
            <w:r w:rsidR="00627405">
              <w:rPr>
                <w:noProof/>
                <w:webHidden/>
              </w:rPr>
              <w:fldChar w:fldCharType="end"/>
            </w:r>
          </w:hyperlink>
        </w:p>
        <w:p w14:paraId="09E72666" w14:textId="6CABA3B7" w:rsidR="00627405" w:rsidRDefault="00D85DA6">
          <w:pPr>
            <w:pStyle w:val="TDC6"/>
            <w:tabs>
              <w:tab w:val="right" w:leader="dot" w:pos="8830"/>
            </w:tabs>
            <w:rPr>
              <w:rFonts w:asciiTheme="minorHAnsi" w:hAnsiTheme="minorHAnsi"/>
              <w:noProof/>
              <w:sz w:val="22"/>
              <w:szCs w:val="22"/>
              <w:lang w:eastAsia="es-CO"/>
            </w:rPr>
          </w:pPr>
          <w:hyperlink w:anchor="_Toc526447217" w:history="1">
            <w:r w:rsidR="00627405" w:rsidRPr="004D504F">
              <w:rPr>
                <w:rStyle w:val="Hipervnculo"/>
                <w:noProof/>
              </w:rPr>
              <w:t>Actividades</w:t>
            </w:r>
            <w:r w:rsidR="00627405">
              <w:rPr>
                <w:noProof/>
                <w:webHidden/>
              </w:rPr>
              <w:tab/>
            </w:r>
            <w:r w:rsidR="00627405">
              <w:rPr>
                <w:noProof/>
                <w:webHidden/>
              </w:rPr>
              <w:fldChar w:fldCharType="begin"/>
            </w:r>
            <w:r w:rsidR="00627405">
              <w:rPr>
                <w:noProof/>
                <w:webHidden/>
              </w:rPr>
              <w:instrText xml:space="preserve"> PAGEREF _Toc526447217 \h </w:instrText>
            </w:r>
            <w:r w:rsidR="00627405">
              <w:rPr>
                <w:noProof/>
                <w:webHidden/>
              </w:rPr>
            </w:r>
            <w:r w:rsidR="00627405">
              <w:rPr>
                <w:noProof/>
                <w:webHidden/>
              </w:rPr>
              <w:fldChar w:fldCharType="separate"/>
            </w:r>
            <w:r w:rsidR="00627405">
              <w:rPr>
                <w:noProof/>
                <w:webHidden/>
              </w:rPr>
              <w:t>43</w:t>
            </w:r>
            <w:r w:rsidR="00627405">
              <w:rPr>
                <w:noProof/>
                <w:webHidden/>
              </w:rPr>
              <w:fldChar w:fldCharType="end"/>
            </w:r>
          </w:hyperlink>
        </w:p>
        <w:p w14:paraId="03B8D40D" w14:textId="68F432E1" w:rsidR="00627405" w:rsidRDefault="00D85DA6">
          <w:pPr>
            <w:pStyle w:val="TDC6"/>
            <w:tabs>
              <w:tab w:val="right" w:leader="dot" w:pos="8830"/>
            </w:tabs>
            <w:rPr>
              <w:rFonts w:asciiTheme="minorHAnsi" w:hAnsiTheme="minorHAnsi"/>
              <w:noProof/>
              <w:sz w:val="22"/>
              <w:szCs w:val="22"/>
              <w:lang w:eastAsia="es-CO"/>
            </w:rPr>
          </w:pPr>
          <w:hyperlink w:anchor="_Toc526447218" w:history="1">
            <w:r w:rsidR="00627405" w:rsidRPr="004D504F">
              <w:rPr>
                <w:rStyle w:val="Hipervnculo"/>
                <w:noProof/>
              </w:rPr>
              <w:t>Capacitaciones en Gestión de Residuos Sólidos</w:t>
            </w:r>
            <w:r w:rsidR="00627405">
              <w:rPr>
                <w:noProof/>
                <w:webHidden/>
              </w:rPr>
              <w:tab/>
            </w:r>
            <w:r w:rsidR="00627405">
              <w:rPr>
                <w:noProof/>
                <w:webHidden/>
              </w:rPr>
              <w:fldChar w:fldCharType="begin"/>
            </w:r>
            <w:r w:rsidR="00627405">
              <w:rPr>
                <w:noProof/>
                <w:webHidden/>
              </w:rPr>
              <w:instrText xml:space="preserve"> PAGEREF _Toc526447218 \h </w:instrText>
            </w:r>
            <w:r w:rsidR="00627405">
              <w:rPr>
                <w:noProof/>
                <w:webHidden/>
              </w:rPr>
            </w:r>
            <w:r w:rsidR="00627405">
              <w:rPr>
                <w:noProof/>
                <w:webHidden/>
              </w:rPr>
              <w:fldChar w:fldCharType="separate"/>
            </w:r>
            <w:r w:rsidR="00627405">
              <w:rPr>
                <w:noProof/>
                <w:webHidden/>
              </w:rPr>
              <w:t>43</w:t>
            </w:r>
            <w:r w:rsidR="00627405">
              <w:rPr>
                <w:noProof/>
                <w:webHidden/>
              </w:rPr>
              <w:fldChar w:fldCharType="end"/>
            </w:r>
          </w:hyperlink>
        </w:p>
        <w:p w14:paraId="64ABA4A7" w14:textId="4816D34B"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219" w:history="1">
            <w:r w:rsidR="00627405" w:rsidRPr="004D504F">
              <w:rPr>
                <w:rStyle w:val="Hipervnculo"/>
                <w:noProof/>
              </w:rPr>
              <w:t>PROGRAMA 2. SUSTITUCION Y DOTACIÓN DE INSUMOS</w:t>
            </w:r>
            <w:r w:rsidR="00627405">
              <w:rPr>
                <w:noProof/>
                <w:webHidden/>
              </w:rPr>
              <w:tab/>
            </w:r>
            <w:r w:rsidR="00627405">
              <w:rPr>
                <w:noProof/>
                <w:webHidden/>
              </w:rPr>
              <w:fldChar w:fldCharType="begin"/>
            </w:r>
            <w:r w:rsidR="00627405">
              <w:rPr>
                <w:noProof/>
                <w:webHidden/>
              </w:rPr>
              <w:instrText xml:space="preserve"> PAGEREF _Toc526447219 \h </w:instrText>
            </w:r>
            <w:r w:rsidR="00627405">
              <w:rPr>
                <w:noProof/>
                <w:webHidden/>
              </w:rPr>
            </w:r>
            <w:r w:rsidR="00627405">
              <w:rPr>
                <w:noProof/>
                <w:webHidden/>
              </w:rPr>
              <w:fldChar w:fldCharType="separate"/>
            </w:r>
            <w:r w:rsidR="00627405">
              <w:rPr>
                <w:noProof/>
                <w:webHidden/>
              </w:rPr>
              <w:t>44</w:t>
            </w:r>
            <w:r w:rsidR="00627405">
              <w:rPr>
                <w:noProof/>
                <w:webHidden/>
              </w:rPr>
              <w:fldChar w:fldCharType="end"/>
            </w:r>
          </w:hyperlink>
        </w:p>
        <w:p w14:paraId="27D881C5" w14:textId="68C26D97" w:rsidR="00627405" w:rsidRDefault="00D85DA6">
          <w:pPr>
            <w:pStyle w:val="TDC4"/>
            <w:tabs>
              <w:tab w:val="right" w:leader="dot" w:pos="8830"/>
            </w:tabs>
            <w:rPr>
              <w:rFonts w:asciiTheme="minorHAnsi" w:hAnsiTheme="minorHAnsi"/>
              <w:smallCaps w:val="0"/>
              <w:noProof/>
              <w:sz w:val="22"/>
              <w:szCs w:val="22"/>
              <w:lang w:eastAsia="es-CO"/>
            </w:rPr>
          </w:pPr>
          <w:hyperlink w:anchor="_Toc526447220" w:history="1">
            <w:r w:rsidR="00627405" w:rsidRPr="004D504F">
              <w:rPr>
                <w:rStyle w:val="Hipervnculo"/>
                <w:noProof/>
              </w:rPr>
              <w:t>PROYECTO</w:t>
            </w:r>
            <w:r w:rsidR="00627405">
              <w:rPr>
                <w:noProof/>
                <w:webHidden/>
              </w:rPr>
              <w:tab/>
            </w:r>
            <w:r w:rsidR="00627405">
              <w:rPr>
                <w:noProof/>
                <w:webHidden/>
              </w:rPr>
              <w:fldChar w:fldCharType="begin"/>
            </w:r>
            <w:r w:rsidR="00627405">
              <w:rPr>
                <w:noProof/>
                <w:webHidden/>
              </w:rPr>
              <w:instrText xml:space="preserve"> PAGEREF _Toc526447220 \h </w:instrText>
            </w:r>
            <w:r w:rsidR="00627405">
              <w:rPr>
                <w:noProof/>
                <w:webHidden/>
              </w:rPr>
            </w:r>
            <w:r w:rsidR="00627405">
              <w:rPr>
                <w:noProof/>
                <w:webHidden/>
              </w:rPr>
              <w:fldChar w:fldCharType="separate"/>
            </w:r>
            <w:r w:rsidR="00627405">
              <w:rPr>
                <w:noProof/>
                <w:webHidden/>
              </w:rPr>
              <w:t>44</w:t>
            </w:r>
            <w:r w:rsidR="00627405">
              <w:rPr>
                <w:noProof/>
                <w:webHidden/>
              </w:rPr>
              <w:fldChar w:fldCharType="end"/>
            </w:r>
          </w:hyperlink>
        </w:p>
        <w:p w14:paraId="37F73A02" w14:textId="6C7A9C0E" w:rsidR="00627405" w:rsidRDefault="00D85DA6">
          <w:pPr>
            <w:pStyle w:val="TDC5"/>
            <w:tabs>
              <w:tab w:val="right" w:leader="dot" w:pos="8830"/>
            </w:tabs>
            <w:rPr>
              <w:rFonts w:asciiTheme="minorHAnsi" w:hAnsiTheme="minorHAnsi"/>
              <w:noProof/>
              <w:sz w:val="22"/>
              <w:szCs w:val="22"/>
              <w:lang w:eastAsia="es-CO"/>
            </w:rPr>
          </w:pPr>
          <w:hyperlink w:anchor="_Toc526447221" w:history="1">
            <w:r w:rsidR="00627405" w:rsidRPr="004D504F">
              <w:rPr>
                <w:rStyle w:val="Hipervnculo"/>
                <w:noProof/>
              </w:rPr>
              <w:t>Objetivo</w:t>
            </w:r>
            <w:r w:rsidR="00627405">
              <w:rPr>
                <w:noProof/>
                <w:webHidden/>
              </w:rPr>
              <w:tab/>
            </w:r>
            <w:r w:rsidR="00627405">
              <w:rPr>
                <w:noProof/>
                <w:webHidden/>
              </w:rPr>
              <w:fldChar w:fldCharType="begin"/>
            </w:r>
            <w:r w:rsidR="00627405">
              <w:rPr>
                <w:noProof/>
                <w:webHidden/>
              </w:rPr>
              <w:instrText xml:space="preserve"> PAGEREF _Toc526447221 \h </w:instrText>
            </w:r>
            <w:r w:rsidR="00627405">
              <w:rPr>
                <w:noProof/>
                <w:webHidden/>
              </w:rPr>
            </w:r>
            <w:r w:rsidR="00627405">
              <w:rPr>
                <w:noProof/>
                <w:webHidden/>
              </w:rPr>
              <w:fldChar w:fldCharType="separate"/>
            </w:r>
            <w:r w:rsidR="00627405">
              <w:rPr>
                <w:noProof/>
                <w:webHidden/>
              </w:rPr>
              <w:t>44</w:t>
            </w:r>
            <w:r w:rsidR="00627405">
              <w:rPr>
                <w:noProof/>
                <w:webHidden/>
              </w:rPr>
              <w:fldChar w:fldCharType="end"/>
            </w:r>
          </w:hyperlink>
        </w:p>
        <w:p w14:paraId="22793798" w14:textId="1CF3963B" w:rsidR="00627405" w:rsidRDefault="00D85DA6">
          <w:pPr>
            <w:pStyle w:val="TDC6"/>
            <w:tabs>
              <w:tab w:val="right" w:leader="dot" w:pos="8830"/>
            </w:tabs>
            <w:rPr>
              <w:rFonts w:asciiTheme="minorHAnsi" w:hAnsiTheme="minorHAnsi"/>
              <w:noProof/>
              <w:sz w:val="22"/>
              <w:szCs w:val="22"/>
              <w:lang w:eastAsia="es-CO"/>
            </w:rPr>
          </w:pPr>
          <w:hyperlink w:anchor="_Toc526447222" w:history="1">
            <w:r w:rsidR="00627405" w:rsidRPr="004D504F">
              <w:rPr>
                <w:rStyle w:val="Hipervnculo"/>
                <w:noProof/>
              </w:rPr>
              <w:t>Actividades</w:t>
            </w:r>
            <w:r w:rsidR="00627405">
              <w:rPr>
                <w:noProof/>
                <w:webHidden/>
              </w:rPr>
              <w:tab/>
            </w:r>
            <w:r w:rsidR="00627405">
              <w:rPr>
                <w:noProof/>
                <w:webHidden/>
              </w:rPr>
              <w:fldChar w:fldCharType="begin"/>
            </w:r>
            <w:r w:rsidR="00627405">
              <w:rPr>
                <w:noProof/>
                <w:webHidden/>
              </w:rPr>
              <w:instrText xml:space="preserve"> PAGEREF _Toc526447222 \h </w:instrText>
            </w:r>
            <w:r w:rsidR="00627405">
              <w:rPr>
                <w:noProof/>
                <w:webHidden/>
              </w:rPr>
            </w:r>
            <w:r w:rsidR="00627405">
              <w:rPr>
                <w:noProof/>
                <w:webHidden/>
              </w:rPr>
              <w:fldChar w:fldCharType="separate"/>
            </w:r>
            <w:r w:rsidR="00627405">
              <w:rPr>
                <w:noProof/>
                <w:webHidden/>
              </w:rPr>
              <w:t>44</w:t>
            </w:r>
            <w:r w:rsidR="00627405">
              <w:rPr>
                <w:noProof/>
                <w:webHidden/>
              </w:rPr>
              <w:fldChar w:fldCharType="end"/>
            </w:r>
          </w:hyperlink>
        </w:p>
        <w:p w14:paraId="1F568608" w14:textId="31691758"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223" w:history="1">
            <w:r w:rsidR="00627405" w:rsidRPr="004D504F">
              <w:rPr>
                <w:rStyle w:val="Hipervnculo"/>
                <w:noProof/>
              </w:rPr>
              <w:t>PROGRAMA 3. SEPARACIÓN EN LA FUENTE</w:t>
            </w:r>
            <w:r w:rsidR="00627405">
              <w:rPr>
                <w:noProof/>
                <w:webHidden/>
              </w:rPr>
              <w:tab/>
            </w:r>
            <w:r w:rsidR="00627405">
              <w:rPr>
                <w:noProof/>
                <w:webHidden/>
              </w:rPr>
              <w:fldChar w:fldCharType="begin"/>
            </w:r>
            <w:r w:rsidR="00627405">
              <w:rPr>
                <w:noProof/>
                <w:webHidden/>
              </w:rPr>
              <w:instrText xml:space="preserve"> PAGEREF _Toc526447223 \h </w:instrText>
            </w:r>
            <w:r w:rsidR="00627405">
              <w:rPr>
                <w:noProof/>
                <w:webHidden/>
              </w:rPr>
            </w:r>
            <w:r w:rsidR="00627405">
              <w:rPr>
                <w:noProof/>
                <w:webHidden/>
              </w:rPr>
              <w:fldChar w:fldCharType="separate"/>
            </w:r>
            <w:r w:rsidR="00627405">
              <w:rPr>
                <w:noProof/>
                <w:webHidden/>
              </w:rPr>
              <w:t>44</w:t>
            </w:r>
            <w:r w:rsidR="00627405">
              <w:rPr>
                <w:noProof/>
                <w:webHidden/>
              </w:rPr>
              <w:fldChar w:fldCharType="end"/>
            </w:r>
          </w:hyperlink>
        </w:p>
        <w:p w14:paraId="5560A324" w14:textId="5397B415" w:rsidR="00627405" w:rsidRDefault="00D85DA6">
          <w:pPr>
            <w:pStyle w:val="TDC4"/>
            <w:tabs>
              <w:tab w:val="right" w:leader="dot" w:pos="8830"/>
            </w:tabs>
            <w:rPr>
              <w:rFonts w:asciiTheme="minorHAnsi" w:hAnsiTheme="minorHAnsi"/>
              <w:smallCaps w:val="0"/>
              <w:noProof/>
              <w:sz w:val="22"/>
              <w:szCs w:val="22"/>
              <w:lang w:eastAsia="es-CO"/>
            </w:rPr>
          </w:pPr>
          <w:hyperlink w:anchor="_Toc526447224" w:history="1">
            <w:r w:rsidR="00627405" w:rsidRPr="004D504F">
              <w:rPr>
                <w:rStyle w:val="Hipervnculo"/>
                <w:noProof/>
              </w:rPr>
              <w:t>PROYECTO</w:t>
            </w:r>
            <w:r w:rsidR="00627405">
              <w:rPr>
                <w:noProof/>
                <w:webHidden/>
              </w:rPr>
              <w:tab/>
            </w:r>
            <w:r w:rsidR="00627405">
              <w:rPr>
                <w:noProof/>
                <w:webHidden/>
              </w:rPr>
              <w:fldChar w:fldCharType="begin"/>
            </w:r>
            <w:r w:rsidR="00627405">
              <w:rPr>
                <w:noProof/>
                <w:webHidden/>
              </w:rPr>
              <w:instrText xml:space="preserve"> PAGEREF _Toc526447224 \h </w:instrText>
            </w:r>
            <w:r w:rsidR="00627405">
              <w:rPr>
                <w:noProof/>
                <w:webHidden/>
              </w:rPr>
            </w:r>
            <w:r w:rsidR="00627405">
              <w:rPr>
                <w:noProof/>
                <w:webHidden/>
              </w:rPr>
              <w:fldChar w:fldCharType="separate"/>
            </w:r>
            <w:r w:rsidR="00627405">
              <w:rPr>
                <w:noProof/>
                <w:webHidden/>
              </w:rPr>
              <w:t>44</w:t>
            </w:r>
            <w:r w:rsidR="00627405">
              <w:rPr>
                <w:noProof/>
                <w:webHidden/>
              </w:rPr>
              <w:fldChar w:fldCharType="end"/>
            </w:r>
          </w:hyperlink>
        </w:p>
        <w:p w14:paraId="775F8BCB" w14:textId="4B071ECF" w:rsidR="00627405" w:rsidRDefault="00D85DA6">
          <w:pPr>
            <w:pStyle w:val="TDC5"/>
            <w:tabs>
              <w:tab w:val="right" w:leader="dot" w:pos="8830"/>
            </w:tabs>
            <w:rPr>
              <w:rFonts w:asciiTheme="minorHAnsi" w:hAnsiTheme="minorHAnsi"/>
              <w:noProof/>
              <w:sz w:val="22"/>
              <w:szCs w:val="22"/>
              <w:lang w:eastAsia="es-CO"/>
            </w:rPr>
          </w:pPr>
          <w:hyperlink w:anchor="_Toc526447225" w:history="1">
            <w:r w:rsidR="00627405" w:rsidRPr="004D504F">
              <w:rPr>
                <w:rStyle w:val="Hipervnculo"/>
                <w:noProof/>
              </w:rPr>
              <w:t>Objetivo</w:t>
            </w:r>
            <w:r w:rsidR="00627405">
              <w:rPr>
                <w:noProof/>
                <w:webHidden/>
              </w:rPr>
              <w:tab/>
            </w:r>
            <w:r w:rsidR="00627405">
              <w:rPr>
                <w:noProof/>
                <w:webHidden/>
              </w:rPr>
              <w:fldChar w:fldCharType="begin"/>
            </w:r>
            <w:r w:rsidR="00627405">
              <w:rPr>
                <w:noProof/>
                <w:webHidden/>
              </w:rPr>
              <w:instrText xml:space="preserve"> PAGEREF _Toc526447225 \h </w:instrText>
            </w:r>
            <w:r w:rsidR="00627405">
              <w:rPr>
                <w:noProof/>
                <w:webHidden/>
              </w:rPr>
            </w:r>
            <w:r w:rsidR="00627405">
              <w:rPr>
                <w:noProof/>
                <w:webHidden/>
              </w:rPr>
              <w:fldChar w:fldCharType="separate"/>
            </w:r>
            <w:r w:rsidR="00627405">
              <w:rPr>
                <w:noProof/>
                <w:webHidden/>
              </w:rPr>
              <w:t>44</w:t>
            </w:r>
            <w:r w:rsidR="00627405">
              <w:rPr>
                <w:noProof/>
                <w:webHidden/>
              </w:rPr>
              <w:fldChar w:fldCharType="end"/>
            </w:r>
          </w:hyperlink>
        </w:p>
        <w:p w14:paraId="2782E448" w14:textId="5442B0E1" w:rsidR="00627405" w:rsidRDefault="00D85DA6">
          <w:pPr>
            <w:pStyle w:val="TDC6"/>
            <w:tabs>
              <w:tab w:val="right" w:leader="dot" w:pos="8830"/>
            </w:tabs>
            <w:rPr>
              <w:rFonts w:asciiTheme="minorHAnsi" w:hAnsiTheme="minorHAnsi"/>
              <w:noProof/>
              <w:sz w:val="22"/>
              <w:szCs w:val="22"/>
              <w:lang w:eastAsia="es-CO"/>
            </w:rPr>
          </w:pPr>
          <w:hyperlink w:anchor="_Toc526447226" w:history="1">
            <w:r w:rsidR="00627405" w:rsidRPr="004D504F">
              <w:rPr>
                <w:rStyle w:val="Hipervnculo"/>
                <w:noProof/>
              </w:rPr>
              <w:t>Actividades</w:t>
            </w:r>
            <w:r w:rsidR="00627405">
              <w:rPr>
                <w:noProof/>
                <w:webHidden/>
              </w:rPr>
              <w:tab/>
            </w:r>
            <w:r w:rsidR="00627405">
              <w:rPr>
                <w:noProof/>
                <w:webHidden/>
              </w:rPr>
              <w:fldChar w:fldCharType="begin"/>
            </w:r>
            <w:r w:rsidR="00627405">
              <w:rPr>
                <w:noProof/>
                <w:webHidden/>
              </w:rPr>
              <w:instrText xml:space="preserve"> PAGEREF _Toc526447226 \h </w:instrText>
            </w:r>
            <w:r w:rsidR="00627405">
              <w:rPr>
                <w:noProof/>
                <w:webHidden/>
              </w:rPr>
            </w:r>
            <w:r w:rsidR="00627405">
              <w:rPr>
                <w:noProof/>
                <w:webHidden/>
              </w:rPr>
              <w:fldChar w:fldCharType="separate"/>
            </w:r>
            <w:r w:rsidR="00627405">
              <w:rPr>
                <w:noProof/>
                <w:webHidden/>
              </w:rPr>
              <w:t>44</w:t>
            </w:r>
            <w:r w:rsidR="00627405">
              <w:rPr>
                <w:noProof/>
                <w:webHidden/>
              </w:rPr>
              <w:fldChar w:fldCharType="end"/>
            </w:r>
          </w:hyperlink>
        </w:p>
        <w:p w14:paraId="637C699B" w14:textId="3591B5B8"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227" w:history="1">
            <w:r w:rsidR="00627405" w:rsidRPr="004D504F">
              <w:rPr>
                <w:rStyle w:val="Hipervnculo"/>
                <w:noProof/>
              </w:rPr>
              <w:t>PROGRAMA 4. ALMACENAMIENTO DE RESIDUOS GENERADOS EN LA ATENCION EN SALUD</w:t>
            </w:r>
            <w:r w:rsidR="00627405">
              <w:rPr>
                <w:noProof/>
                <w:webHidden/>
              </w:rPr>
              <w:tab/>
            </w:r>
            <w:r w:rsidR="00627405">
              <w:rPr>
                <w:noProof/>
                <w:webHidden/>
              </w:rPr>
              <w:fldChar w:fldCharType="begin"/>
            </w:r>
            <w:r w:rsidR="00627405">
              <w:rPr>
                <w:noProof/>
                <w:webHidden/>
              </w:rPr>
              <w:instrText xml:space="preserve"> PAGEREF _Toc526447227 \h </w:instrText>
            </w:r>
            <w:r w:rsidR="00627405">
              <w:rPr>
                <w:noProof/>
                <w:webHidden/>
              </w:rPr>
            </w:r>
            <w:r w:rsidR="00627405">
              <w:rPr>
                <w:noProof/>
                <w:webHidden/>
              </w:rPr>
              <w:fldChar w:fldCharType="separate"/>
            </w:r>
            <w:r w:rsidR="00627405">
              <w:rPr>
                <w:noProof/>
                <w:webHidden/>
              </w:rPr>
              <w:t>45</w:t>
            </w:r>
            <w:r w:rsidR="00627405">
              <w:rPr>
                <w:noProof/>
                <w:webHidden/>
              </w:rPr>
              <w:fldChar w:fldCharType="end"/>
            </w:r>
          </w:hyperlink>
        </w:p>
        <w:p w14:paraId="36EC5C24" w14:textId="55455FB7" w:rsidR="00627405" w:rsidRDefault="00D85DA6">
          <w:pPr>
            <w:pStyle w:val="TDC4"/>
            <w:tabs>
              <w:tab w:val="right" w:leader="dot" w:pos="8830"/>
            </w:tabs>
            <w:rPr>
              <w:rFonts w:asciiTheme="minorHAnsi" w:hAnsiTheme="minorHAnsi"/>
              <w:smallCaps w:val="0"/>
              <w:noProof/>
              <w:sz w:val="22"/>
              <w:szCs w:val="22"/>
              <w:lang w:eastAsia="es-CO"/>
            </w:rPr>
          </w:pPr>
          <w:hyperlink w:anchor="_Toc526447228" w:history="1">
            <w:r w:rsidR="00627405" w:rsidRPr="004D504F">
              <w:rPr>
                <w:rStyle w:val="Hipervnculo"/>
                <w:noProof/>
              </w:rPr>
              <w:t>PROYECTO</w:t>
            </w:r>
            <w:r w:rsidR="00627405">
              <w:rPr>
                <w:noProof/>
                <w:webHidden/>
              </w:rPr>
              <w:tab/>
            </w:r>
            <w:r w:rsidR="00627405">
              <w:rPr>
                <w:noProof/>
                <w:webHidden/>
              </w:rPr>
              <w:fldChar w:fldCharType="begin"/>
            </w:r>
            <w:r w:rsidR="00627405">
              <w:rPr>
                <w:noProof/>
                <w:webHidden/>
              </w:rPr>
              <w:instrText xml:space="preserve"> PAGEREF _Toc526447228 \h </w:instrText>
            </w:r>
            <w:r w:rsidR="00627405">
              <w:rPr>
                <w:noProof/>
                <w:webHidden/>
              </w:rPr>
            </w:r>
            <w:r w:rsidR="00627405">
              <w:rPr>
                <w:noProof/>
                <w:webHidden/>
              </w:rPr>
              <w:fldChar w:fldCharType="separate"/>
            </w:r>
            <w:r w:rsidR="00627405">
              <w:rPr>
                <w:noProof/>
                <w:webHidden/>
              </w:rPr>
              <w:t>45</w:t>
            </w:r>
            <w:r w:rsidR="00627405">
              <w:rPr>
                <w:noProof/>
                <w:webHidden/>
              </w:rPr>
              <w:fldChar w:fldCharType="end"/>
            </w:r>
          </w:hyperlink>
        </w:p>
        <w:p w14:paraId="24979C15" w14:textId="046A5723" w:rsidR="00627405" w:rsidRDefault="00D85DA6">
          <w:pPr>
            <w:pStyle w:val="TDC5"/>
            <w:tabs>
              <w:tab w:val="right" w:leader="dot" w:pos="8830"/>
            </w:tabs>
            <w:rPr>
              <w:rFonts w:asciiTheme="minorHAnsi" w:hAnsiTheme="minorHAnsi"/>
              <w:noProof/>
              <w:sz w:val="22"/>
              <w:szCs w:val="22"/>
              <w:lang w:eastAsia="es-CO"/>
            </w:rPr>
          </w:pPr>
          <w:hyperlink w:anchor="_Toc526447229" w:history="1">
            <w:r w:rsidR="00627405" w:rsidRPr="004D504F">
              <w:rPr>
                <w:rStyle w:val="Hipervnculo"/>
                <w:noProof/>
              </w:rPr>
              <w:t>Objetivo</w:t>
            </w:r>
            <w:r w:rsidR="00627405">
              <w:rPr>
                <w:noProof/>
                <w:webHidden/>
              </w:rPr>
              <w:tab/>
            </w:r>
            <w:r w:rsidR="00627405">
              <w:rPr>
                <w:noProof/>
                <w:webHidden/>
              </w:rPr>
              <w:fldChar w:fldCharType="begin"/>
            </w:r>
            <w:r w:rsidR="00627405">
              <w:rPr>
                <w:noProof/>
                <w:webHidden/>
              </w:rPr>
              <w:instrText xml:space="preserve"> PAGEREF _Toc526447229 \h </w:instrText>
            </w:r>
            <w:r w:rsidR="00627405">
              <w:rPr>
                <w:noProof/>
                <w:webHidden/>
              </w:rPr>
            </w:r>
            <w:r w:rsidR="00627405">
              <w:rPr>
                <w:noProof/>
                <w:webHidden/>
              </w:rPr>
              <w:fldChar w:fldCharType="separate"/>
            </w:r>
            <w:r w:rsidR="00627405">
              <w:rPr>
                <w:noProof/>
                <w:webHidden/>
              </w:rPr>
              <w:t>45</w:t>
            </w:r>
            <w:r w:rsidR="00627405">
              <w:rPr>
                <w:noProof/>
                <w:webHidden/>
              </w:rPr>
              <w:fldChar w:fldCharType="end"/>
            </w:r>
          </w:hyperlink>
        </w:p>
        <w:p w14:paraId="674BA4A6" w14:textId="0ED37897" w:rsidR="00627405" w:rsidRDefault="00D85DA6">
          <w:pPr>
            <w:pStyle w:val="TDC6"/>
            <w:tabs>
              <w:tab w:val="right" w:leader="dot" w:pos="8830"/>
            </w:tabs>
            <w:rPr>
              <w:rFonts w:asciiTheme="minorHAnsi" w:hAnsiTheme="minorHAnsi"/>
              <w:noProof/>
              <w:sz w:val="22"/>
              <w:szCs w:val="22"/>
              <w:lang w:eastAsia="es-CO"/>
            </w:rPr>
          </w:pPr>
          <w:hyperlink w:anchor="_Toc526447230" w:history="1">
            <w:r w:rsidR="00627405" w:rsidRPr="004D504F">
              <w:rPr>
                <w:rStyle w:val="Hipervnculo"/>
                <w:noProof/>
              </w:rPr>
              <w:t>Actividades</w:t>
            </w:r>
            <w:r w:rsidR="00627405">
              <w:rPr>
                <w:noProof/>
                <w:webHidden/>
              </w:rPr>
              <w:tab/>
            </w:r>
            <w:r w:rsidR="00627405">
              <w:rPr>
                <w:noProof/>
                <w:webHidden/>
              </w:rPr>
              <w:fldChar w:fldCharType="begin"/>
            </w:r>
            <w:r w:rsidR="00627405">
              <w:rPr>
                <w:noProof/>
                <w:webHidden/>
              </w:rPr>
              <w:instrText xml:space="preserve"> PAGEREF _Toc526447230 \h </w:instrText>
            </w:r>
            <w:r w:rsidR="00627405">
              <w:rPr>
                <w:noProof/>
                <w:webHidden/>
              </w:rPr>
            </w:r>
            <w:r w:rsidR="00627405">
              <w:rPr>
                <w:noProof/>
                <w:webHidden/>
              </w:rPr>
              <w:fldChar w:fldCharType="separate"/>
            </w:r>
            <w:r w:rsidR="00627405">
              <w:rPr>
                <w:noProof/>
                <w:webHidden/>
              </w:rPr>
              <w:t>45</w:t>
            </w:r>
            <w:r w:rsidR="00627405">
              <w:rPr>
                <w:noProof/>
                <w:webHidden/>
              </w:rPr>
              <w:fldChar w:fldCharType="end"/>
            </w:r>
          </w:hyperlink>
        </w:p>
        <w:p w14:paraId="5BF85808" w14:textId="41AFB614"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231" w:history="1">
            <w:r w:rsidR="00627405" w:rsidRPr="004D504F">
              <w:rPr>
                <w:rStyle w:val="Hipervnculo"/>
                <w:noProof/>
              </w:rPr>
              <w:t>PROGRAMA 5. MOVIMIENTO INTERNO DE RESIDUOS</w:t>
            </w:r>
            <w:r w:rsidR="00627405">
              <w:rPr>
                <w:noProof/>
                <w:webHidden/>
              </w:rPr>
              <w:tab/>
            </w:r>
            <w:r w:rsidR="00627405">
              <w:rPr>
                <w:noProof/>
                <w:webHidden/>
              </w:rPr>
              <w:fldChar w:fldCharType="begin"/>
            </w:r>
            <w:r w:rsidR="00627405">
              <w:rPr>
                <w:noProof/>
                <w:webHidden/>
              </w:rPr>
              <w:instrText xml:space="preserve"> PAGEREF _Toc526447231 \h </w:instrText>
            </w:r>
            <w:r w:rsidR="00627405">
              <w:rPr>
                <w:noProof/>
                <w:webHidden/>
              </w:rPr>
            </w:r>
            <w:r w:rsidR="00627405">
              <w:rPr>
                <w:noProof/>
                <w:webHidden/>
              </w:rPr>
              <w:fldChar w:fldCharType="separate"/>
            </w:r>
            <w:r w:rsidR="00627405">
              <w:rPr>
                <w:noProof/>
                <w:webHidden/>
              </w:rPr>
              <w:t>46</w:t>
            </w:r>
            <w:r w:rsidR="00627405">
              <w:rPr>
                <w:noProof/>
                <w:webHidden/>
              </w:rPr>
              <w:fldChar w:fldCharType="end"/>
            </w:r>
          </w:hyperlink>
        </w:p>
        <w:p w14:paraId="6156220A" w14:textId="71620CA4" w:rsidR="00627405" w:rsidRDefault="00D85DA6">
          <w:pPr>
            <w:pStyle w:val="TDC4"/>
            <w:tabs>
              <w:tab w:val="right" w:leader="dot" w:pos="8830"/>
            </w:tabs>
            <w:rPr>
              <w:rFonts w:asciiTheme="minorHAnsi" w:hAnsiTheme="minorHAnsi"/>
              <w:smallCaps w:val="0"/>
              <w:noProof/>
              <w:sz w:val="22"/>
              <w:szCs w:val="22"/>
              <w:lang w:eastAsia="es-CO"/>
            </w:rPr>
          </w:pPr>
          <w:hyperlink w:anchor="_Toc526447232" w:history="1">
            <w:r w:rsidR="00627405" w:rsidRPr="004D504F">
              <w:rPr>
                <w:rStyle w:val="Hipervnculo"/>
                <w:noProof/>
              </w:rPr>
              <w:t>PROYECTO</w:t>
            </w:r>
            <w:r w:rsidR="00627405">
              <w:rPr>
                <w:noProof/>
                <w:webHidden/>
              </w:rPr>
              <w:tab/>
            </w:r>
            <w:r w:rsidR="00627405">
              <w:rPr>
                <w:noProof/>
                <w:webHidden/>
              </w:rPr>
              <w:fldChar w:fldCharType="begin"/>
            </w:r>
            <w:r w:rsidR="00627405">
              <w:rPr>
                <w:noProof/>
                <w:webHidden/>
              </w:rPr>
              <w:instrText xml:space="preserve"> PAGEREF _Toc526447232 \h </w:instrText>
            </w:r>
            <w:r w:rsidR="00627405">
              <w:rPr>
                <w:noProof/>
                <w:webHidden/>
              </w:rPr>
            </w:r>
            <w:r w:rsidR="00627405">
              <w:rPr>
                <w:noProof/>
                <w:webHidden/>
              </w:rPr>
              <w:fldChar w:fldCharType="separate"/>
            </w:r>
            <w:r w:rsidR="00627405">
              <w:rPr>
                <w:noProof/>
                <w:webHidden/>
              </w:rPr>
              <w:t>46</w:t>
            </w:r>
            <w:r w:rsidR="00627405">
              <w:rPr>
                <w:noProof/>
                <w:webHidden/>
              </w:rPr>
              <w:fldChar w:fldCharType="end"/>
            </w:r>
          </w:hyperlink>
        </w:p>
        <w:p w14:paraId="4064D27E" w14:textId="537ABFC4" w:rsidR="00627405" w:rsidRDefault="00D85DA6">
          <w:pPr>
            <w:pStyle w:val="TDC5"/>
            <w:tabs>
              <w:tab w:val="right" w:leader="dot" w:pos="8830"/>
            </w:tabs>
            <w:rPr>
              <w:rFonts w:asciiTheme="minorHAnsi" w:hAnsiTheme="minorHAnsi"/>
              <w:noProof/>
              <w:sz w:val="22"/>
              <w:szCs w:val="22"/>
              <w:lang w:eastAsia="es-CO"/>
            </w:rPr>
          </w:pPr>
          <w:hyperlink w:anchor="_Toc526447233" w:history="1">
            <w:r w:rsidR="00627405" w:rsidRPr="004D504F">
              <w:rPr>
                <w:rStyle w:val="Hipervnculo"/>
                <w:noProof/>
              </w:rPr>
              <w:t>Objetivo</w:t>
            </w:r>
            <w:r w:rsidR="00627405">
              <w:rPr>
                <w:noProof/>
                <w:webHidden/>
              </w:rPr>
              <w:tab/>
            </w:r>
            <w:r w:rsidR="00627405">
              <w:rPr>
                <w:noProof/>
                <w:webHidden/>
              </w:rPr>
              <w:fldChar w:fldCharType="begin"/>
            </w:r>
            <w:r w:rsidR="00627405">
              <w:rPr>
                <w:noProof/>
                <w:webHidden/>
              </w:rPr>
              <w:instrText xml:space="preserve"> PAGEREF _Toc526447233 \h </w:instrText>
            </w:r>
            <w:r w:rsidR="00627405">
              <w:rPr>
                <w:noProof/>
                <w:webHidden/>
              </w:rPr>
            </w:r>
            <w:r w:rsidR="00627405">
              <w:rPr>
                <w:noProof/>
                <w:webHidden/>
              </w:rPr>
              <w:fldChar w:fldCharType="separate"/>
            </w:r>
            <w:r w:rsidR="00627405">
              <w:rPr>
                <w:noProof/>
                <w:webHidden/>
              </w:rPr>
              <w:t>46</w:t>
            </w:r>
            <w:r w:rsidR="00627405">
              <w:rPr>
                <w:noProof/>
                <w:webHidden/>
              </w:rPr>
              <w:fldChar w:fldCharType="end"/>
            </w:r>
          </w:hyperlink>
        </w:p>
        <w:p w14:paraId="76EC0516" w14:textId="471E117E" w:rsidR="00627405" w:rsidRDefault="00D85DA6">
          <w:pPr>
            <w:pStyle w:val="TDC6"/>
            <w:tabs>
              <w:tab w:val="right" w:leader="dot" w:pos="8830"/>
            </w:tabs>
            <w:rPr>
              <w:rFonts w:asciiTheme="minorHAnsi" w:hAnsiTheme="minorHAnsi"/>
              <w:noProof/>
              <w:sz w:val="22"/>
              <w:szCs w:val="22"/>
              <w:lang w:eastAsia="es-CO"/>
            </w:rPr>
          </w:pPr>
          <w:hyperlink w:anchor="_Toc526447234" w:history="1">
            <w:r w:rsidR="00627405" w:rsidRPr="004D504F">
              <w:rPr>
                <w:rStyle w:val="Hipervnculo"/>
                <w:noProof/>
              </w:rPr>
              <w:t>Actividades</w:t>
            </w:r>
            <w:r w:rsidR="00627405">
              <w:rPr>
                <w:noProof/>
                <w:webHidden/>
              </w:rPr>
              <w:tab/>
            </w:r>
            <w:r w:rsidR="00627405">
              <w:rPr>
                <w:noProof/>
                <w:webHidden/>
              </w:rPr>
              <w:fldChar w:fldCharType="begin"/>
            </w:r>
            <w:r w:rsidR="00627405">
              <w:rPr>
                <w:noProof/>
                <w:webHidden/>
              </w:rPr>
              <w:instrText xml:space="preserve"> PAGEREF _Toc526447234 \h </w:instrText>
            </w:r>
            <w:r w:rsidR="00627405">
              <w:rPr>
                <w:noProof/>
                <w:webHidden/>
              </w:rPr>
            </w:r>
            <w:r w:rsidR="00627405">
              <w:rPr>
                <w:noProof/>
                <w:webHidden/>
              </w:rPr>
              <w:fldChar w:fldCharType="separate"/>
            </w:r>
            <w:r w:rsidR="00627405">
              <w:rPr>
                <w:noProof/>
                <w:webHidden/>
              </w:rPr>
              <w:t>46</w:t>
            </w:r>
            <w:r w:rsidR="00627405">
              <w:rPr>
                <w:noProof/>
                <w:webHidden/>
              </w:rPr>
              <w:fldChar w:fldCharType="end"/>
            </w:r>
          </w:hyperlink>
        </w:p>
        <w:p w14:paraId="578C0A9C" w14:textId="7D2A61DF" w:rsidR="00627405" w:rsidRDefault="00D85DA6">
          <w:pPr>
            <w:pStyle w:val="TDC6"/>
            <w:tabs>
              <w:tab w:val="right" w:leader="dot" w:pos="8830"/>
            </w:tabs>
            <w:rPr>
              <w:rFonts w:asciiTheme="minorHAnsi" w:hAnsiTheme="minorHAnsi"/>
              <w:noProof/>
              <w:sz w:val="22"/>
              <w:szCs w:val="22"/>
              <w:lang w:eastAsia="es-CO"/>
            </w:rPr>
          </w:pPr>
          <w:hyperlink w:anchor="_Toc526447235" w:history="1">
            <w:r w:rsidR="00627405" w:rsidRPr="004D504F">
              <w:rPr>
                <w:rStyle w:val="Hipervnculo"/>
                <w:noProof/>
              </w:rPr>
              <w:t>Ruta sanitaria de recolección de residuos generados en atención en salud</w:t>
            </w:r>
            <w:r w:rsidR="00627405">
              <w:rPr>
                <w:noProof/>
                <w:webHidden/>
              </w:rPr>
              <w:tab/>
            </w:r>
            <w:r w:rsidR="00627405">
              <w:rPr>
                <w:noProof/>
                <w:webHidden/>
              </w:rPr>
              <w:fldChar w:fldCharType="begin"/>
            </w:r>
            <w:r w:rsidR="00627405">
              <w:rPr>
                <w:noProof/>
                <w:webHidden/>
              </w:rPr>
              <w:instrText xml:space="preserve"> PAGEREF _Toc526447235 \h </w:instrText>
            </w:r>
            <w:r w:rsidR="00627405">
              <w:rPr>
                <w:noProof/>
                <w:webHidden/>
              </w:rPr>
            </w:r>
            <w:r w:rsidR="00627405">
              <w:rPr>
                <w:noProof/>
                <w:webHidden/>
              </w:rPr>
              <w:fldChar w:fldCharType="separate"/>
            </w:r>
            <w:r w:rsidR="00627405">
              <w:rPr>
                <w:noProof/>
                <w:webHidden/>
              </w:rPr>
              <w:t>49</w:t>
            </w:r>
            <w:r w:rsidR="00627405">
              <w:rPr>
                <w:noProof/>
                <w:webHidden/>
              </w:rPr>
              <w:fldChar w:fldCharType="end"/>
            </w:r>
          </w:hyperlink>
        </w:p>
        <w:p w14:paraId="327FF8FC" w14:textId="55E648E8"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236" w:history="1">
            <w:r w:rsidR="00627405" w:rsidRPr="004D504F">
              <w:rPr>
                <w:rStyle w:val="Hipervnculo"/>
                <w:noProof/>
              </w:rPr>
              <w:t>PROGRAMA 6. LIMPIEZA Y DESINFECCION</w:t>
            </w:r>
            <w:r w:rsidR="00627405">
              <w:rPr>
                <w:noProof/>
                <w:webHidden/>
              </w:rPr>
              <w:tab/>
            </w:r>
            <w:r w:rsidR="00627405">
              <w:rPr>
                <w:noProof/>
                <w:webHidden/>
              </w:rPr>
              <w:fldChar w:fldCharType="begin"/>
            </w:r>
            <w:r w:rsidR="00627405">
              <w:rPr>
                <w:noProof/>
                <w:webHidden/>
              </w:rPr>
              <w:instrText xml:space="preserve"> PAGEREF _Toc526447236 \h </w:instrText>
            </w:r>
            <w:r w:rsidR="00627405">
              <w:rPr>
                <w:noProof/>
                <w:webHidden/>
              </w:rPr>
            </w:r>
            <w:r w:rsidR="00627405">
              <w:rPr>
                <w:noProof/>
                <w:webHidden/>
              </w:rPr>
              <w:fldChar w:fldCharType="separate"/>
            </w:r>
            <w:r w:rsidR="00627405">
              <w:rPr>
                <w:noProof/>
                <w:webHidden/>
              </w:rPr>
              <w:t>51</w:t>
            </w:r>
            <w:r w:rsidR="00627405">
              <w:rPr>
                <w:noProof/>
                <w:webHidden/>
              </w:rPr>
              <w:fldChar w:fldCharType="end"/>
            </w:r>
          </w:hyperlink>
        </w:p>
        <w:p w14:paraId="727FAE1D" w14:textId="17AE0892" w:rsidR="00627405" w:rsidRDefault="00D85DA6">
          <w:pPr>
            <w:pStyle w:val="TDC4"/>
            <w:tabs>
              <w:tab w:val="right" w:leader="dot" w:pos="8830"/>
            </w:tabs>
            <w:rPr>
              <w:rFonts w:asciiTheme="minorHAnsi" w:hAnsiTheme="minorHAnsi"/>
              <w:smallCaps w:val="0"/>
              <w:noProof/>
              <w:sz w:val="22"/>
              <w:szCs w:val="22"/>
              <w:lang w:eastAsia="es-CO"/>
            </w:rPr>
          </w:pPr>
          <w:hyperlink w:anchor="_Toc526447237" w:history="1">
            <w:r w:rsidR="00627405" w:rsidRPr="004D504F">
              <w:rPr>
                <w:rStyle w:val="Hipervnculo"/>
                <w:rFonts w:eastAsia="Arial"/>
                <w:noProof/>
                <w:w w:val="96"/>
              </w:rPr>
              <w:t>ASEPSIA en areas de atención en salud</w:t>
            </w:r>
            <w:r w:rsidR="00627405">
              <w:rPr>
                <w:noProof/>
                <w:webHidden/>
              </w:rPr>
              <w:tab/>
            </w:r>
            <w:r w:rsidR="00627405">
              <w:rPr>
                <w:noProof/>
                <w:webHidden/>
              </w:rPr>
              <w:fldChar w:fldCharType="begin"/>
            </w:r>
            <w:r w:rsidR="00627405">
              <w:rPr>
                <w:noProof/>
                <w:webHidden/>
              </w:rPr>
              <w:instrText xml:space="preserve"> PAGEREF _Toc526447237 \h </w:instrText>
            </w:r>
            <w:r w:rsidR="00627405">
              <w:rPr>
                <w:noProof/>
                <w:webHidden/>
              </w:rPr>
            </w:r>
            <w:r w:rsidR="00627405">
              <w:rPr>
                <w:noProof/>
                <w:webHidden/>
              </w:rPr>
              <w:fldChar w:fldCharType="separate"/>
            </w:r>
            <w:r w:rsidR="00627405">
              <w:rPr>
                <w:noProof/>
                <w:webHidden/>
              </w:rPr>
              <w:t>51</w:t>
            </w:r>
            <w:r w:rsidR="00627405">
              <w:rPr>
                <w:noProof/>
                <w:webHidden/>
              </w:rPr>
              <w:fldChar w:fldCharType="end"/>
            </w:r>
          </w:hyperlink>
        </w:p>
        <w:p w14:paraId="2747952F" w14:textId="5646881F" w:rsidR="00627405" w:rsidRDefault="00D85DA6">
          <w:pPr>
            <w:pStyle w:val="TDC5"/>
            <w:tabs>
              <w:tab w:val="right" w:leader="dot" w:pos="8830"/>
            </w:tabs>
            <w:rPr>
              <w:rFonts w:asciiTheme="minorHAnsi" w:hAnsiTheme="minorHAnsi"/>
              <w:noProof/>
              <w:sz w:val="22"/>
              <w:szCs w:val="22"/>
              <w:lang w:eastAsia="es-CO"/>
            </w:rPr>
          </w:pPr>
          <w:hyperlink w:anchor="_Toc526447238" w:history="1">
            <w:r w:rsidR="00627405" w:rsidRPr="004D504F">
              <w:rPr>
                <w:rStyle w:val="Hipervnculo"/>
                <w:rFonts w:eastAsia="Arial"/>
                <w:noProof/>
                <w:w w:val="97"/>
              </w:rPr>
              <w:t>Objetivo:</w:t>
            </w:r>
            <w:r w:rsidR="00627405">
              <w:rPr>
                <w:noProof/>
                <w:webHidden/>
              </w:rPr>
              <w:tab/>
            </w:r>
            <w:r w:rsidR="00627405">
              <w:rPr>
                <w:noProof/>
                <w:webHidden/>
              </w:rPr>
              <w:fldChar w:fldCharType="begin"/>
            </w:r>
            <w:r w:rsidR="00627405">
              <w:rPr>
                <w:noProof/>
                <w:webHidden/>
              </w:rPr>
              <w:instrText xml:space="preserve"> PAGEREF _Toc526447238 \h </w:instrText>
            </w:r>
            <w:r w:rsidR="00627405">
              <w:rPr>
                <w:noProof/>
                <w:webHidden/>
              </w:rPr>
            </w:r>
            <w:r w:rsidR="00627405">
              <w:rPr>
                <w:noProof/>
                <w:webHidden/>
              </w:rPr>
              <w:fldChar w:fldCharType="separate"/>
            </w:r>
            <w:r w:rsidR="00627405">
              <w:rPr>
                <w:noProof/>
                <w:webHidden/>
              </w:rPr>
              <w:t>51</w:t>
            </w:r>
            <w:r w:rsidR="00627405">
              <w:rPr>
                <w:noProof/>
                <w:webHidden/>
              </w:rPr>
              <w:fldChar w:fldCharType="end"/>
            </w:r>
          </w:hyperlink>
        </w:p>
        <w:p w14:paraId="0032EF4A" w14:textId="0E06CA92" w:rsidR="00627405" w:rsidRDefault="00D85DA6">
          <w:pPr>
            <w:pStyle w:val="TDC5"/>
            <w:tabs>
              <w:tab w:val="right" w:leader="dot" w:pos="8830"/>
            </w:tabs>
            <w:rPr>
              <w:rFonts w:asciiTheme="minorHAnsi" w:hAnsiTheme="minorHAnsi"/>
              <w:noProof/>
              <w:sz w:val="22"/>
              <w:szCs w:val="22"/>
              <w:lang w:eastAsia="es-CO"/>
            </w:rPr>
          </w:pPr>
          <w:hyperlink w:anchor="_Toc526447239" w:history="1">
            <w:r w:rsidR="00627405" w:rsidRPr="004D504F">
              <w:rPr>
                <w:rStyle w:val="Hipervnculo"/>
                <w:rFonts w:eastAsia="Arial"/>
                <w:noProof/>
                <w:w w:val="97"/>
              </w:rPr>
              <w:t>Alcance:</w:t>
            </w:r>
            <w:r w:rsidR="00627405">
              <w:rPr>
                <w:noProof/>
                <w:webHidden/>
              </w:rPr>
              <w:tab/>
            </w:r>
            <w:r w:rsidR="00627405">
              <w:rPr>
                <w:noProof/>
                <w:webHidden/>
              </w:rPr>
              <w:fldChar w:fldCharType="begin"/>
            </w:r>
            <w:r w:rsidR="00627405">
              <w:rPr>
                <w:noProof/>
                <w:webHidden/>
              </w:rPr>
              <w:instrText xml:space="preserve"> PAGEREF _Toc526447239 \h </w:instrText>
            </w:r>
            <w:r w:rsidR="00627405">
              <w:rPr>
                <w:noProof/>
                <w:webHidden/>
              </w:rPr>
            </w:r>
            <w:r w:rsidR="00627405">
              <w:rPr>
                <w:noProof/>
                <w:webHidden/>
              </w:rPr>
              <w:fldChar w:fldCharType="separate"/>
            </w:r>
            <w:r w:rsidR="00627405">
              <w:rPr>
                <w:noProof/>
                <w:webHidden/>
              </w:rPr>
              <w:t>51</w:t>
            </w:r>
            <w:r w:rsidR="00627405">
              <w:rPr>
                <w:noProof/>
                <w:webHidden/>
              </w:rPr>
              <w:fldChar w:fldCharType="end"/>
            </w:r>
          </w:hyperlink>
        </w:p>
        <w:p w14:paraId="3D129ABD" w14:textId="216009B2" w:rsidR="00627405" w:rsidRDefault="00D85DA6">
          <w:pPr>
            <w:pStyle w:val="TDC5"/>
            <w:tabs>
              <w:tab w:val="right" w:leader="dot" w:pos="8830"/>
            </w:tabs>
            <w:rPr>
              <w:rFonts w:asciiTheme="minorHAnsi" w:hAnsiTheme="minorHAnsi"/>
              <w:noProof/>
              <w:sz w:val="22"/>
              <w:szCs w:val="22"/>
              <w:lang w:eastAsia="es-CO"/>
            </w:rPr>
          </w:pPr>
          <w:hyperlink w:anchor="_Toc526447240" w:history="1">
            <w:r w:rsidR="00627405" w:rsidRPr="004D504F">
              <w:rPr>
                <w:rStyle w:val="Hipervnculo"/>
                <w:rFonts w:eastAsia="Arial"/>
                <w:noProof/>
                <w:w w:val="97"/>
              </w:rPr>
              <w:t>Definiciones:</w:t>
            </w:r>
            <w:r w:rsidR="00627405">
              <w:rPr>
                <w:noProof/>
                <w:webHidden/>
              </w:rPr>
              <w:tab/>
            </w:r>
            <w:r w:rsidR="00627405">
              <w:rPr>
                <w:noProof/>
                <w:webHidden/>
              </w:rPr>
              <w:fldChar w:fldCharType="begin"/>
            </w:r>
            <w:r w:rsidR="00627405">
              <w:rPr>
                <w:noProof/>
                <w:webHidden/>
              </w:rPr>
              <w:instrText xml:space="preserve"> PAGEREF _Toc526447240 \h </w:instrText>
            </w:r>
            <w:r w:rsidR="00627405">
              <w:rPr>
                <w:noProof/>
                <w:webHidden/>
              </w:rPr>
            </w:r>
            <w:r w:rsidR="00627405">
              <w:rPr>
                <w:noProof/>
                <w:webHidden/>
              </w:rPr>
              <w:fldChar w:fldCharType="separate"/>
            </w:r>
            <w:r w:rsidR="00627405">
              <w:rPr>
                <w:noProof/>
                <w:webHidden/>
              </w:rPr>
              <w:t>51</w:t>
            </w:r>
            <w:r w:rsidR="00627405">
              <w:rPr>
                <w:noProof/>
                <w:webHidden/>
              </w:rPr>
              <w:fldChar w:fldCharType="end"/>
            </w:r>
          </w:hyperlink>
        </w:p>
        <w:p w14:paraId="0DC708A0" w14:textId="5A46C6DC" w:rsidR="00627405" w:rsidRDefault="00D85DA6">
          <w:pPr>
            <w:pStyle w:val="TDC5"/>
            <w:tabs>
              <w:tab w:val="right" w:leader="dot" w:pos="8830"/>
            </w:tabs>
            <w:rPr>
              <w:rFonts w:asciiTheme="minorHAnsi" w:hAnsiTheme="minorHAnsi"/>
              <w:noProof/>
              <w:sz w:val="22"/>
              <w:szCs w:val="22"/>
              <w:lang w:eastAsia="es-CO"/>
            </w:rPr>
          </w:pPr>
          <w:hyperlink w:anchor="_Toc526447241" w:history="1">
            <w:r w:rsidR="00627405" w:rsidRPr="004D504F">
              <w:rPr>
                <w:rStyle w:val="Hipervnculo"/>
                <w:rFonts w:eastAsia="Arial"/>
                <w:noProof/>
                <w:w w:val="97"/>
              </w:rPr>
              <w:t>Generalidades:</w:t>
            </w:r>
            <w:r w:rsidR="00627405">
              <w:rPr>
                <w:noProof/>
                <w:webHidden/>
              </w:rPr>
              <w:tab/>
            </w:r>
            <w:r w:rsidR="00627405">
              <w:rPr>
                <w:noProof/>
                <w:webHidden/>
              </w:rPr>
              <w:fldChar w:fldCharType="begin"/>
            </w:r>
            <w:r w:rsidR="00627405">
              <w:rPr>
                <w:noProof/>
                <w:webHidden/>
              </w:rPr>
              <w:instrText xml:space="preserve"> PAGEREF _Toc526447241 \h </w:instrText>
            </w:r>
            <w:r w:rsidR="00627405">
              <w:rPr>
                <w:noProof/>
                <w:webHidden/>
              </w:rPr>
            </w:r>
            <w:r w:rsidR="00627405">
              <w:rPr>
                <w:noProof/>
                <w:webHidden/>
              </w:rPr>
              <w:fldChar w:fldCharType="separate"/>
            </w:r>
            <w:r w:rsidR="00627405">
              <w:rPr>
                <w:noProof/>
                <w:webHidden/>
              </w:rPr>
              <w:t>51</w:t>
            </w:r>
            <w:r w:rsidR="00627405">
              <w:rPr>
                <w:noProof/>
                <w:webHidden/>
              </w:rPr>
              <w:fldChar w:fldCharType="end"/>
            </w:r>
          </w:hyperlink>
        </w:p>
        <w:p w14:paraId="27A29A53" w14:textId="6145E0F8" w:rsidR="00627405" w:rsidRDefault="00D85DA6">
          <w:pPr>
            <w:pStyle w:val="TDC5"/>
            <w:tabs>
              <w:tab w:val="right" w:leader="dot" w:pos="8830"/>
            </w:tabs>
            <w:rPr>
              <w:rFonts w:asciiTheme="minorHAnsi" w:hAnsiTheme="minorHAnsi"/>
              <w:noProof/>
              <w:sz w:val="22"/>
              <w:szCs w:val="22"/>
              <w:lang w:eastAsia="es-CO"/>
            </w:rPr>
          </w:pPr>
          <w:hyperlink w:anchor="_Toc526447242" w:history="1">
            <w:r w:rsidR="00627405" w:rsidRPr="004D504F">
              <w:rPr>
                <w:rStyle w:val="Hipervnculo"/>
                <w:rFonts w:eastAsia="Arial"/>
                <w:noProof/>
                <w:w w:val="102"/>
              </w:rPr>
              <w:t>Desarrollo:</w:t>
            </w:r>
            <w:r w:rsidR="00627405">
              <w:rPr>
                <w:noProof/>
                <w:webHidden/>
              </w:rPr>
              <w:tab/>
            </w:r>
            <w:r w:rsidR="00627405">
              <w:rPr>
                <w:noProof/>
                <w:webHidden/>
              </w:rPr>
              <w:fldChar w:fldCharType="begin"/>
            </w:r>
            <w:r w:rsidR="00627405">
              <w:rPr>
                <w:noProof/>
                <w:webHidden/>
              </w:rPr>
              <w:instrText xml:space="preserve"> PAGEREF _Toc526447242 \h </w:instrText>
            </w:r>
            <w:r w:rsidR="00627405">
              <w:rPr>
                <w:noProof/>
                <w:webHidden/>
              </w:rPr>
            </w:r>
            <w:r w:rsidR="00627405">
              <w:rPr>
                <w:noProof/>
                <w:webHidden/>
              </w:rPr>
              <w:fldChar w:fldCharType="separate"/>
            </w:r>
            <w:r w:rsidR="00627405">
              <w:rPr>
                <w:noProof/>
                <w:webHidden/>
              </w:rPr>
              <w:t>52</w:t>
            </w:r>
            <w:r w:rsidR="00627405">
              <w:rPr>
                <w:noProof/>
                <w:webHidden/>
              </w:rPr>
              <w:fldChar w:fldCharType="end"/>
            </w:r>
          </w:hyperlink>
        </w:p>
        <w:p w14:paraId="24071E79" w14:textId="12F6F1EE" w:rsidR="00627405" w:rsidRDefault="00D85DA6">
          <w:pPr>
            <w:pStyle w:val="TDC6"/>
            <w:tabs>
              <w:tab w:val="right" w:leader="dot" w:pos="8830"/>
            </w:tabs>
            <w:rPr>
              <w:rFonts w:asciiTheme="minorHAnsi" w:hAnsiTheme="minorHAnsi"/>
              <w:noProof/>
              <w:sz w:val="22"/>
              <w:szCs w:val="22"/>
              <w:lang w:eastAsia="es-CO"/>
            </w:rPr>
          </w:pPr>
          <w:hyperlink w:anchor="_Toc526447243" w:history="1">
            <w:r w:rsidR="00627405" w:rsidRPr="004D504F">
              <w:rPr>
                <w:rStyle w:val="Hipervnculo"/>
                <w:noProof/>
              </w:rPr>
              <w:t xml:space="preserve">Recolección </w:t>
            </w:r>
            <w:r w:rsidR="00627405" w:rsidRPr="004D504F">
              <w:rPr>
                <w:rStyle w:val="Hipervnculo"/>
                <w:noProof/>
                <w:spacing w:val="48"/>
              </w:rPr>
              <w:t>de</w:t>
            </w:r>
            <w:r w:rsidR="00627405" w:rsidRPr="004D504F">
              <w:rPr>
                <w:rStyle w:val="Hipervnculo"/>
                <w:noProof/>
                <w:spacing w:val="50"/>
              </w:rPr>
              <w:t xml:space="preserve"> </w:t>
            </w:r>
            <w:r w:rsidR="00627405" w:rsidRPr="004D504F">
              <w:rPr>
                <w:rStyle w:val="Hipervnculo"/>
                <w:rFonts w:eastAsia="Arial"/>
                <w:noProof/>
                <w:spacing w:val="7"/>
                <w:w w:val="109"/>
              </w:rPr>
              <w:t>resid</w:t>
            </w:r>
            <w:r w:rsidR="00627405" w:rsidRPr="004D504F">
              <w:rPr>
                <w:rStyle w:val="Hipervnculo"/>
                <w:rFonts w:eastAsia="Arial"/>
                <w:noProof/>
                <w:spacing w:val="7"/>
                <w:w w:val="103"/>
              </w:rPr>
              <w:t>uo</w:t>
            </w:r>
            <w:r w:rsidR="00627405" w:rsidRPr="004D504F">
              <w:rPr>
                <w:rStyle w:val="Hipervnculo"/>
                <w:rFonts w:eastAsia="Arial"/>
                <w:noProof/>
                <w:spacing w:val="7"/>
                <w:w w:val="102"/>
              </w:rPr>
              <w:t>s:</w:t>
            </w:r>
            <w:r w:rsidR="00627405">
              <w:rPr>
                <w:noProof/>
                <w:webHidden/>
              </w:rPr>
              <w:tab/>
            </w:r>
            <w:r w:rsidR="00627405">
              <w:rPr>
                <w:noProof/>
                <w:webHidden/>
              </w:rPr>
              <w:fldChar w:fldCharType="begin"/>
            </w:r>
            <w:r w:rsidR="00627405">
              <w:rPr>
                <w:noProof/>
                <w:webHidden/>
              </w:rPr>
              <w:instrText xml:space="preserve"> PAGEREF _Toc526447243 \h </w:instrText>
            </w:r>
            <w:r w:rsidR="00627405">
              <w:rPr>
                <w:noProof/>
                <w:webHidden/>
              </w:rPr>
            </w:r>
            <w:r w:rsidR="00627405">
              <w:rPr>
                <w:noProof/>
                <w:webHidden/>
              </w:rPr>
              <w:fldChar w:fldCharType="separate"/>
            </w:r>
            <w:r w:rsidR="00627405">
              <w:rPr>
                <w:noProof/>
                <w:webHidden/>
              </w:rPr>
              <w:t>52</w:t>
            </w:r>
            <w:r w:rsidR="00627405">
              <w:rPr>
                <w:noProof/>
                <w:webHidden/>
              </w:rPr>
              <w:fldChar w:fldCharType="end"/>
            </w:r>
          </w:hyperlink>
        </w:p>
        <w:p w14:paraId="4028C3E6" w14:textId="5B89ED72" w:rsidR="00627405" w:rsidRDefault="00D85DA6">
          <w:pPr>
            <w:pStyle w:val="TDC6"/>
            <w:tabs>
              <w:tab w:val="right" w:leader="dot" w:pos="8830"/>
            </w:tabs>
            <w:rPr>
              <w:rFonts w:asciiTheme="minorHAnsi" w:hAnsiTheme="minorHAnsi"/>
              <w:noProof/>
              <w:sz w:val="22"/>
              <w:szCs w:val="22"/>
              <w:lang w:eastAsia="es-CO"/>
            </w:rPr>
          </w:pPr>
          <w:hyperlink w:anchor="_Toc526447244" w:history="1">
            <w:r w:rsidR="00627405" w:rsidRPr="004D504F">
              <w:rPr>
                <w:rStyle w:val="Hipervnculo"/>
                <w:rFonts w:eastAsia="Arial"/>
                <w:noProof/>
              </w:rPr>
              <w:t>Limpieza</w:t>
            </w:r>
            <w:r w:rsidR="00627405" w:rsidRPr="004D504F">
              <w:rPr>
                <w:rStyle w:val="Hipervnculo"/>
                <w:rFonts w:eastAsia="Arial"/>
                <w:noProof/>
                <w:spacing w:val="60"/>
              </w:rPr>
              <w:t xml:space="preserve"> </w:t>
            </w:r>
            <w:r w:rsidR="00627405" w:rsidRPr="004D504F">
              <w:rPr>
                <w:rStyle w:val="Hipervnculo"/>
                <w:rFonts w:eastAsia="Arial"/>
                <w:noProof/>
                <w:spacing w:val="9"/>
              </w:rPr>
              <w:t>genera</w:t>
            </w:r>
            <w:r w:rsidR="00627405" w:rsidRPr="004D504F">
              <w:rPr>
                <w:rStyle w:val="Hipervnculo"/>
                <w:rFonts w:eastAsia="Arial"/>
                <w:noProof/>
              </w:rPr>
              <w:t>l</w:t>
            </w:r>
            <w:r w:rsidR="00627405" w:rsidRPr="004D504F">
              <w:rPr>
                <w:rStyle w:val="Hipervnculo"/>
                <w:rFonts w:eastAsia="Arial"/>
                <w:noProof/>
                <w:spacing w:val="45"/>
              </w:rPr>
              <w:t xml:space="preserve"> </w:t>
            </w:r>
            <w:r w:rsidR="00627405" w:rsidRPr="004D504F">
              <w:rPr>
                <w:rStyle w:val="Hipervnculo"/>
                <w:rFonts w:eastAsia="Arial"/>
                <w:noProof/>
                <w:spacing w:val="15"/>
              </w:rPr>
              <w:t>d</w:t>
            </w:r>
            <w:r w:rsidR="00627405" w:rsidRPr="004D504F">
              <w:rPr>
                <w:rStyle w:val="Hipervnculo"/>
                <w:rFonts w:eastAsia="Arial"/>
                <w:noProof/>
              </w:rPr>
              <w:t>e</w:t>
            </w:r>
            <w:r w:rsidR="00627405" w:rsidRPr="004D504F">
              <w:rPr>
                <w:rStyle w:val="Hipervnculo"/>
                <w:rFonts w:eastAsia="Arial"/>
                <w:noProof/>
                <w:spacing w:val="26"/>
              </w:rPr>
              <w:t xml:space="preserve"> </w:t>
            </w:r>
            <w:r w:rsidR="00627405" w:rsidRPr="004D504F">
              <w:rPr>
                <w:rStyle w:val="Hipervnculo"/>
                <w:rFonts w:eastAsia="Arial"/>
                <w:noProof/>
                <w:w w:val="108"/>
              </w:rPr>
              <w:t>polv</w:t>
            </w:r>
            <w:r w:rsidR="00627405" w:rsidRPr="004D504F">
              <w:rPr>
                <w:rStyle w:val="Hipervnculo"/>
                <w:rFonts w:eastAsia="Arial"/>
                <w:noProof/>
                <w:w w:val="98"/>
              </w:rPr>
              <w:t>o:</w:t>
            </w:r>
            <w:r w:rsidR="00627405">
              <w:rPr>
                <w:noProof/>
                <w:webHidden/>
              </w:rPr>
              <w:tab/>
            </w:r>
            <w:r w:rsidR="00627405">
              <w:rPr>
                <w:noProof/>
                <w:webHidden/>
              </w:rPr>
              <w:fldChar w:fldCharType="begin"/>
            </w:r>
            <w:r w:rsidR="00627405">
              <w:rPr>
                <w:noProof/>
                <w:webHidden/>
              </w:rPr>
              <w:instrText xml:space="preserve"> PAGEREF _Toc526447244 \h </w:instrText>
            </w:r>
            <w:r w:rsidR="00627405">
              <w:rPr>
                <w:noProof/>
                <w:webHidden/>
              </w:rPr>
            </w:r>
            <w:r w:rsidR="00627405">
              <w:rPr>
                <w:noProof/>
                <w:webHidden/>
              </w:rPr>
              <w:fldChar w:fldCharType="separate"/>
            </w:r>
            <w:r w:rsidR="00627405">
              <w:rPr>
                <w:noProof/>
                <w:webHidden/>
              </w:rPr>
              <w:t>52</w:t>
            </w:r>
            <w:r w:rsidR="00627405">
              <w:rPr>
                <w:noProof/>
                <w:webHidden/>
              </w:rPr>
              <w:fldChar w:fldCharType="end"/>
            </w:r>
          </w:hyperlink>
        </w:p>
        <w:p w14:paraId="76F03461" w14:textId="17390325" w:rsidR="00627405" w:rsidRDefault="00D85DA6">
          <w:pPr>
            <w:pStyle w:val="TDC6"/>
            <w:tabs>
              <w:tab w:val="right" w:leader="dot" w:pos="8830"/>
            </w:tabs>
            <w:rPr>
              <w:rFonts w:asciiTheme="minorHAnsi" w:hAnsiTheme="minorHAnsi"/>
              <w:noProof/>
              <w:sz w:val="22"/>
              <w:szCs w:val="22"/>
              <w:lang w:eastAsia="es-CO"/>
            </w:rPr>
          </w:pPr>
          <w:hyperlink w:anchor="_Toc526447245" w:history="1">
            <w:r w:rsidR="00627405" w:rsidRPr="004D504F">
              <w:rPr>
                <w:rStyle w:val="Hipervnculo"/>
                <w:rFonts w:eastAsia="Arial"/>
                <w:noProof/>
                <w:spacing w:val="12"/>
              </w:rPr>
              <w:t>Limpiez</w:t>
            </w:r>
            <w:r w:rsidR="00627405" w:rsidRPr="004D504F">
              <w:rPr>
                <w:rStyle w:val="Hipervnculo"/>
                <w:rFonts w:eastAsia="Arial"/>
                <w:noProof/>
              </w:rPr>
              <w:t>a</w:t>
            </w:r>
            <w:r w:rsidR="00627405" w:rsidRPr="004D504F">
              <w:rPr>
                <w:rStyle w:val="Hipervnculo"/>
                <w:rFonts w:eastAsia="Arial"/>
                <w:noProof/>
                <w:spacing w:val="33"/>
              </w:rPr>
              <w:t xml:space="preserve"> </w:t>
            </w:r>
            <w:r w:rsidR="00627405" w:rsidRPr="004D504F">
              <w:rPr>
                <w:rStyle w:val="Hipervnculo"/>
                <w:rFonts w:eastAsia="Arial"/>
                <w:noProof/>
                <w:spacing w:val="20"/>
              </w:rPr>
              <w:t>d</w:t>
            </w:r>
            <w:r w:rsidR="00627405" w:rsidRPr="004D504F">
              <w:rPr>
                <w:rStyle w:val="Hipervnculo"/>
                <w:rFonts w:eastAsia="Arial"/>
                <w:noProof/>
              </w:rPr>
              <w:t>e</w:t>
            </w:r>
            <w:r w:rsidR="00627405" w:rsidRPr="004D504F">
              <w:rPr>
                <w:rStyle w:val="Hipervnculo"/>
                <w:rFonts w:eastAsia="Arial"/>
                <w:noProof/>
                <w:spacing w:val="22"/>
              </w:rPr>
              <w:t xml:space="preserve"> </w:t>
            </w:r>
            <w:r w:rsidR="00627405" w:rsidRPr="004D504F">
              <w:rPr>
                <w:rStyle w:val="Hipervnculo"/>
                <w:rFonts w:eastAsia="Arial"/>
                <w:noProof/>
                <w:spacing w:val="10"/>
              </w:rPr>
              <w:t>paredes</w:t>
            </w:r>
            <w:r w:rsidR="00627405" w:rsidRPr="004D504F">
              <w:rPr>
                <w:rStyle w:val="Hipervnculo"/>
                <w:rFonts w:eastAsia="Arial"/>
                <w:noProof/>
              </w:rPr>
              <w:t>,</w:t>
            </w:r>
            <w:r w:rsidR="00627405" w:rsidRPr="004D504F">
              <w:rPr>
                <w:rStyle w:val="Hipervnculo"/>
                <w:rFonts w:eastAsia="Arial"/>
                <w:noProof/>
                <w:spacing w:val="18"/>
              </w:rPr>
              <w:t xml:space="preserve"> </w:t>
            </w:r>
            <w:r w:rsidR="00627405" w:rsidRPr="004D504F">
              <w:rPr>
                <w:rStyle w:val="Hipervnculo"/>
                <w:rFonts w:eastAsia="Arial"/>
                <w:noProof/>
              </w:rPr>
              <w:t>techos</w:t>
            </w:r>
            <w:r w:rsidR="00627405" w:rsidRPr="004D504F">
              <w:rPr>
                <w:rStyle w:val="Hipervnculo"/>
                <w:rFonts w:eastAsia="Arial"/>
                <w:noProof/>
                <w:spacing w:val="10"/>
              </w:rPr>
              <w:t xml:space="preserve"> </w:t>
            </w:r>
            <w:r w:rsidR="00627405" w:rsidRPr="004D504F">
              <w:rPr>
                <w:rStyle w:val="Hipervnculo"/>
                <w:rFonts w:eastAsia="Arial"/>
                <w:noProof/>
              </w:rPr>
              <w:t>y</w:t>
            </w:r>
            <w:r w:rsidR="00627405" w:rsidRPr="004D504F">
              <w:rPr>
                <w:rStyle w:val="Hipervnculo"/>
                <w:rFonts w:eastAsia="Arial"/>
                <w:noProof/>
                <w:spacing w:val="11"/>
              </w:rPr>
              <w:t xml:space="preserve"> </w:t>
            </w:r>
            <w:r w:rsidR="00627405" w:rsidRPr="004D504F">
              <w:rPr>
                <w:rStyle w:val="Hipervnculo"/>
                <w:rFonts w:eastAsia="Arial"/>
                <w:noProof/>
                <w:spacing w:val="11"/>
                <w:w w:val="103"/>
              </w:rPr>
              <w:t>vidrios</w:t>
            </w:r>
            <w:r w:rsidR="00627405">
              <w:rPr>
                <w:noProof/>
                <w:webHidden/>
              </w:rPr>
              <w:tab/>
            </w:r>
            <w:r w:rsidR="00627405">
              <w:rPr>
                <w:noProof/>
                <w:webHidden/>
              </w:rPr>
              <w:fldChar w:fldCharType="begin"/>
            </w:r>
            <w:r w:rsidR="00627405">
              <w:rPr>
                <w:noProof/>
                <w:webHidden/>
              </w:rPr>
              <w:instrText xml:space="preserve"> PAGEREF _Toc526447245 \h </w:instrText>
            </w:r>
            <w:r w:rsidR="00627405">
              <w:rPr>
                <w:noProof/>
                <w:webHidden/>
              </w:rPr>
            </w:r>
            <w:r w:rsidR="00627405">
              <w:rPr>
                <w:noProof/>
                <w:webHidden/>
              </w:rPr>
              <w:fldChar w:fldCharType="separate"/>
            </w:r>
            <w:r w:rsidR="00627405">
              <w:rPr>
                <w:noProof/>
                <w:webHidden/>
              </w:rPr>
              <w:t>53</w:t>
            </w:r>
            <w:r w:rsidR="00627405">
              <w:rPr>
                <w:noProof/>
                <w:webHidden/>
              </w:rPr>
              <w:fldChar w:fldCharType="end"/>
            </w:r>
          </w:hyperlink>
        </w:p>
        <w:p w14:paraId="781667AB" w14:textId="57702EF9" w:rsidR="00627405" w:rsidRDefault="00D85DA6">
          <w:pPr>
            <w:pStyle w:val="TDC6"/>
            <w:tabs>
              <w:tab w:val="right" w:leader="dot" w:pos="8830"/>
            </w:tabs>
            <w:rPr>
              <w:rFonts w:asciiTheme="minorHAnsi" w:hAnsiTheme="minorHAnsi"/>
              <w:noProof/>
              <w:sz w:val="22"/>
              <w:szCs w:val="22"/>
              <w:lang w:eastAsia="es-CO"/>
            </w:rPr>
          </w:pPr>
          <w:hyperlink w:anchor="_Toc526447246" w:history="1">
            <w:r w:rsidR="00627405" w:rsidRPr="004D504F">
              <w:rPr>
                <w:rStyle w:val="Hipervnculo"/>
                <w:rFonts w:eastAsia="Arial"/>
                <w:noProof/>
              </w:rPr>
              <w:t xml:space="preserve">Barrido </w:t>
            </w:r>
            <w:r w:rsidR="00627405" w:rsidRPr="004D504F">
              <w:rPr>
                <w:rStyle w:val="Hipervnculo"/>
                <w:rFonts w:eastAsia="Arial"/>
                <w:noProof/>
                <w:spacing w:val="15"/>
              </w:rPr>
              <w:t>en</w:t>
            </w:r>
            <w:r w:rsidR="00627405" w:rsidRPr="004D504F">
              <w:rPr>
                <w:rStyle w:val="Hipervnculo"/>
                <w:rFonts w:eastAsia="Arial"/>
                <w:noProof/>
              </w:rPr>
              <w:t xml:space="preserve"> </w:t>
            </w:r>
            <w:r w:rsidR="00627405" w:rsidRPr="004D504F">
              <w:rPr>
                <w:rStyle w:val="Hipervnculo"/>
                <w:rFonts w:eastAsia="Arial"/>
                <w:noProof/>
                <w:spacing w:val="16"/>
                <w:w w:val="104"/>
              </w:rPr>
              <w:t>húmedo</w:t>
            </w:r>
            <w:r w:rsidR="00627405">
              <w:rPr>
                <w:noProof/>
                <w:webHidden/>
              </w:rPr>
              <w:tab/>
            </w:r>
            <w:r w:rsidR="00627405">
              <w:rPr>
                <w:noProof/>
                <w:webHidden/>
              </w:rPr>
              <w:fldChar w:fldCharType="begin"/>
            </w:r>
            <w:r w:rsidR="00627405">
              <w:rPr>
                <w:noProof/>
                <w:webHidden/>
              </w:rPr>
              <w:instrText xml:space="preserve"> PAGEREF _Toc526447246 \h </w:instrText>
            </w:r>
            <w:r w:rsidR="00627405">
              <w:rPr>
                <w:noProof/>
                <w:webHidden/>
              </w:rPr>
            </w:r>
            <w:r w:rsidR="00627405">
              <w:rPr>
                <w:noProof/>
                <w:webHidden/>
              </w:rPr>
              <w:fldChar w:fldCharType="separate"/>
            </w:r>
            <w:r w:rsidR="00627405">
              <w:rPr>
                <w:noProof/>
                <w:webHidden/>
              </w:rPr>
              <w:t>53</w:t>
            </w:r>
            <w:r w:rsidR="00627405">
              <w:rPr>
                <w:noProof/>
                <w:webHidden/>
              </w:rPr>
              <w:fldChar w:fldCharType="end"/>
            </w:r>
          </w:hyperlink>
        </w:p>
        <w:p w14:paraId="0E9403D5" w14:textId="579C8C8F" w:rsidR="00627405" w:rsidRDefault="00D85DA6">
          <w:pPr>
            <w:pStyle w:val="TDC6"/>
            <w:tabs>
              <w:tab w:val="right" w:leader="dot" w:pos="8830"/>
            </w:tabs>
            <w:rPr>
              <w:rFonts w:asciiTheme="minorHAnsi" w:hAnsiTheme="minorHAnsi"/>
              <w:noProof/>
              <w:sz w:val="22"/>
              <w:szCs w:val="22"/>
              <w:lang w:eastAsia="es-CO"/>
            </w:rPr>
          </w:pPr>
          <w:hyperlink w:anchor="_Toc526447247" w:history="1">
            <w:r w:rsidR="00627405" w:rsidRPr="004D504F">
              <w:rPr>
                <w:rStyle w:val="Hipervnculo"/>
                <w:rFonts w:eastAsia="Arial"/>
                <w:noProof/>
                <w:w w:val="101"/>
              </w:rPr>
              <w:t>Trapeado</w:t>
            </w:r>
            <w:r w:rsidR="00627405">
              <w:rPr>
                <w:noProof/>
                <w:webHidden/>
              </w:rPr>
              <w:tab/>
            </w:r>
            <w:r w:rsidR="00627405">
              <w:rPr>
                <w:noProof/>
                <w:webHidden/>
              </w:rPr>
              <w:fldChar w:fldCharType="begin"/>
            </w:r>
            <w:r w:rsidR="00627405">
              <w:rPr>
                <w:noProof/>
                <w:webHidden/>
              </w:rPr>
              <w:instrText xml:space="preserve"> PAGEREF _Toc526447247 \h </w:instrText>
            </w:r>
            <w:r w:rsidR="00627405">
              <w:rPr>
                <w:noProof/>
                <w:webHidden/>
              </w:rPr>
            </w:r>
            <w:r w:rsidR="00627405">
              <w:rPr>
                <w:noProof/>
                <w:webHidden/>
              </w:rPr>
              <w:fldChar w:fldCharType="separate"/>
            </w:r>
            <w:r w:rsidR="00627405">
              <w:rPr>
                <w:noProof/>
                <w:webHidden/>
              </w:rPr>
              <w:t>53</w:t>
            </w:r>
            <w:r w:rsidR="00627405">
              <w:rPr>
                <w:noProof/>
                <w:webHidden/>
              </w:rPr>
              <w:fldChar w:fldCharType="end"/>
            </w:r>
          </w:hyperlink>
        </w:p>
        <w:p w14:paraId="5F63CDD5" w14:textId="39D43211" w:rsidR="00627405" w:rsidRDefault="00D85DA6">
          <w:pPr>
            <w:pStyle w:val="TDC6"/>
            <w:tabs>
              <w:tab w:val="right" w:leader="dot" w:pos="8830"/>
            </w:tabs>
            <w:rPr>
              <w:rFonts w:asciiTheme="minorHAnsi" w:hAnsiTheme="minorHAnsi"/>
              <w:noProof/>
              <w:sz w:val="22"/>
              <w:szCs w:val="22"/>
              <w:lang w:eastAsia="es-CO"/>
            </w:rPr>
          </w:pPr>
          <w:hyperlink w:anchor="_Toc526447248" w:history="1">
            <w:r w:rsidR="00627405" w:rsidRPr="004D504F">
              <w:rPr>
                <w:rStyle w:val="Hipervnculo"/>
                <w:rFonts w:eastAsia="Arial"/>
                <w:noProof/>
                <w:w w:val="89"/>
              </w:rPr>
              <w:t xml:space="preserve">Limpieza </w:t>
            </w:r>
            <w:r w:rsidR="00627405" w:rsidRPr="004D504F">
              <w:rPr>
                <w:rStyle w:val="Hipervnculo"/>
                <w:rFonts w:eastAsia="Arial"/>
                <w:noProof/>
                <w:spacing w:val="30"/>
                <w:w w:val="89"/>
              </w:rPr>
              <w:t>y</w:t>
            </w:r>
            <w:r w:rsidR="00627405" w:rsidRPr="004D504F">
              <w:rPr>
                <w:rStyle w:val="Hipervnculo"/>
                <w:noProof/>
                <w:spacing w:val="-11"/>
              </w:rPr>
              <w:t xml:space="preserve"> </w:t>
            </w:r>
            <w:r w:rsidR="00627405" w:rsidRPr="004D504F">
              <w:rPr>
                <w:rStyle w:val="Hipervnculo"/>
                <w:rFonts w:eastAsia="Arial"/>
                <w:noProof/>
              </w:rPr>
              <w:t>desinfección</w:t>
            </w:r>
            <w:r w:rsidR="00627405" w:rsidRPr="004D504F">
              <w:rPr>
                <w:rStyle w:val="Hipervnculo"/>
                <w:rFonts w:eastAsia="Arial"/>
                <w:noProof/>
                <w:spacing w:val="16"/>
              </w:rPr>
              <w:t xml:space="preserve"> </w:t>
            </w:r>
            <w:r w:rsidR="00627405" w:rsidRPr="004D504F">
              <w:rPr>
                <w:rStyle w:val="Hipervnculo"/>
                <w:rFonts w:eastAsia="Arial"/>
                <w:noProof/>
                <w:spacing w:val="20"/>
              </w:rPr>
              <w:t>d</w:t>
            </w:r>
            <w:r w:rsidR="00627405" w:rsidRPr="004D504F">
              <w:rPr>
                <w:rStyle w:val="Hipervnculo"/>
                <w:rFonts w:eastAsia="Arial"/>
                <w:noProof/>
              </w:rPr>
              <w:t>e</w:t>
            </w:r>
            <w:r w:rsidR="00627405" w:rsidRPr="004D504F">
              <w:rPr>
                <w:rStyle w:val="Hipervnculo"/>
                <w:rFonts w:eastAsia="Arial"/>
                <w:noProof/>
                <w:spacing w:val="-15"/>
              </w:rPr>
              <w:t xml:space="preserve"> </w:t>
            </w:r>
            <w:r w:rsidR="00627405" w:rsidRPr="004D504F">
              <w:rPr>
                <w:rStyle w:val="Hipervnculo"/>
                <w:rFonts w:eastAsia="Arial"/>
                <w:noProof/>
                <w:spacing w:val="17"/>
              </w:rPr>
              <w:t>fluido</w:t>
            </w:r>
            <w:r w:rsidR="00627405" w:rsidRPr="004D504F">
              <w:rPr>
                <w:rStyle w:val="Hipervnculo"/>
                <w:rFonts w:eastAsia="Arial"/>
                <w:noProof/>
              </w:rPr>
              <w:t>s</w:t>
            </w:r>
            <w:r w:rsidR="00627405" w:rsidRPr="004D504F">
              <w:rPr>
                <w:rStyle w:val="Hipervnculo"/>
                <w:rFonts w:eastAsia="Arial"/>
                <w:noProof/>
                <w:spacing w:val="40"/>
              </w:rPr>
              <w:t xml:space="preserve"> </w:t>
            </w:r>
            <w:r w:rsidR="00627405" w:rsidRPr="004D504F">
              <w:rPr>
                <w:rStyle w:val="Hipervnculo"/>
                <w:rFonts w:eastAsia="Arial"/>
                <w:noProof/>
                <w:spacing w:val="17"/>
              </w:rPr>
              <w:t>biológicos</w:t>
            </w:r>
            <w:r w:rsidR="00627405">
              <w:rPr>
                <w:noProof/>
                <w:webHidden/>
              </w:rPr>
              <w:tab/>
            </w:r>
            <w:r w:rsidR="00627405">
              <w:rPr>
                <w:noProof/>
                <w:webHidden/>
              </w:rPr>
              <w:fldChar w:fldCharType="begin"/>
            </w:r>
            <w:r w:rsidR="00627405">
              <w:rPr>
                <w:noProof/>
                <w:webHidden/>
              </w:rPr>
              <w:instrText xml:space="preserve"> PAGEREF _Toc526447248 \h </w:instrText>
            </w:r>
            <w:r w:rsidR="00627405">
              <w:rPr>
                <w:noProof/>
                <w:webHidden/>
              </w:rPr>
            </w:r>
            <w:r w:rsidR="00627405">
              <w:rPr>
                <w:noProof/>
                <w:webHidden/>
              </w:rPr>
              <w:fldChar w:fldCharType="separate"/>
            </w:r>
            <w:r w:rsidR="00627405">
              <w:rPr>
                <w:noProof/>
                <w:webHidden/>
              </w:rPr>
              <w:t>54</w:t>
            </w:r>
            <w:r w:rsidR="00627405">
              <w:rPr>
                <w:noProof/>
                <w:webHidden/>
              </w:rPr>
              <w:fldChar w:fldCharType="end"/>
            </w:r>
          </w:hyperlink>
        </w:p>
        <w:p w14:paraId="12DC3AD9" w14:textId="14919626" w:rsidR="00627405" w:rsidRDefault="00D85DA6">
          <w:pPr>
            <w:pStyle w:val="TDC6"/>
            <w:tabs>
              <w:tab w:val="right" w:leader="dot" w:pos="8830"/>
            </w:tabs>
            <w:rPr>
              <w:rFonts w:asciiTheme="minorHAnsi" w:hAnsiTheme="minorHAnsi"/>
              <w:noProof/>
              <w:sz w:val="22"/>
              <w:szCs w:val="22"/>
              <w:lang w:eastAsia="es-CO"/>
            </w:rPr>
          </w:pPr>
          <w:hyperlink w:anchor="_Toc526447249" w:history="1">
            <w:r w:rsidR="00627405" w:rsidRPr="004D504F">
              <w:rPr>
                <w:rStyle w:val="Hipervnculo"/>
                <w:rFonts w:eastAsia="Arial"/>
                <w:noProof/>
              </w:rPr>
              <w:t>Limpieza    y    Desinfección    de    Baños públicos (en    áreas    de    atención hospitalaria)</w:t>
            </w:r>
            <w:r w:rsidR="00627405">
              <w:rPr>
                <w:noProof/>
                <w:webHidden/>
              </w:rPr>
              <w:tab/>
            </w:r>
            <w:r w:rsidR="00627405">
              <w:rPr>
                <w:noProof/>
                <w:webHidden/>
              </w:rPr>
              <w:fldChar w:fldCharType="begin"/>
            </w:r>
            <w:r w:rsidR="00627405">
              <w:rPr>
                <w:noProof/>
                <w:webHidden/>
              </w:rPr>
              <w:instrText xml:space="preserve"> PAGEREF _Toc526447249 \h </w:instrText>
            </w:r>
            <w:r w:rsidR="00627405">
              <w:rPr>
                <w:noProof/>
                <w:webHidden/>
              </w:rPr>
            </w:r>
            <w:r w:rsidR="00627405">
              <w:rPr>
                <w:noProof/>
                <w:webHidden/>
              </w:rPr>
              <w:fldChar w:fldCharType="separate"/>
            </w:r>
            <w:r w:rsidR="00627405">
              <w:rPr>
                <w:noProof/>
                <w:webHidden/>
              </w:rPr>
              <w:t>55</w:t>
            </w:r>
            <w:r w:rsidR="00627405">
              <w:rPr>
                <w:noProof/>
                <w:webHidden/>
              </w:rPr>
              <w:fldChar w:fldCharType="end"/>
            </w:r>
          </w:hyperlink>
        </w:p>
        <w:p w14:paraId="25CA61D6" w14:textId="01164A63" w:rsidR="00627405" w:rsidRDefault="00D85DA6">
          <w:pPr>
            <w:pStyle w:val="TDC6"/>
            <w:tabs>
              <w:tab w:val="right" w:leader="dot" w:pos="8830"/>
            </w:tabs>
            <w:rPr>
              <w:rFonts w:asciiTheme="minorHAnsi" w:hAnsiTheme="minorHAnsi"/>
              <w:noProof/>
              <w:sz w:val="22"/>
              <w:szCs w:val="22"/>
              <w:lang w:eastAsia="es-CO"/>
            </w:rPr>
          </w:pPr>
          <w:hyperlink w:anchor="_Toc526447250" w:history="1">
            <w:r w:rsidR="00627405" w:rsidRPr="004D504F">
              <w:rPr>
                <w:rStyle w:val="Hipervnculo"/>
                <w:rFonts w:eastAsia="Arial"/>
                <w:noProof/>
                <w:spacing w:val="11"/>
              </w:rPr>
              <w:t>Cuarto</w:t>
            </w:r>
            <w:r w:rsidR="00627405" w:rsidRPr="004D504F">
              <w:rPr>
                <w:rStyle w:val="Hipervnculo"/>
                <w:rFonts w:eastAsia="Arial"/>
                <w:noProof/>
              </w:rPr>
              <w:t xml:space="preserve">s </w:t>
            </w:r>
            <w:r w:rsidR="00627405" w:rsidRPr="004D504F">
              <w:rPr>
                <w:rStyle w:val="Hipervnculo"/>
                <w:rFonts w:eastAsia="Arial"/>
                <w:noProof/>
                <w:spacing w:val="15"/>
              </w:rPr>
              <w:t>d</w:t>
            </w:r>
            <w:r w:rsidR="00627405" w:rsidRPr="004D504F">
              <w:rPr>
                <w:rStyle w:val="Hipervnculo"/>
                <w:rFonts w:eastAsia="Arial"/>
                <w:noProof/>
              </w:rPr>
              <w:t>e</w:t>
            </w:r>
            <w:r w:rsidR="00627405" w:rsidRPr="004D504F">
              <w:rPr>
                <w:rStyle w:val="Hipervnculo"/>
                <w:rFonts w:eastAsia="Arial"/>
                <w:noProof/>
                <w:spacing w:val="37"/>
              </w:rPr>
              <w:t xml:space="preserve"> </w:t>
            </w:r>
            <w:r w:rsidR="00627405" w:rsidRPr="004D504F">
              <w:rPr>
                <w:rStyle w:val="Hipervnculo"/>
                <w:rFonts w:eastAsia="Arial"/>
                <w:noProof/>
                <w:spacing w:val="11"/>
              </w:rPr>
              <w:t>residuo</w:t>
            </w:r>
            <w:r w:rsidR="00627405" w:rsidRPr="004D504F">
              <w:rPr>
                <w:rStyle w:val="Hipervnculo"/>
                <w:rFonts w:eastAsia="Arial"/>
                <w:noProof/>
              </w:rPr>
              <w:t>s</w:t>
            </w:r>
            <w:r w:rsidR="00627405" w:rsidRPr="004D504F">
              <w:rPr>
                <w:rStyle w:val="Hipervnculo"/>
                <w:rFonts w:eastAsia="Arial"/>
                <w:noProof/>
                <w:spacing w:val="37"/>
              </w:rPr>
              <w:t xml:space="preserve"> </w:t>
            </w:r>
            <w:r w:rsidR="00627405" w:rsidRPr="004D504F">
              <w:rPr>
                <w:rStyle w:val="Hipervnculo"/>
                <w:rFonts w:eastAsia="Arial"/>
                <w:noProof/>
                <w:w w:val="106"/>
              </w:rPr>
              <w:t>hospitalarios:</w:t>
            </w:r>
            <w:r w:rsidR="00627405">
              <w:rPr>
                <w:noProof/>
                <w:webHidden/>
              </w:rPr>
              <w:tab/>
            </w:r>
            <w:r w:rsidR="00627405">
              <w:rPr>
                <w:noProof/>
                <w:webHidden/>
              </w:rPr>
              <w:fldChar w:fldCharType="begin"/>
            </w:r>
            <w:r w:rsidR="00627405">
              <w:rPr>
                <w:noProof/>
                <w:webHidden/>
              </w:rPr>
              <w:instrText xml:space="preserve"> PAGEREF _Toc526447250 \h </w:instrText>
            </w:r>
            <w:r w:rsidR="00627405">
              <w:rPr>
                <w:noProof/>
                <w:webHidden/>
              </w:rPr>
            </w:r>
            <w:r w:rsidR="00627405">
              <w:rPr>
                <w:noProof/>
                <w:webHidden/>
              </w:rPr>
              <w:fldChar w:fldCharType="separate"/>
            </w:r>
            <w:r w:rsidR="00627405">
              <w:rPr>
                <w:noProof/>
                <w:webHidden/>
              </w:rPr>
              <w:t>55</w:t>
            </w:r>
            <w:r w:rsidR="00627405">
              <w:rPr>
                <w:noProof/>
                <w:webHidden/>
              </w:rPr>
              <w:fldChar w:fldCharType="end"/>
            </w:r>
          </w:hyperlink>
        </w:p>
        <w:p w14:paraId="601821C3" w14:textId="013F1FB7" w:rsidR="00627405" w:rsidRDefault="00D85DA6">
          <w:pPr>
            <w:pStyle w:val="TDC5"/>
            <w:tabs>
              <w:tab w:val="right" w:leader="dot" w:pos="8830"/>
            </w:tabs>
            <w:rPr>
              <w:rFonts w:asciiTheme="minorHAnsi" w:hAnsiTheme="minorHAnsi"/>
              <w:noProof/>
              <w:sz w:val="22"/>
              <w:szCs w:val="22"/>
              <w:lang w:eastAsia="es-CO"/>
            </w:rPr>
          </w:pPr>
          <w:hyperlink w:anchor="_Toc526447251" w:history="1">
            <w:r w:rsidR="00627405" w:rsidRPr="004D504F">
              <w:rPr>
                <w:rStyle w:val="Hipervnculo"/>
                <w:noProof/>
              </w:rPr>
              <w:t>Elementos  de proteccion  personal</w:t>
            </w:r>
            <w:r w:rsidR="00627405">
              <w:rPr>
                <w:noProof/>
                <w:webHidden/>
              </w:rPr>
              <w:tab/>
            </w:r>
            <w:r w:rsidR="00627405">
              <w:rPr>
                <w:noProof/>
                <w:webHidden/>
              </w:rPr>
              <w:fldChar w:fldCharType="begin"/>
            </w:r>
            <w:r w:rsidR="00627405">
              <w:rPr>
                <w:noProof/>
                <w:webHidden/>
              </w:rPr>
              <w:instrText xml:space="preserve"> PAGEREF _Toc526447251 \h </w:instrText>
            </w:r>
            <w:r w:rsidR="00627405">
              <w:rPr>
                <w:noProof/>
                <w:webHidden/>
              </w:rPr>
            </w:r>
            <w:r w:rsidR="00627405">
              <w:rPr>
                <w:noProof/>
                <w:webHidden/>
              </w:rPr>
              <w:fldChar w:fldCharType="separate"/>
            </w:r>
            <w:r w:rsidR="00627405">
              <w:rPr>
                <w:noProof/>
                <w:webHidden/>
              </w:rPr>
              <w:t>55</w:t>
            </w:r>
            <w:r w:rsidR="00627405">
              <w:rPr>
                <w:noProof/>
                <w:webHidden/>
              </w:rPr>
              <w:fldChar w:fldCharType="end"/>
            </w:r>
          </w:hyperlink>
        </w:p>
        <w:p w14:paraId="18D41992" w14:textId="4DE8B813" w:rsidR="00627405" w:rsidRDefault="00D85DA6">
          <w:pPr>
            <w:pStyle w:val="TDC4"/>
            <w:tabs>
              <w:tab w:val="right" w:leader="dot" w:pos="8830"/>
            </w:tabs>
            <w:rPr>
              <w:rFonts w:asciiTheme="minorHAnsi" w:hAnsiTheme="minorHAnsi"/>
              <w:smallCaps w:val="0"/>
              <w:noProof/>
              <w:sz w:val="22"/>
              <w:szCs w:val="22"/>
              <w:lang w:eastAsia="es-CO"/>
            </w:rPr>
          </w:pPr>
          <w:hyperlink w:anchor="_Toc526447252" w:history="1">
            <w:r w:rsidR="00627405" w:rsidRPr="004D504F">
              <w:rPr>
                <w:rStyle w:val="Hipervnculo"/>
                <w:rFonts w:eastAsia="Malgun Gothic"/>
                <w:noProof/>
              </w:rPr>
              <w:t>INSTRUCTIVO DE ASEO GENERAL</w:t>
            </w:r>
            <w:r w:rsidR="00627405">
              <w:rPr>
                <w:noProof/>
                <w:webHidden/>
              </w:rPr>
              <w:tab/>
            </w:r>
            <w:r w:rsidR="00627405">
              <w:rPr>
                <w:noProof/>
                <w:webHidden/>
              </w:rPr>
              <w:fldChar w:fldCharType="begin"/>
            </w:r>
            <w:r w:rsidR="00627405">
              <w:rPr>
                <w:noProof/>
                <w:webHidden/>
              </w:rPr>
              <w:instrText xml:space="preserve"> PAGEREF _Toc526447252 \h </w:instrText>
            </w:r>
            <w:r w:rsidR="00627405">
              <w:rPr>
                <w:noProof/>
                <w:webHidden/>
              </w:rPr>
            </w:r>
            <w:r w:rsidR="00627405">
              <w:rPr>
                <w:noProof/>
                <w:webHidden/>
              </w:rPr>
              <w:fldChar w:fldCharType="separate"/>
            </w:r>
            <w:r w:rsidR="00627405">
              <w:rPr>
                <w:noProof/>
                <w:webHidden/>
              </w:rPr>
              <w:t>56</w:t>
            </w:r>
            <w:r w:rsidR="00627405">
              <w:rPr>
                <w:noProof/>
                <w:webHidden/>
              </w:rPr>
              <w:fldChar w:fldCharType="end"/>
            </w:r>
          </w:hyperlink>
        </w:p>
        <w:p w14:paraId="1BE5C6D0" w14:textId="0A05F98F" w:rsidR="00627405" w:rsidRDefault="00D85DA6">
          <w:pPr>
            <w:pStyle w:val="TDC5"/>
            <w:tabs>
              <w:tab w:val="right" w:leader="dot" w:pos="8830"/>
            </w:tabs>
            <w:rPr>
              <w:rFonts w:asciiTheme="minorHAnsi" w:hAnsiTheme="minorHAnsi"/>
              <w:noProof/>
              <w:sz w:val="22"/>
              <w:szCs w:val="22"/>
              <w:lang w:eastAsia="es-CO"/>
            </w:rPr>
          </w:pPr>
          <w:hyperlink w:anchor="_Toc526447253" w:history="1">
            <w:r w:rsidR="00627405" w:rsidRPr="004D504F">
              <w:rPr>
                <w:rStyle w:val="Hipervnculo"/>
                <w:noProof/>
              </w:rPr>
              <w:t>Objetivo:</w:t>
            </w:r>
            <w:r w:rsidR="00627405">
              <w:rPr>
                <w:noProof/>
                <w:webHidden/>
              </w:rPr>
              <w:tab/>
            </w:r>
            <w:r w:rsidR="00627405">
              <w:rPr>
                <w:noProof/>
                <w:webHidden/>
              </w:rPr>
              <w:fldChar w:fldCharType="begin"/>
            </w:r>
            <w:r w:rsidR="00627405">
              <w:rPr>
                <w:noProof/>
                <w:webHidden/>
              </w:rPr>
              <w:instrText xml:space="preserve"> PAGEREF _Toc526447253 \h </w:instrText>
            </w:r>
            <w:r w:rsidR="00627405">
              <w:rPr>
                <w:noProof/>
                <w:webHidden/>
              </w:rPr>
            </w:r>
            <w:r w:rsidR="00627405">
              <w:rPr>
                <w:noProof/>
                <w:webHidden/>
              </w:rPr>
              <w:fldChar w:fldCharType="separate"/>
            </w:r>
            <w:r w:rsidR="00627405">
              <w:rPr>
                <w:noProof/>
                <w:webHidden/>
              </w:rPr>
              <w:t>56</w:t>
            </w:r>
            <w:r w:rsidR="00627405">
              <w:rPr>
                <w:noProof/>
                <w:webHidden/>
              </w:rPr>
              <w:fldChar w:fldCharType="end"/>
            </w:r>
          </w:hyperlink>
        </w:p>
        <w:p w14:paraId="5908EC0F" w14:textId="16EA76D1" w:rsidR="00627405" w:rsidRDefault="00D85DA6">
          <w:pPr>
            <w:pStyle w:val="TDC5"/>
            <w:tabs>
              <w:tab w:val="right" w:leader="dot" w:pos="8830"/>
            </w:tabs>
            <w:rPr>
              <w:rFonts w:asciiTheme="minorHAnsi" w:hAnsiTheme="minorHAnsi"/>
              <w:noProof/>
              <w:sz w:val="22"/>
              <w:szCs w:val="22"/>
              <w:lang w:eastAsia="es-CO"/>
            </w:rPr>
          </w:pPr>
          <w:hyperlink w:anchor="_Toc526447254" w:history="1">
            <w:r w:rsidR="00627405" w:rsidRPr="004D504F">
              <w:rPr>
                <w:rStyle w:val="Hipervnculo"/>
                <w:noProof/>
              </w:rPr>
              <w:t>Alcance:</w:t>
            </w:r>
            <w:r w:rsidR="00627405">
              <w:rPr>
                <w:noProof/>
                <w:webHidden/>
              </w:rPr>
              <w:tab/>
            </w:r>
            <w:r w:rsidR="00627405">
              <w:rPr>
                <w:noProof/>
                <w:webHidden/>
              </w:rPr>
              <w:fldChar w:fldCharType="begin"/>
            </w:r>
            <w:r w:rsidR="00627405">
              <w:rPr>
                <w:noProof/>
                <w:webHidden/>
              </w:rPr>
              <w:instrText xml:space="preserve"> PAGEREF _Toc526447254 \h </w:instrText>
            </w:r>
            <w:r w:rsidR="00627405">
              <w:rPr>
                <w:noProof/>
                <w:webHidden/>
              </w:rPr>
            </w:r>
            <w:r w:rsidR="00627405">
              <w:rPr>
                <w:noProof/>
                <w:webHidden/>
              </w:rPr>
              <w:fldChar w:fldCharType="separate"/>
            </w:r>
            <w:r w:rsidR="00627405">
              <w:rPr>
                <w:noProof/>
                <w:webHidden/>
              </w:rPr>
              <w:t>56</w:t>
            </w:r>
            <w:r w:rsidR="00627405">
              <w:rPr>
                <w:noProof/>
                <w:webHidden/>
              </w:rPr>
              <w:fldChar w:fldCharType="end"/>
            </w:r>
          </w:hyperlink>
        </w:p>
        <w:p w14:paraId="4654D4C4" w14:textId="56123F64" w:rsidR="00627405" w:rsidRDefault="00D85DA6">
          <w:pPr>
            <w:pStyle w:val="TDC5"/>
            <w:tabs>
              <w:tab w:val="right" w:leader="dot" w:pos="8830"/>
            </w:tabs>
            <w:rPr>
              <w:rFonts w:asciiTheme="minorHAnsi" w:hAnsiTheme="minorHAnsi"/>
              <w:noProof/>
              <w:sz w:val="22"/>
              <w:szCs w:val="22"/>
              <w:lang w:eastAsia="es-CO"/>
            </w:rPr>
          </w:pPr>
          <w:hyperlink w:anchor="_Toc526447255" w:history="1">
            <w:r w:rsidR="00627405" w:rsidRPr="004D504F">
              <w:rPr>
                <w:rStyle w:val="Hipervnculo"/>
                <w:noProof/>
              </w:rPr>
              <w:t>Definiciones:</w:t>
            </w:r>
            <w:r w:rsidR="00627405">
              <w:rPr>
                <w:noProof/>
                <w:webHidden/>
              </w:rPr>
              <w:tab/>
            </w:r>
            <w:r w:rsidR="00627405">
              <w:rPr>
                <w:noProof/>
                <w:webHidden/>
              </w:rPr>
              <w:fldChar w:fldCharType="begin"/>
            </w:r>
            <w:r w:rsidR="00627405">
              <w:rPr>
                <w:noProof/>
                <w:webHidden/>
              </w:rPr>
              <w:instrText xml:space="preserve"> PAGEREF _Toc526447255 \h </w:instrText>
            </w:r>
            <w:r w:rsidR="00627405">
              <w:rPr>
                <w:noProof/>
                <w:webHidden/>
              </w:rPr>
            </w:r>
            <w:r w:rsidR="00627405">
              <w:rPr>
                <w:noProof/>
                <w:webHidden/>
              </w:rPr>
              <w:fldChar w:fldCharType="separate"/>
            </w:r>
            <w:r w:rsidR="00627405">
              <w:rPr>
                <w:noProof/>
                <w:webHidden/>
              </w:rPr>
              <w:t>56</w:t>
            </w:r>
            <w:r w:rsidR="00627405">
              <w:rPr>
                <w:noProof/>
                <w:webHidden/>
              </w:rPr>
              <w:fldChar w:fldCharType="end"/>
            </w:r>
          </w:hyperlink>
        </w:p>
        <w:p w14:paraId="3F732A76" w14:textId="14FBEC34" w:rsidR="00627405" w:rsidRDefault="00D85DA6">
          <w:pPr>
            <w:pStyle w:val="TDC5"/>
            <w:tabs>
              <w:tab w:val="right" w:leader="dot" w:pos="8830"/>
            </w:tabs>
            <w:rPr>
              <w:rFonts w:asciiTheme="minorHAnsi" w:hAnsiTheme="minorHAnsi"/>
              <w:noProof/>
              <w:sz w:val="22"/>
              <w:szCs w:val="22"/>
              <w:lang w:eastAsia="es-CO"/>
            </w:rPr>
          </w:pPr>
          <w:hyperlink w:anchor="_Toc526447256" w:history="1">
            <w:r w:rsidR="00627405" w:rsidRPr="004D504F">
              <w:rPr>
                <w:rStyle w:val="Hipervnculo"/>
                <w:noProof/>
              </w:rPr>
              <w:t>Generalidades</w:t>
            </w:r>
            <w:r w:rsidR="00627405">
              <w:rPr>
                <w:noProof/>
                <w:webHidden/>
              </w:rPr>
              <w:tab/>
            </w:r>
            <w:r w:rsidR="00627405">
              <w:rPr>
                <w:noProof/>
                <w:webHidden/>
              </w:rPr>
              <w:fldChar w:fldCharType="begin"/>
            </w:r>
            <w:r w:rsidR="00627405">
              <w:rPr>
                <w:noProof/>
                <w:webHidden/>
              </w:rPr>
              <w:instrText xml:space="preserve"> PAGEREF _Toc526447256 \h </w:instrText>
            </w:r>
            <w:r w:rsidR="00627405">
              <w:rPr>
                <w:noProof/>
                <w:webHidden/>
              </w:rPr>
            </w:r>
            <w:r w:rsidR="00627405">
              <w:rPr>
                <w:noProof/>
                <w:webHidden/>
              </w:rPr>
              <w:fldChar w:fldCharType="separate"/>
            </w:r>
            <w:r w:rsidR="00627405">
              <w:rPr>
                <w:noProof/>
                <w:webHidden/>
              </w:rPr>
              <w:t>56</w:t>
            </w:r>
            <w:r w:rsidR="00627405">
              <w:rPr>
                <w:noProof/>
                <w:webHidden/>
              </w:rPr>
              <w:fldChar w:fldCharType="end"/>
            </w:r>
          </w:hyperlink>
        </w:p>
        <w:p w14:paraId="4030C0BE" w14:textId="129E5548" w:rsidR="00627405" w:rsidRDefault="00D85DA6">
          <w:pPr>
            <w:pStyle w:val="TDC5"/>
            <w:tabs>
              <w:tab w:val="right" w:leader="dot" w:pos="8830"/>
            </w:tabs>
            <w:rPr>
              <w:rFonts w:asciiTheme="minorHAnsi" w:hAnsiTheme="minorHAnsi"/>
              <w:noProof/>
              <w:sz w:val="22"/>
              <w:szCs w:val="22"/>
              <w:lang w:eastAsia="es-CO"/>
            </w:rPr>
          </w:pPr>
          <w:hyperlink w:anchor="_Toc526447257" w:history="1">
            <w:r w:rsidR="00627405" w:rsidRPr="004D504F">
              <w:rPr>
                <w:rStyle w:val="Hipervnculo"/>
                <w:noProof/>
              </w:rPr>
              <w:t>Desarrollo:</w:t>
            </w:r>
            <w:r w:rsidR="00627405">
              <w:rPr>
                <w:noProof/>
                <w:webHidden/>
              </w:rPr>
              <w:tab/>
            </w:r>
            <w:r w:rsidR="00627405">
              <w:rPr>
                <w:noProof/>
                <w:webHidden/>
              </w:rPr>
              <w:fldChar w:fldCharType="begin"/>
            </w:r>
            <w:r w:rsidR="00627405">
              <w:rPr>
                <w:noProof/>
                <w:webHidden/>
              </w:rPr>
              <w:instrText xml:space="preserve"> PAGEREF _Toc526447257 \h </w:instrText>
            </w:r>
            <w:r w:rsidR="00627405">
              <w:rPr>
                <w:noProof/>
                <w:webHidden/>
              </w:rPr>
            </w:r>
            <w:r w:rsidR="00627405">
              <w:rPr>
                <w:noProof/>
                <w:webHidden/>
              </w:rPr>
              <w:fldChar w:fldCharType="separate"/>
            </w:r>
            <w:r w:rsidR="00627405">
              <w:rPr>
                <w:noProof/>
                <w:webHidden/>
              </w:rPr>
              <w:t>56</w:t>
            </w:r>
            <w:r w:rsidR="00627405">
              <w:rPr>
                <w:noProof/>
                <w:webHidden/>
              </w:rPr>
              <w:fldChar w:fldCharType="end"/>
            </w:r>
          </w:hyperlink>
        </w:p>
        <w:p w14:paraId="295F04A1" w14:textId="56E55DFC" w:rsidR="00627405" w:rsidRDefault="00D85DA6">
          <w:pPr>
            <w:pStyle w:val="TDC6"/>
            <w:tabs>
              <w:tab w:val="right" w:leader="dot" w:pos="8830"/>
            </w:tabs>
            <w:rPr>
              <w:rFonts w:asciiTheme="minorHAnsi" w:hAnsiTheme="minorHAnsi"/>
              <w:noProof/>
              <w:sz w:val="22"/>
              <w:szCs w:val="22"/>
              <w:lang w:eastAsia="es-CO"/>
            </w:rPr>
          </w:pPr>
          <w:hyperlink w:anchor="_Toc526447258" w:history="1">
            <w:r w:rsidR="00627405" w:rsidRPr="004D504F">
              <w:rPr>
                <w:rStyle w:val="Hipervnculo"/>
                <w:rFonts w:eastAsia="Arial"/>
                <w:noProof/>
              </w:rPr>
              <w:t>Recolección y disposición de residuos:</w:t>
            </w:r>
            <w:r w:rsidR="00627405">
              <w:rPr>
                <w:noProof/>
                <w:webHidden/>
              </w:rPr>
              <w:tab/>
            </w:r>
            <w:r w:rsidR="00627405">
              <w:rPr>
                <w:noProof/>
                <w:webHidden/>
              </w:rPr>
              <w:fldChar w:fldCharType="begin"/>
            </w:r>
            <w:r w:rsidR="00627405">
              <w:rPr>
                <w:noProof/>
                <w:webHidden/>
              </w:rPr>
              <w:instrText xml:space="preserve"> PAGEREF _Toc526447258 \h </w:instrText>
            </w:r>
            <w:r w:rsidR="00627405">
              <w:rPr>
                <w:noProof/>
                <w:webHidden/>
              </w:rPr>
            </w:r>
            <w:r w:rsidR="00627405">
              <w:rPr>
                <w:noProof/>
                <w:webHidden/>
              </w:rPr>
              <w:fldChar w:fldCharType="separate"/>
            </w:r>
            <w:r w:rsidR="00627405">
              <w:rPr>
                <w:noProof/>
                <w:webHidden/>
              </w:rPr>
              <w:t>57</w:t>
            </w:r>
            <w:r w:rsidR="00627405">
              <w:rPr>
                <w:noProof/>
                <w:webHidden/>
              </w:rPr>
              <w:fldChar w:fldCharType="end"/>
            </w:r>
          </w:hyperlink>
        </w:p>
        <w:p w14:paraId="3D415288" w14:textId="325738AF" w:rsidR="00627405" w:rsidRDefault="00D85DA6">
          <w:pPr>
            <w:pStyle w:val="TDC6"/>
            <w:tabs>
              <w:tab w:val="right" w:leader="dot" w:pos="8830"/>
            </w:tabs>
            <w:rPr>
              <w:rFonts w:asciiTheme="minorHAnsi" w:hAnsiTheme="minorHAnsi"/>
              <w:noProof/>
              <w:sz w:val="22"/>
              <w:szCs w:val="22"/>
              <w:lang w:eastAsia="es-CO"/>
            </w:rPr>
          </w:pPr>
          <w:hyperlink w:anchor="_Toc526447259" w:history="1">
            <w:r w:rsidR="00627405" w:rsidRPr="004D504F">
              <w:rPr>
                <w:rStyle w:val="Hipervnculo"/>
                <w:rFonts w:eastAsia="Arial"/>
                <w:noProof/>
              </w:rPr>
              <w:t>Limpieza general de polvo:</w:t>
            </w:r>
            <w:r w:rsidR="00627405">
              <w:rPr>
                <w:noProof/>
                <w:webHidden/>
              </w:rPr>
              <w:tab/>
            </w:r>
            <w:r w:rsidR="00627405">
              <w:rPr>
                <w:noProof/>
                <w:webHidden/>
              </w:rPr>
              <w:fldChar w:fldCharType="begin"/>
            </w:r>
            <w:r w:rsidR="00627405">
              <w:rPr>
                <w:noProof/>
                <w:webHidden/>
              </w:rPr>
              <w:instrText xml:space="preserve"> PAGEREF _Toc526447259 \h </w:instrText>
            </w:r>
            <w:r w:rsidR="00627405">
              <w:rPr>
                <w:noProof/>
                <w:webHidden/>
              </w:rPr>
            </w:r>
            <w:r w:rsidR="00627405">
              <w:rPr>
                <w:noProof/>
                <w:webHidden/>
              </w:rPr>
              <w:fldChar w:fldCharType="separate"/>
            </w:r>
            <w:r w:rsidR="00627405">
              <w:rPr>
                <w:noProof/>
                <w:webHidden/>
              </w:rPr>
              <w:t>57</w:t>
            </w:r>
            <w:r w:rsidR="00627405">
              <w:rPr>
                <w:noProof/>
                <w:webHidden/>
              </w:rPr>
              <w:fldChar w:fldCharType="end"/>
            </w:r>
          </w:hyperlink>
        </w:p>
        <w:p w14:paraId="0E07EE2C" w14:textId="34206688" w:rsidR="00627405" w:rsidRDefault="00D85DA6">
          <w:pPr>
            <w:pStyle w:val="TDC6"/>
            <w:tabs>
              <w:tab w:val="right" w:leader="dot" w:pos="8830"/>
            </w:tabs>
            <w:rPr>
              <w:rFonts w:asciiTheme="minorHAnsi" w:hAnsiTheme="minorHAnsi"/>
              <w:noProof/>
              <w:sz w:val="22"/>
              <w:szCs w:val="22"/>
              <w:lang w:eastAsia="es-CO"/>
            </w:rPr>
          </w:pPr>
          <w:hyperlink w:anchor="_Toc526447260" w:history="1">
            <w:r w:rsidR="00627405" w:rsidRPr="004D504F">
              <w:rPr>
                <w:rStyle w:val="Hipervnculo"/>
                <w:rFonts w:eastAsia="Arial"/>
                <w:noProof/>
              </w:rPr>
              <w:t>Limpieza de paredes y techos</w:t>
            </w:r>
            <w:r w:rsidR="00627405">
              <w:rPr>
                <w:noProof/>
                <w:webHidden/>
              </w:rPr>
              <w:tab/>
            </w:r>
            <w:r w:rsidR="00627405">
              <w:rPr>
                <w:noProof/>
                <w:webHidden/>
              </w:rPr>
              <w:fldChar w:fldCharType="begin"/>
            </w:r>
            <w:r w:rsidR="00627405">
              <w:rPr>
                <w:noProof/>
                <w:webHidden/>
              </w:rPr>
              <w:instrText xml:space="preserve"> PAGEREF _Toc526447260 \h </w:instrText>
            </w:r>
            <w:r w:rsidR="00627405">
              <w:rPr>
                <w:noProof/>
                <w:webHidden/>
              </w:rPr>
            </w:r>
            <w:r w:rsidR="00627405">
              <w:rPr>
                <w:noProof/>
                <w:webHidden/>
              </w:rPr>
              <w:fldChar w:fldCharType="separate"/>
            </w:r>
            <w:r w:rsidR="00627405">
              <w:rPr>
                <w:noProof/>
                <w:webHidden/>
              </w:rPr>
              <w:t>57</w:t>
            </w:r>
            <w:r w:rsidR="00627405">
              <w:rPr>
                <w:noProof/>
                <w:webHidden/>
              </w:rPr>
              <w:fldChar w:fldCharType="end"/>
            </w:r>
          </w:hyperlink>
        </w:p>
        <w:p w14:paraId="6148BB64" w14:textId="3AA883BF" w:rsidR="00627405" w:rsidRDefault="00D85DA6">
          <w:pPr>
            <w:pStyle w:val="TDC6"/>
            <w:tabs>
              <w:tab w:val="right" w:leader="dot" w:pos="8830"/>
            </w:tabs>
            <w:rPr>
              <w:rFonts w:asciiTheme="minorHAnsi" w:hAnsiTheme="minorHAnsi"/>
              <w:noProof/>
              <w:sz w:val="22"/>
              <w:szCs w:val="22"/>
              <w:lang w:eastAsia="es-CO"/>
            </w:rPr>
          </w:pPr>
          <w:hyperlink w:anchor="_Toc526447261" w:history="1">
            <w:r w:rsidR="00627405" w:rsidRPr="004D504F">
              <w:rPr>
                <w:rStyle w:val="Hipervnculo"/>
                <w:rFonts w:eastAsia="Arial"/>
                <w:noProof/>
              </w:rPr>
              <w:t>Limpieza de vidrios:</w:t>
            </w:r>
            <w:r w:rsidR="00627405">
              <w:rPr>
                <w:noProof/>
                <w:webHidden/>
              </w:rPr>
              <w:tab/>
            </w:r>
            <w:r w:rsidR="00627405">
              <w:rPr>
                <w:noProof/>
                <w:webHidden/>
              </w:rPr>
              <w:fldChar w:fldCharType="begin"/>
            </w:r>
            <w:r w:rsidR="00627405">
              <w:rPr>
                <w:noProof/>
                <w:webHidden/>
              </w:rPr>
              <w:instrText xml:space="preserve"> PAGEREF _Toc526447261 \h </w:instrText>
            </w:r>
            <w:r w:rsidR="00627405">
              <w:rPr>
                <w:noProof/>
                <w:webHidden/>
              </w:rPr>
            </w:r>
            <w:r w:rsidR="00627405">
              <w:rPr>
                <w:noProof/>
                <w:webHidden/>
              </w:rPr>
              <w:fldChar w:fldCharType="separate"/>
            </w:r>
            <w:r w:rsidR="00627405">
              <w:rPr>
                <w:noProof/>
                <w:webHidden/>
              </w:rPr>
              <w:t>57</w:t>
            </w:r>
            <w:r w:rsidR="00627405">
              <w:rPr>
                <w:noProof/>
                <w:webHidden/>
              </w:rPr>
              <w:fldChar w:fldCharType="end"/>
            </w:r>
          </w:hyperlink>
        </w:p>
        <w:p w14:paraId="3E49C804" w14:textId="103A181D" w:rsidR="00627405" w:rsidRDefault="00D85DA6">
          <w:pPr>
            <w:pStyle w:val="TDC6"/>
            <w:tabs>
              <w:tab w:val="right" w:leader="dot" w:pos="8830"/>
            </w:tabs>
            <w:rPr>
              <w:rFonts w:asciiTheme="minorHAnsi" w:hAnsiTheme="minorHAnsi"/>
              <w:noProof/>
              <w:sz w:val="22"/>
              <w:szCs w:val="22"/>
              <w:lang w:eastAsia="es-CO"/>
            </w:rPr>
          </w:pPr>
          <w:hyperlink w:anchor="_Toc526447262" w:history="1">
            <w:r w:rsidR="00627405" w:rsidRPr="004D504F">
              <w:rPr>
                <w:rStyle w:val="Hipervnculo"/>
                <w:rFonts w:eastAsia="Arial"/>
                <w:noProof/>
              </w:rPr>
              <w:t>Barrido en húmedo:</w:t>
            </w:r>
            <w:r w:rsidR="00627405">
              <w:rPr>
                <w:noProof/>
                <w:webHidden/>
              </w:rPr>
              <w:tab/>
            </w:r>
            <w:r w:rsidR="00627405">
              <w:rPr>
                <w:noProof/>
                <w:webHidden/>
              </w:rPr>
              <w:fldChar w:fldCharType="begin"/>
            </w:r>
            <w:r w:rsidR="00627405">
              <w:rPr>
                <w:noProof/>
                <w:webHidden/>
              </w:rPr>
              <w:instrText xml:space="preserve"> PAGEREF _Toc526447262 \h </w:instrText>
            </w:r>
            <w:r w:rsidR="00627405">
              <w:rPr>
                <w:noProof/>
                <w:webHidden/>
              </w:rPr>
            </w:r>
            <w:r w:rsidR="00627405">
              <w:rPr>
                <w:noProof/>
                <w:webHidden/>
              </w:rPr>
              <w:fldChar w:fldCharType="separate"/>
            </w:r>
            <w:r w:rsidR="00627405">
              <w:rPr>
                <w:noProof/>
                <w:webHidden/>
              </w:rPr>
              <w:t>57</w:t>
            </w:r>
            <w:r w:rsidR="00627405">
              <w:rPr>
                <w:noProof/>
                <w:webHidden/>
              </w:rPr>
              <w:fldChar w:fldCharType="end"/>
            </w:r>
          </w:hyperlink>
        </w:p>
        <w:p w14:paraId="2F8B0F61" w14:textId="333517BD" w:rsidR="00627405" w:rsidRDefault="00D85DA6">
          <w:pPr>
            <w:pStyle w:val="TDC6"/>
            <w:tabs>
              <w:tab w:val="right" w:leader="dot" w:pos="8830"/>
            </w:tabs>
            <w:rPr>
              <w:rFonts w:asciiTheme="minorHAnsi" w:hAnsiTheme="minorHAnsi"/>
              <w:noProof/>
              <w:sz w:val="22"/>
              <w:szCs w:val="22"/>
              <w:lang w:eastAsia="es-CO"/>
            </w:rPr>
          </w:pPr>
          <w:hyperlink w:anchor="_Toc526447263" w:history="1">
            <w:r w:rsidR="00627405" w:rsidRPr="004D504F">
              <w:rPr>
                <w:rStyle w:val="Hipervnculo"/>
                <w:rFonts w:eastAsia="Arial"/>
                <w:noProof/>
              </w:rPr>
              <w:t>Trapeado o mopeado</w:t>
            </w:r>
            <w:r w:rsidR="00627405">
              <w:rPr>
                <w:noProof/>
                <w:webHidden/>
              </w:rPr>
              <w:tab/>
            </w:r>
            <w:r w:rsidR="00627405">
              <w:rPr>
                <w:noProof/>
                <w:webHidden/>
              </w:rPr>
              <w:fldChar w:fldCharType="begin"/>
            </w:r>
            <w:r w:rsidR="00627405">
              <w:rPr>
                <w:noProof/>
                <w:webHidden/>
              </w:rPr>
              <w:instrText xml:space="preserve"> PAGEREF _Toc526447263 \h </w:instrText>
            </w:r>
            <w:r w:rsidR="00627405">
              <w:rPr>
                <w:noProof/>
                <w:webHidden/>
              </w:rPr>
            </w:r>
            <w:r w:rsidR="00627405">
              <w:rPr>
                <w:noProof/>
                <w:webHidden/>
              </w:rPr>
              <w:fldChar w:fldCharType="separate"/>
            </w:r>
            <w:r w:rsidR="00627405">
              <w:rPr>
                <w:noProof/>
                <w:webHidden/>
              </w:rPr>
              <w:t>58</w:t>
            </w:r>
            <w:r w:rsidR="00627405">
              <w:rPr>
                <w:noProof/>
                <w:webHidden/>
              </w:rPr>
              <w:fldChar w:fldCharType="end"/>
            </w:r>
          </w:hyperlink>
        </w:p>
        <w:p w14:paraId="04D9D27C" w14:textId="3554399A" w:rsidR="00627405" w:rsidRDefault="00D85DA6">
          <w:pPr>
            <w:pStyle w:val="TDC6"/>
            <w:tabs>
              <w:tab w:val="right" w:leader="dot" w:pos="8830"/>
            </w:tabs>
            <w:rPr>
              <w:rFonts w:asciiTheme="minorHAnsi" w:hAnsiTheme="minorHAnsi"/>
              <w:noProof/>
              <w:sz w:val="22"/>
              <w:szCs w:val="22"/>
              <w:lang w:eastAsia="es-CO"/>
            </w:rPr>
          </w:pPr>
          <w:hyperlink w:anchor="_Toc526447264" w:history="1">
            <w:r w:rsidR="00627405" w:rsidRPr="004D504F">
              <w:rPr>
                <w:rStyle w:val="Hipervnculo"/>
                <w:rFonts w:eastAsia="Arial"/>
                <w:noProof/>
              </w:rPr>
              <w:t>Baños públicos</w:t>
            </w:r>
            <w:r w:rsidR="00627405">
              <w:rPr>
                <w:noProof/>
                <w:webHidden/>
              </w:rPr>
              <w:tab/>
            </w:r>
            <w:r w:rsidR="00627405">
              <w:rPr>
                <w:noProof/>
                <w:webHidden/>
              </w:rPr>
              <w:fldChar w:fldCharType="begin"/>
            </w:r>
            <w:r w:rsidR="00627405">
              <w:rPr>
                <w:noProof/>
                <w:webHidden/>
              </w:rPr>
              <w:instrText xml:space="preserve"> PAGEREF _Toc526447264 \h </w:instrText>
            </w:r>
            <w:r w:rsidR="00627405">
              <w:rPr>
                <w:noProof/>
                <w:webHidden/>
              </w:rPr>
            </w:r>
            <w:r w:rsidR="00627405">
              <w:rPr>
                <w:noProof/>
                <w:webHidden/>
              </w:rPr>
              <w:fldChar w:fldCharType="separate"/>
            </w:r>
            <w:r w:rsidR="00627405">
              <w:rPr>
                <w:noProof/>
                <w:webHidden/>
              </w:rPr>
              <w:t>58</w:t>
            </w:r>
            <w:r w:rsidR="00627405">
              <w:rPr>
                <w:noProof/>
                <w:webHidden/>
              </w:rPr>
              <w:fldChar w:fldCharType="end"/>
            </w:r>
          </w:hyperlink>
        </w:p>
        <w:p w14:paraId="336C9525" w14:textId="420F6292" w:rsidR="00627405" w:rsidRDefault="00D85DA6">
          <w:pPr>
            <w:pStyle w:val="TDC6"/>
            <w:tabs>
              <w:tab w:val="right" w:leader="dot" w:pos="8830"/>
            </w:tabs>
            <w:rPr>
              <w:rFonts w:asciiTheme="minorHAnsi" w:hAnsiTheme="minorHAnsi"/>
              <w:noProof/>
              <w:sz w:val="22"/>
              <w:szCs w:val="22"/>
              <w:lang w:eastAsia="es-CO"/>
            </w:rPr>
          </w:pPr>
          <w:hyperlink w:anchor="_Toc526447265" w:history="1">
            <w:r w:rsidR="00627405" w:rsidRPr="004D504F">
              <w:rPr>
                <w:rStyle w:val="Hipervnculo"/>
                <w:rFonts w:eastAsia="Arial"/>
                <w:noProof/>
              </w:rPr>
              <w:t>Escaleras:</w:t>
            </w:r>
            <w:r w:rsidR="00627405">
              <w:rPr>
                <w:noProof/>
                <w:webHidden/>
              </w:rPr>
              <w:tab/>
            </w:r>
            <w:r w:rsidR="00627405">
              <w:rPr>
                <w:noProof/>
                <w:webHidden/>
              </w:rPr>
              <w:fldChar w:fldCharType="begin"/>
            </w:r>
            <w:r w:rsidR="00627405">
              <w:rPr>
                <w:noProof/>
                <w:webHidden/>
              </w:rPr>
              <w:instrText xml:space="preserve"> PAGEREF _Toc526447265 \h </w:instrText>
            </w:r>
            <w:r w:rsidR="00627405">
              <w:rPr>
                <w:noProof/>
                <w:webHidden/>
              </w:rPr>
            </w:r>
            <w:r w:rsidR="00627405">
              <w:rPr>
                <w:noProof/>
                <w:webHidden/>
              </w:rPr>
              <w:fldChar w:fldCharType="separate"/>
            </w:r>
            <w:r w:rsidR="00627405">
              <w:rPr>
                <w:noProof/>
                <w:webHidden/>
              </w:rPr>
              <w:t>58</w:t>
            </w:r>
            <w:r w:rsidR="00627405">
              <w:rPr>
                <w:noProof/>
                <w:webHidden/>
              </w:rPr>
              <w:fldChar w:fldCharType="end"/>
            </w:r>
          </w:hyperlink>
        </w:p>
        <w:p w14:paraId="67A28BD3" w14:textId="76D4DDA2" w:rsidR="00627405" w:rsidRDefault="00D85DA6">
          <w:pPr>
            <w:pStyle w:val="TDC6"/>
            <w:tabs>
              <w:tab w:val="right" w:leader="dot" w:pos="8830"/>
            </w:tabs>
            <w:rPr>
              <w:rFonts w:asciiTheme="minorHAnsi" w:hAnsiTheme="minorHAnsi"/>
              <w:noProof/>
              <w:sz w:val="22"/>
              <w:szCs w:val="22"/>
              <w:lang w:eastAsia="es-CO"/>
            </w:rPr>
          </w:pPr>
          <w:hyperlink w:anchor="_Toc526447266" w:history="1">
            <w:r w:rsidR="00627405" w:rsidRPr="004D504F">
              <w:rPr>
                <w:rStyle w:val="Hipervnculo"/>
                <w:rFonts w:eastAsia="Arial"/>
                <w:noProof/>
              </w:rPr>
              <w:t>Ascensores:</w:t>
            </w:r>
            <w:r w:rsidR="00627405">
              <w:rPr>
                <w:noProof/>
                <w:webHidden/>
              </w:rPr>
              <w:tab/>
            </w:r>
            <w:r w:rsidR="00627405">
              <w:rPr>
                <w:noProof/>
                <w:webHidden/>
              </w:rPr>
              <w:fldChar w:fldCharType="begin"/>
            </w:r>
            <w:r w:rsidR="00627405">
              <w:rPr>
                <w:noProof/>
                <w:webHidden/>
              </w:rPr>
              <w:instrText xml:space="preserve"> PAGEREF _Toc526447266 \h </w:instrText>
            </w:r>
            <w:r w:rsidR="00627405">
              <w:rPr>
                <w:noProof/>
                <w:webHidden/>
              </w:rPr>
            </w:r>
            <w:r w:rsidR="00627405">
              <w:rPr>
                <w:noProof/>
                <w:webHidden/>
              </w:rPr>
              <w:fldChar w:fldCharType="separate"/>
            </w:r>
            <w:r w:rsidR="00627405">
              <w:rPr>
                <w:noProof/>
                <w:webHidden/>
              </w:rPr>
              <w:t>59</w:t>
            </w:r>
            <w:r w:rsidR="00627405">
              <w:rPr>
                <w:noProof/>
                <w:webHidden/>
              </w:rPr>
              <w:fldChar w:fldCharType="end"/>
            </w:r>
          </w:hyperlink>
        </w:p>
        <w:p w14:paraId="61DB0042" w14:textId="01BE0010" w:rsidR="00627405" w:rsidRDefault="00D85DA6">
          <w:pPr>
            <w:pStyle w:val="TDC6"/>
            <w:tabs>
              <w:tab w:val="right" w:leader="dot" w:pos="8830"/>
            </w:tabs>
            <w:rPr>
              <w:rFonts w:asciiTheme="minorHAnsi" w:hAnsiTheme="minorHAnsi"/>
              <w:noProof/>
              <w:sz w:val="22"/>
              <w:szCs w:val="22"/>
              <w:lang w:eastAsia="es-CO"/>
            </w:rPr>
          </w:pPr>
          <w:hyperlink w:anchor="_Toc526447267" w:history="1">
            <w:r w:rsidR="00627405" w:rsidRPr="004D504F">
              <w:rPr>
                <w:rStyle w:val="Hipervnculo"/>
                <w:rFonts w:eastAsia="Arial"/>
                <w:noProof/>
              </w:rPr>
              <w:t>Parqueaderos:</w:t>
            </w:r>
            <w:r w:rsidR="00627405">
              <w:rPr>
                <w:noProof/>
                <w:webHidden/>
              </w:rPr>
              <w:tab/>
            </w:r>
            <w:r w:rsidR="00627405">
              <w:rPr>
                <w:noProof/>
                <w:webHidden/>
              </w:rPr>
              <w:fldChar w:fldCharType="begin"/>
            </w:r>
            <w:r w:rsidR="00627405">
              <w:rPr>
                <w:noProof/>
                <w:webHidden/>
              </w:rPr>
              <w:instrText xml:space="preserve"> PAGEREF _Toc526447267 \h </w:instrText>
            </w:r>
            <w:r w:rsidR="00627405">
              <w:rPr>
                <w:noProof/>
                <w:webHidden/>
              </w:rPr>
            </w:r>
            <w:r w:rsidR="00627405">
              <w:rPr>
                <w:noProof/>
                <w:webHidden/>
              </w:rPr>
              <w:fldChar w:fldCharType="separate"/>
            </w:r>
            <w:r w:rsidR="00627405">
              <w:rPr>
                <w:noProof/>
                <w:webHidden/>
              </w:rPr>
              <w:t>59</w:t>
            </w:r>
            <w:r w:rsidR="00627405">
              <w:rPr>
                <w:noProof/>
                <w:webHidden/>
              </w:rPr>
              <w:fldChar w:fldCharType="end"/>
            </w:r>
          </w:hyperlink>
        </w:p>
        <w:p w14:paraId="29A5BF51" w14:textId="62FD3967" w:rsidR="00627405" w:rsidRDefault="00D85DA6">
          <w:pPr>
            <w:pStyle w:val="TDC5"/>
            <w:tabs>
              <w:tab w:val="right" w:leader="dot" w:pos="8830"/>
            </w:tabs>
            <w:rPr>
              <w:rFonts w:asciiTheme="minorHAnsi" w:hAnsiTheme="minorHAnsi"/>
              <w:noProof/>
              <w:sz w:val="22"/>
              <w:szCs w:val="22"/>
              <w:lang w:eastAsia="es-CO"/>
            </w:rPr>
          </w:pPr>
          <w:hyperlink w:anchor="_Toc526447268" w:history="1">
            <w:r w:rsidR="00627405" w:rsidRPr="004D504F">
              <w:rPr>
                <w:rStyle w:val="Hipervnculo"/>
                <w:noProof/>
              </w:rPr>
              <w:t>Elementos de proteccion personal</w:t>
            </w:r>
            <w:r w:rsidR="00627405">
              <w:rPr>
                <w:noProof/>
                <w:webHidden/>
              </w:rPr>
              <w:tab/>
            </w:r>
            <w:r w:rsidR="00627405">
              <w:rPr>
                <w:noProof/>
                <w:webHidden/>
              </w:rPr>
              <w:fldChar w:fldCharType="begin"/>
            </w:r>
            <w:r w:rsidR="00627405">
              <w:rPr>
                <w:noProof/>
                <w:webHidden/>
              </w:rPr>
              <w:instrText xml:space="preserve"> PAGEREF _Toc526447268 \h </w:instrText>
            </w:r>
            <w:r w:rsidR="00627405">
              <w:rPr>
                <w:noProof/>
                <w:webHidden/>
              </w:rPr>
            </w:r>
            <w:r w:rsidR="00627405">
              <w:rPr>
                <w:noProof/>
                <w:webHidden/>
              </w:rPr>
              <w:fldChar w:fldCharType="separate"/>
            </w:r>
            <w:r w:rsidR="00627405">
              <w:rPr>
                <w:noProof/>
                <w:webHidden/>
              </w:rPr>
              <w:t>59</w:t>
            </w:r>
            <w:r w:rsidR="00627405">
              <w:rPr>
                <w:noProof/>
                <w:webHidden/>
              </w:rPr>
              <w:fldChar w:fldCharType="end"/>
            </w:r>
          </w:hyperlink>
        </w:p>
        <w:p w14:paraId="56A94A03" w14:textId="06138584"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269" w:history="1">
            <w:r w:rsidR="00627405" w:rsidRPr="004D504F">
              <w:rPr>
                <w:rStyle w:val="Hipervnculo"/>
                <w:noProof/>
              </w:rPr>
              <w:t>PROGRAMA 7. CONTROL Y MANEJO INTEGRADO DE PLAGAS Y  ROEDORES</w:t>
            </w:r>
            <w:r w:rsidR="00627405">
              <w:rPr>
                <w:noProof/>
                <w:webHidden/>
              </w:rPr>
              <w:tab/>
            </w:r>
            <w:r w:rsidR="00627405">
              <w:rPr>
                <w:noProof/>
                <w:webHidden/>
              </w:rPr>
              <w:fldChar w:fldCharType="begin"/>
            </w:r>
            <w:r w:rsidR="00627405">
              <w:rPr>
                <w:noProof/>
                <w:webHidden/>
              </w:rPr>
              <w:instrText xml:space="preserve"> PAGEREF _Toc526447269 \h </w:instrText>
            </w:r>
            <w:r w:rsidR="00627405">
              <w:rPr>
                <w:noProof/>
                <w:webHidden/>
              </w:rPr>
            </w:r>
            <w:r w:rsidR="00627405">
              <w:rPr>
                <w:noProof/>
                <w:webHidden/>
              </w:rPr>
              <w:fldChar w:fldCharType="separate"/>
            </w:r>
            <w:r w:rsidR="00627405">
              <w:rPr>
                <w:noProof/>
                <w:webHidden/>
              </w:rPr>
              <w:t>60</w:t>
            </w:r>
            <w:r w:rsidR="00627405">
              <w:rPr>
                <w:noProof/>
                <w:webHidden/>
              </w:rPr>
              <w:fldChar w:fldCharType="end"/>
            </w:r>
          </w:hyperlink>
        </w:p>
        <w:p w14:paraId="378928C9" w14:textId="4C87118B" w:rsidR="00627405" w:rsidRDefault="00D85DA6">
          <w:pPr>
            <w:pStyle w:val="TDC4"/>
            <w:tabs>
              <w:tab w:val="right" w:leader="dot" w:pos="8830"/>
            </w:tabs>
            <w:rPr>
              <w:rFonts w:asciiTheme="minorHAnsi" w:hAnsiTheme="minorHAnsi"/>
              <w:smallCaps w:val="0"/>
              <w:noProof/>
              <w:sz w:val="22"/>
              <w:szCs w:val="22"/>
              <w:lang w:eastAsia="es-CO"/>
            </w:rPr>
          </w:pPr>
          <w:hyperlink w:anchor="_Toc526447270" w:history="1">
            <w:r w:rsidR="00627405" w:rsidRPr="004D504F">
              <w:rPr>
                <w:rStyle w:val="Hipervnculo"/>
                <w:noProof/>
              </w:rPr>
              <w:t>METODOLOGIA DEL TRABAJO DE CONTROL INTEGRADO DE PLAGAS</w:t>
            </w:r>
            <w:r w:rsidR="00627405">
              <w:rPr>
                <w:noProof/>
                <w:webHidden/>
              </w:rPr>
              <w:tab/>
            </w:r>
            <w:r w:rsidR="00627405">
              <w:rPr>
                <w:noProof/>
                <w:webHidden/>
              </w:rPr>
              <w:fldChar w:fldCharType="begin"/>
            </w:r>
            <w:r w:rsidR="00627405">
              <w:rPr>
                <w:noProof/>
                <w:webHidden/>
              </w:rPr>
              <w:instrText xml:space="preserve"> PAGEREF _Toc526447270 \h </w:instrText>
            </w:r>
            <w:r w:rsidR="00627405">
              <w:rPr>
                <w:noProof/>
                <w:webHidden/>
              </w:rPr>
            </w:r>
            <w:r w:rsidR="00627405">
              <w:rPr>
                <w:noProof/>
                <w:webHidden/>
              </w:rPr>
              <w:fldChar w:fldCharType="separate"/>
            </w:r>
            <w:r w:rsidR="00627405">
              <w:rPr>
                <w:noProof/>
                <w:webHidden/>
              </w:rPr>
              <w:t>60</w:t>
            </w:r>
            <w:r w:rsidR="00627405">
              <w:rPr>
                <w:noProof/>
                <w:webHidden/>
              </w:rPr>
              <w:fldChar w:fldCharType="end"/>
            </w:r>
          </w:hyperlink>
        </w:p>
        <w:p w14:paraId="23EE7CBD" w14:textId="69678C36" w:rsidR="00627405" w:rsidRDefault="00D85DA6">
          <w:pPr>
            <w:pStyle w:val="TDC5"/>
            <w:tabs>
              <w:tab w:val="right" w:leader="dot" w:pos="8830"/>
            </w:tabs>
            <w:rPr>
              <w:rFonts w:asciiTheme="minorHAnsi" w:hAnsiTheme="minorHAnsi"/>
              <w:noProof/>
              <w:sz w:val="22"/>
              <w:szCs w:val="22"/>
              <w:lang w:eastAsia="es-CO"/>
            </w:rPr>
          </w:pPr>
          <w:hyperlink w:anchor="_Toc526447271" w:history="1">
            <w:r w:rsidR="00627405" w:rsidRPr="004D504F">
              <w:rPr>
                <w:rStyle w:val="Hipervnculo"/>
                <w:noProof/>
              </w:rPr>
              <w:t>Actividades del control integrado de plagas</w:t>
            </w:r>
            <w:r w:rsidR="00627405">
              <w:rPr>
                <w:noProof/>
                <w:webHidden/>
              </w:rPr>
              <w:tab/>
            </w:r>
            <w:r w:rsidR="00627405">
              <w:rPr>
                <w:noProof/>
                <w:webHidden/>
              </w:rPr>
              <w:fldChar w:fldCharType="begin"/>
            </w:r>
            <w:r w:rsidR="00627405">
              <w:rPr>
                <w:noProof/>
                <w:webHidden/>
              </w:rPr>
              <w:instrText xml:space="preserve"> PAGEREF _Toc526447271 \h </w:instrText>
            </w:r>
            <w:r w:rsidR="00627405">
              <w:rPr>
                <w:noProof/>
                <w:webHidden/>
              </w:rPr>
            </w:r>
            <w:r w:rsidR="00627405">
              <w:rPr>
                <w:noProof/>
                <w:webHidden/>
              </w:rPr>
              <w:fldChar w:fldCharType="separate"/>
            </w:r>
            <w:r w:rsidR="00627405">
              <w:rPr>
                <w:noProof/>
                <w:webHidden/>
              </w:rPr>
              <w:t>60</w:t>
            </w:r>
            <w:r w:rsidR="00627405">
              <w:rPr>
                <w:noProof/>
                <w:webHidden/>
              </w:rPr>
              <w:fldChar w:fldCharType="end"/>
            </w:r>
          </w:hyperlink>
        </w:p>
        <w:p w14:paraId="0F3430B6" w14:textId="5995B602" w:rsidR="00627405" w:rsidRDefault="00D85DA6">
          <w:pPr>
            <w:pStyle w:val="TDC4"/>
            <w:tabs>
              <w:tab w:val="right" w:leader="dot" w:pos="8830"/>
            </w:tabs>
            <w:rPr>
              <w:rFonts w:asciiTheme="minorHAnsi" w:hAnsiTheme="minorHAnsi"/>
              <w:smallCaps w:val="0"/>
              <w:noProof/>
              <w:sz w:val="22"/>
              <w:szCs w:val="22"/>
              <w:lang w:eastAsia="es-CO"/>
            </w:rPr>
          </w:pPr>
          <w:hyperlink w:anchor="_Toc526447272" w:history="1">
            <w:r w:rsidR="00627405" w:rsidRPr="004D504F">
              <w:rPr>
                <w:rStyle w:val="Hipervnculo"/>
                <w:noProof/>
              </w:rPr>
              <w:t>PROCEDIMIENTO DE EJECUCIÓN</w:t>
            </w:r>
            <w:r w:rsidR="00627405">
              <w:rPr>
                <w:noProof/>
                <w:webHidden/>
              </w:rPr>
              <w:tab/>
            </w:r>
            <w:r w:rsidR="00627405">
              <w:rPr>
                <w:noProof/>
                <w:webHidden/>
              </w:rPr>
              <w:fldChar w:fldCharType="begin"/>
            </w:r>
            <w:r w:rsidR="00627405">
              <w:rPr>
                <w:noProof/>
                <w:webHidden/>
              </w:rPr>
              <w:instrText xml:space="preserve"> PAGEREF _Toc526447272 \h </w:instrText>
            </w:r>
            <w:r w:rsidR="00627405">
              <w:rPr>
                <w:noProof/>
                <w:webHidden/>
              </w:rPr>
            </w:r>
            <w:r w:rsidR="00627405">
              <w:rPr>
                <w:noProof/>
                <w:webHidden/>
              </w:rPr>
              <w:fldChar w:fldCharType="separate"/>
            </w:r>
            <w:r w:rsidR="00627405">
              <w:rPr>
                <w:noProof/>
                <w:webHidden/>
              </w:rPr>
              <w:t>62</w:t>
            </w:r>
            <w:r w:rsidR="00627405">
              <w:rPr>
                <w:noProof/>
                <w:webHidden/>
              </w:rPr>
              <w:fldChar w:fldCharType="end"/>
            </w:r>
          </w:hyperlink>
        </w:p>
        <w:p w14:paraId="603D659F" w14:textId="0CCF0DC2" w:rsidR="00627405" w:rsidRDefault="00D85DA6">
          <w:pPr>
            <w:pStyle w:val="TDC5"/>
            <w:tabs>
              <w:tab w:val="right" w:leader="dot" w:pos="8830"/>
            </w:tabs>
            <w:rPr>
              <w:rFonts w:asciiTheme="minorHAnsi" w:hAnsiTheme="minorHAnsi"/>
              <w:noProof/>
              <w:sz w:val="22"/>
              <w:szCs w:val="22"/>
              <w:lang w:eastAsia="es-CO"/>
            </w:rPr>
          </w:pPr>
          <w:hyperlink w:anchor="_Toc526447273" w:history="1">
            <w:r w:rsidR="00627405" w:rsidRPr="004D504F">
              <w:rPr>
                <w:rStyle w:val="Hipervnculo"/>
                <w:noProof/>
              </w:rPr>
              <w:t>Objetivo</w:t>
            </w:r>
            <w:r w:rsidR="00627405">
              <w:rPr>
                <w:noProof/>
                <w:webHidden/>
              </w:rPr>
              <w:tab/>
            </w:r>
            <w:r w:rsidR="00627405">
              <w:rPr>
                <w:noProof/>
                <w:webHidden/>
              </w:rPr>
              <w:fldChar w:fldCharType="begin"/>
            </w:r>
            <w:r w:rsidR="00627405">
              <w:rPr>
                <w:noProof/>
                <w:webHidden/>
              </w:rPr>
              <w:instrText xml:space="preserve"> PAGEREF _Toc526447273 \h </w:instrText>
            </w:r>
            <w:r w:rsidR="00627405">
              <w:rPr>
                <w:noProof/>
                <w:webHidden/>
              </w:rPr>
            </w:r>
            <w:r w:rsidR="00627405">
              <w:rPr>
                <w:noProof/>
                <w:webHidden/>
              </w:rPr>
              <w:fldChar w:fldCharType="separate"/>
            </w:r>
            <w:r w:rsidR="00627405">
              <w:rPr>
                <w:noProof/>
                <w:webHidden/>
              </w:rPr>
              <w:t>62</w:t>
            </w:r>
            <w:r w:rsidR="00627405">
              <w:rPr>
                <w:noProof/>
                <w:webHidden/>
              </w:rPr>
              <w:fldChar w:fldCharType="end"/>
            </w:r>
          </w:hyperlink>
        </w:p>
        <w:p w14:paraId="2E7064BF" w14:textId="37DAB759" w:rsidR="00627405" w:rsidRDefault="00D85DA6">
          <w:pPr>
            <w:pStyle w:val="TDC5"/>
            <w:tabs>
              <w:tab w:val="right" w:leader="dot" w:pos="8830"/>
            </w:tabs>
            <w:rPr>
              <w:rFonts w:asciiTheme="minorHAnsi" w:hAnsiTheme="minorHAnsi"/>
              <w:noProof/>
              <w:sz w:val="22"/>
              <w:szCs w:val="22"/>
              <w:lang w:eastAsia="es-CO"/>
            </w:rPr>
          </w:pPr>
          <w:hyperlink w:anchor="_Toc526447274" w:history="1">
            <w:r w:rsidR="00627405" w:rsidRPr="004D504F">
              <w:rPr>
                <w:rStyle w:val="Hipervnculo"/>
                <w:noProof/>
              </w:rPr>
              <w:t>Procedimientos</w:t>
            </w:r>
            <w:r w:rsidR="00627405">
              <w:rPr>
                <w:noProof/>
                <w:webHidden/>
              </w:rPr>
              <w:tab/>
            </w:r>
            <w:r w:rsidR="00627405">
              <w:rPr>
                <w:noProof/>
                <w:webHidden/>
              </w:rPr>
              <w:fldChar w:fldCharType="begin"/>
            </w:r>
            <w:r w:rsidR="00627405">
              <w:rPr>
                <w:noProof/>
                <w:webHidden/>
              </w:rPr>
              <w:instrText xml:space="preserve"> PAGEREF _Toc526447274 \h </w:instrText>
            </w:r>
            <w:r w:rsidR="00627405">
              <w:rPr>
                <w:noProof/>
                <w:webHidden/>
              </w:rPr>
            </w:r>
            <w:r w:rsidR="00627405">
              <w:rPr>
                <w:noProof/>
                <w:webHidden/>
              </w:rPr>
              <w:fldChar w:fldCharType="separate"/>
            </w:r>
            <w:r w:rsidR="00627405">
              <w:rPr>
                <w:noProof/>
                <w:webHidden/>
              </w:rPr>
              <w:t>62</w:t>
            </w:r>
            <w:r w:rsidR="00627405">
              <w:rPr>
                <w:noProof/>
                <w:webHidden/>
              </w:rPr>
              <w:fldChar w:fldCharType="end"/>
            </w:r>
          </w:hyperlink>
        </w:p>
        <w:p w14:paraId="28D5C104" w14:textId="046002AF" w:rsidR="00627405" w:rsidRDefault="00D85DA6">
          <w:pPr>
            <w:pStyle w:val="TDC6"/>
            <w:tabs>
              <w:tab w:val="right" w:leader="dot" w:pos="8830"/>
            </w:tabs>
            <w:rPr>
              <w:rFonts w:asciiTheme="minorHAnsi" w:hAnsiTheme="minorHAnsi"/>
              <w:noProof/>
              <w:sz w:val="22"/>
              <w:szCs w:val="22"/>
              <w:lang w:eastAsia="es-CO"/>
            </w:rPr>
          </w:pPr>
          <w:hyperlink w:anchor="_Toc526447275" w:history="1">
            <w:r w:rsidR="00627405" w:rsidRPr="004D504F">
              <w:rPr>
                <w:rStyle w:val="Hipervnculo"/>
                <w:noProof/>
              </w:rPr>
              <w:t>Inspección técnica</w:t>
            </w:r>
            <w:r w:rsidR="00627405">
              <w:rPr>
                <w:noProof/>
                <w:webHidden/>
              </w:rPr>
              <w:tab/>
            </w:r>
            <w:r w:rsidR="00627405">
              <w:rPr>
                <w:noProof/>
                <w:webHidden/>
              </w:rPr>
              <w:fldChar w:fldCharType="begin"/>
            </w:r>
            <w:r w:rsidR="00627405">
              <w:rPr>
                <w:noProof/>
                <w:webHidden/>
              </w:rPr>
              <w:instrText xml:space="preserve"> PAGEREF _Toc526447275 \h </w:instrText>
            </w:r>
            <w:r w:rsidR="00627405">
              <w:rPr>
                <w:noProof/>
                <w:webHidden/>
              </w:rPr>
            </w:r>
            <w:r w:rsidR="00627405">
              <w:rPr>
                <w:noProof/>
                <w:webHidden/>
              </w:rPr>
              <w:fldChar w:fldCharType="separate"/>
            </w:r>
            <w:r w:rsidR="00627405">
              <w:rPr>
                <w:noProof/>
                <w:webHidden/>
              </w:rPr>
              <w:t>63</w:t>
            </w:r>
            <w:r w:rsidR="00627405">
              <w:rPr>
                <w:noProof/>
                <w:webHidden/>
              </w:rPr>
              <w:fldChar w:fldCharType="end"/>
            </w:r>
          </w:hyperlink>
        </w:p>
        <w:p w14:paraId="2B5A70D3" w14:textId="2C41D264" w:rsidR="00627405" w:rsidRDefault="00D85DA6">
          <w:pPr>
            <w:pStyle w:val="TDC6"/>
            <w:tabs>
              <w:tab w:val="right" w:leader="dot" w:pos="8830"/>
            </w:tabs>
            <w:rPr>
              <w:rFonts w:asciiTheme="minorHAnsi" w:hAnsiTheme="minorHAnsi"/>
              <w:noProof/>
              <w:sz w:val="22"/>
              <w:szCs w:val="22"/>
              <w:lang w:eastAsia="es-CO"/>
            </w:rPr>
          </w:pPr>
          <w:hyperlink w:anchor="_Toc526447276" w:history="1">
            <w:r w:rsidR="00627405" w:rsidRPr="004D504F">
              <w:rPr>
                <w:rStyle w:val="Hipervnculo"/>
                <w:noProof/>
              </w:rPr>
              <w:t>Identificación de las plagas a controlar</w:t>
            </w:r>
            <w:r w:rsidR="00627405">
              <w:rPr>
                <w:noProof/>
                <w:webHidden/>
              </w:rPr>
              <w:tab/>
            </w:r>
            <w:r w:rsidR="00627405">
              <w:rPr>
                <w:noProof/>
                <w:webHidden/>
              </w:rPr>
              <w:fldChar w:fldCharType="begin"/>
            </w:r>
            <w:r w:rsidR="00627405">
              <w:rPr>
                <w:noProof/>
                <w:webHidden/>
              </w:rPr>
              <w:instrText xml:space="preserve"> PAGEREF _Toc526447276 \h </w:instrText>
            </w:r>
            <w:r w:rsidR="00627405">
              <w:rPr>
                <w:noProof/>
                <w:webHidden/>
              </w:rPr>
            </w:r>
            <w:r w:rsidR="00627405">
              <w:rPr>
                <w:noProof/>
                <w:webHidden/>
              </w:rPr>
              <w:fldChar w:fldCharType="separate"/>
            </w:r>
            <w:r w:rsidR="00627405">
              <w:rPr>
                <w:noProof/>
                <w:webHidden/>
              </w:rPr>
              <w:t>64</w:t>
            </w:r>
            <w:r w:rsidR="00627405">
              <w:rPr>
                <w:noProof/>
                <w:webHidden/>
              </w:rPr>
              <w:fldChar w:fldCharType="end"/>
            </w:r>
          </w:hyperlink>
        </w:p>
        <w:p w14:paraId="47A7153C" w14:textId="3A9A3BC9" w:rsidR="00627405" w:rsidRDefault="00D85DA6">
          <w:pPr>
            <w:pStyle w:val="TDC6"/>
            <w:tabs>
              <w:tab w:val="right" w:leader="dot" w:pos="8830"/>
            </w:tabs>
            <w:rPr>
              <w:rFonts w:asciiTheme="minorHAnsi" w:hAnsiTheme="minorHAnsi"/>
              <w:noProof/>
              <w:sz w:val="22"/>
              <w:szCs w:val="22"/>
              <w:lang w:eastAsia="es-CO"/>
            </w:rPr>
          </w:pPr>
          <w:hyperlink w:anchor="_Toc526447277" w:history="1">
            <w:r w:rsidR="00627405" w:rsidRPr="004D504F">
              <w:rPr>
                <w:rStyle w:val="Hipervnculo"/>
                <w:noProof/>
              </w:rPr>
              <w:t>Exclusión y control de las plagas</w:t>
            </w:r>
            <w:r w:rsidR="00627405">
              <w:rPr>
                <w:noProof/>
                <w:webHidden/>
              </w:rPr>
              <w:tab/>
            </w:r>
            <w:r w:rsidR="00627405">
              <w:rPr>
                <w:noProof/>
                <w:webHidden/>
              </w:rPr>
              <w:fldChar w:fldCharType="begin"/>
            </w:r>
            <w:r w:rsidR="00627405">
              <w:rPr>
                <w:noProof/>
                <w:webHidden/>
              </w:rPr>
              <w:instrText xml:space="preserve"> PAGEREF _Toc526447277 \h </w:instrText>
            </w:r>
            <w:r w:rsidR="00627405">
              <w:rPr>
                <w:noProof/>
                <w:webHidden/>
              </w:rPr>
            </w:r>
            <w:r w:rsidR="00627405">
              <w:rPr>
                <w:noProof/>
                <w:webHidden/>
              </w:rPr>
              <w:fldChar w:fldCharType="separate"/>
            </w:r>
            <w:r w:rsidR="00627405">
              <w:rPr>
                <w:noProof/>
                <w:webHidden/>
              </w:rPr>
              <w:t>64</w:t>
            </w:r>
            <w:r w:rsidR="00627405">
              <w:rPr>
                <w:noProof/>
                <w:webHidden/>
              </w:rPr>
              <w:fldChar w:fldCharType="end"/>
            </w:r>
          </w:hyperlink>
        </w:p>
        <w:p w14:paraId="6FE67CAE" w14:textId="1A2EF70B" w:rsidR="00627405" w:rsidRDefault="00D85DA6">
          <w:pPr>
            <w:pStyle w:val="TDC6"/>
            <w:tabs>
              <w:tab w:val="right" w:leader="dot" w:pos="8830"/>
            </w:tabs>
            <w:rPr>
              <w:rFonts w:asciiTheme="minorHAnsi" w:hAnsiTheme="minorHAnsi"/>
              <w:noProof/>
              <w:sz w:val="22"/>
              <w:szCs w:val="22"/>
              <w:lang w:eastAsia="es-CO"/>
            </w:rPr>
          </w:pPr>
          <w:hyperlink w:anchor="_Toc526447278" w:history="1">
            <w:r w:rsidR="00627405" w:rsidRPr="004D504F">
              <w:rPr>
                <w:rStyle w:val="Hipervnculo"/>
                <w:noProof/>
              </w:rPr>
              <w:t>Control de roedores:</w:t>
            </w:r>
            <w:r w:rsidR="00627405">
              <w:rPr>
                <w:noProof/>
                <w:webHidden/>
              </w:rPr>
              <w:tab/>
            </w:r>
            <w:r w:rsidR="00627405">
              <w:rPr>
                <w:noProof/>
                <w:webHidden/>
              </w:rPr>
              <w:fldChar w:fldCharType="begin"/>
            </w:r>
            <w:r w:rsidR="00627405">
              <w:rPr>
                <w:noProof/>
                <w:webHidden/>
              </w:rPr>
              <w:instrText xml:space="preserve"> PAGEREF _Toc526447278 \h </w:instrText>
            </w:r>
            <w:r w:rsidR="00627405">
              <w:rPr>
                <w:noProof/>
                <w:webHidden/>
              </w:rPr>
            </w:r>
            <w:r w:rsidR="00627405">
              <w:rPr>
                <w:noProof/>
                <w:webHidden/>
              </w:rPr>
              <w:fldChar w:fldCharType="separate"/>
            </w:r>
            <w:r w:rsidR="00627405">
              <w:rPr>
                <w:noProof/>
                <w:webHidden/>
              </w:rPr>
              <w:t>65</w:t>
            </w:r>
            <w:r w:rsidR="00627405">
              <w:rPr>
                <w:noProof/>
                <w:webHidden/>
              </w:rPr>
              <w:fldChar w:fldCharType="end"/>
            </w:r>
          </w:hyperlink>
        </w:p>
        <w:p w14:paraId="784A0FE6" w14:textId="4B6A5BFC" w:rsidR="00627405" w:rsidRDefault="00D85DA6">
          <w:pPr>
            <w:pStyle w:val="TDC6"/>
            <w:tabs>
              <w:tab w:val="right" w:leader="dot" w:pos="8830"/>
            </w:tabs>
            <w:rPr>
              <w:rFonts w:asciiTheme="minorHAnsi" w:hAnsiTheme="minorHAnsi"/>
              <w:noProof/>
              <w:sz w:val="22"/>
              <w:szCs w:val="22"/>
              <w:lang w:eastAsia="es-CO"/>
            </w:rPr>
          </w:pPr>
          <w:hyperlink w:anchor="_Toc526447279" w:history="1">
            <w:r w:rsidR="00627405" w:rsidRPr="004D504F">
              <w:rPr>
                <w:rStyle w:val="Hipervnculo"/>
                <w:noProof/>
              </w:rPr>
              <w:t>Seguimiento y evaluación</w:t>
            </w:r>
            <w:r w:rsidR="00627405">
              <w:rPr>
                <w:noProof/>
                <w:webHidden/>
              </w:rPr>
              <w:tab/>
            </w:r>
            <w:r w:rsidR="00627405">
              <w:rPr>
                <w:noProof/>
                <w:webHidden/>
              </w:rPr>
              <w:fldChar w:fldCharType="begin"/>
            </w:r>
            <w:r w:rsidR="00627405">
              <w:rPr>
                <w:noProof/>
                <w:webHidden/>
              </w:rPr>
              <w:instrText xml:space="preserve"> PAGEREF _Toc526447279 \h </w:instrText>
            </w:r>
            <w:r w:rsidR="00627405">
              <w:rPr>
                <w:noProof/>
                <w:webHidden/>
              </w:rPr>
            </w:r>
            <w:r w:rsidR="00627405">
              <w:rPr>
                <w:noProof/>
                <w:webHidden/>
              </w:rPr>
              <w:fldChar w:fldCharType="separate"/>
            </w:r>
            <w:r w:rsidR="00627405">
              <w:rPr>
                <w:noProof/>
                <w:webHidden/>
              </w:rPr>
              <w:t>65</w:t>
            </w:r>
            <w:r w:rsidR="00627405">
              <w:rPr>
                <w:noProof/>
                <w:webHidden/>
              </w:rPr>
              <w:fldChar w:fldCharType="end"/>
            </w:r>
          </w:hyperlink>
        </w:p>
        <w:p w14:paraId="4C50F1F3" w14:textId="5A8914A0" w:rsidR="00627405" w:rsidRDefault="00D85DA6">
          <w:pPr>
            <w:pStyle w:val="TDC1"/>
            <w:tabs>
              <w:tab w:val="right" w:leader="dot" w:pos="8830"/>
            </w:tabs>
            <w:rPr>
              <w:rFonts w:asciiTheme="minorHAnsi" w:hAnsiTheme="minorHAnsi"/>
              <w:b w:val="0"/>
              <w:bCs w:val="0"/>
              <w:i w:val="0"/>
              <w:iCs w:val="0"/>
              <w:caps w:val="0"/>
              <w:noProof/>
              <w:color w:val="auto"/>
              <w:sz w:val="22"/>
              <w:szCs w:val="22"/>
              <w:lang w:eastAsia="es-CO"/>
            </w:rPr>
          </w:pPr>
          <w:hyperlink w:anchor="_Toc526447280" w:history="1">
            <w:r w:rsidR="00627405" w:rsidRPr="004D504F">
              <w:rPr>
                <w:rStyle w:val="Hipervnculo"/>
                <w:noProof/>
              </w:rPr>
              <w:t>Verificación y Seguimiento</w:t>
            </w:r>
            <w:r w:rsidR="00627405">
              <w:rPr>
                <w:noProof/>
                <w:webHidden/>
              </w:rPr>
              <w:tab/>
            </w:r>
            <w:r w:rsidR="00627405">
              <w:rPr>
                <w:noProof/>
                <w:webHidden/>
              </w:rPr>
              <w:fldChar w:fldCharType="begin"/>
            </w:r>
            <w:r w:rsidR="00627405">
              <w:rPr>
                <w:noProof/>
                <w:webHidden/>
              </w:rPr>
              <w:instrText xml:space="preserve"> PAGEREF _Toc526447280 \h </w:instrText>
            </w:r>
            <w:r w:rsidR="00627405">
              <w:rPr>
                <w:noProof/>
                <w:webHidden/>
              </w:rPr>
            </w:r>
            <w:r w:rsidR="00627405">
              <w:rPr>
                <w:noProof/>
                <w:webHidden/>
              </w:rPr>
              <w:fldChar w:fldCharType="separate"/>
            </w:r>
            <w:r w:rsidR="00627405">
              <w:rPr>
                <w:noProof/>
                <w:webHidden/>
              </w:rPr>
              <w:t>66</w:t>
            </w:r>
            <w:r w:rsidR="00627405">
              <w:rPr>
                <w:noProof/>
                <w:webHidden/>
              </w:rPr>
              <w:fldChar w:fldCharType="end"/>
            </w:r>
          </w:hyperlink>
        </w:p>
        <w:p w14:paraId="585ED9CF" w14:textId="00CE518B"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281" w:history="1">
            <w:r w:rsidR="00627405" w:rsidRPr="004D504F">
              <w:rPr>
                <w:rStyle w:val="Hipervnculo"/>
                <w:noProof/>
              </w:rPr>
              <w:t>AUDITORÍAS E INTERVENTORIA PARA LA GESTIÓN DE RESIDUOS</w:t>
            </w:r>
            <w:r w:rsidR="00627405">
              <w:rPr>
                <w:noProof/>
                <w:webHidden/>
              </w:rPr>
              <w:tab/>
            </w:r>
            <w:r w:rsidR="00627405">
              <w:rPr>
                <w:noProof/>
                <w:webHidden/>
              </w:rPr>
              <w:fldChar w:fldCharType="begin"/>
            </w:r>
            <w:r w:rsidR="00627405">
              <w:rPr>
                <w:noProof/>
                <w:webHidden/>
              </w:rPr>
              <w:instrText xml:space="preserve"> PAGEREF _Toc526447281 \h </w:instrText>
            </w:r>
            <w:r w:rsidR="00627405">
              <w:rPr>
                <w:noProof/>
                <w:webHidden/>
              </w:rPr>
            </w:r>
            <w:r w:rsidR="00627405">
              <w:rPr>
                <w:noProof/>
                <w:webHidden/>
              </w:rPr>
              <w:fldChar w:fldCharType="separate"/>
            </w:r>
            <w:r w:rsidR="00627405">
              <w:rPr>
                <w:noProof/>
                <w:webHidden/>
              </w:rPr>
              <w:t>66</w:t>
            </w:r>
            <w:r w:rsidR="00627405">
              <w:rPr>
                <w:noProof/>
                <w:webHidden/>
              </w:rPr>
              <w:fldChar w:fldCharType="end"/>
            </w:r>
          </w:hyperlink>
        </w:p>
        <w:p w14:paraId="49D6AE91" w14:textId="138F9377" w:rsidR="00627405" w:rsidRDefault="00D85DA6">
          <w:pPr>
            <w:pStyle w:val="TDC4"/>
            <w:tabs>
              <w:tab w:val="right" w:leader="dot" w:pos="8830"/>
            </w:tabs>
            <w:rPr>
              <w:rFonts w:asciiTheme="minorHAnsi" w:hAnsiTheme="minorHAnsi"/>
              <w:smallCaps w:val="0"/>
              <w:noProof/>
              <w:sz w:val="22"/>
              <w:szCs w:val="22"/>
              <w:lang w:eastAsia="es-CO"/>
            </w:rPr>
          </w:pPr>
          <w:hyperlink w:anchor="_Toc526447282" w:history="1">
            <w:r w:rsidR="00627405" w:rsidRPr="004D504F">
              <w:rPr>
                <w:rStyle w:val="Hipervnculo"/>
                <w:noProof/>
              </w:rPr>
              <w:t>Auditorias integrales</w:t>
            </w:r>
            <w:r w:rsidR="00627405">
              <w:rPr>
                <w:noProof/>
                <w:webHidden/>
              </w:rPr>
              <w:tab/>
            </w:r>
            <w:r w:rsidR="00627405">
              <w:rPr>
                <w:noProof/>
                <w:webHidden/>
              </w:rPr>
              <w:fldChar w:fldCharType="begin"/>
            </w:r>
            <w:r w:rsidR="00627405">
              <w:rPr>
                <w:noProof/>
                <w:webHidden/>
              </w:rPr>
              <w:instrText xml:space="preserve"> PAGEREF _Toc526447282 \h </w:instrText>
            </w:r>
            <w:r w:rsidR="00627405">
              <w:rPr>
                <w:noProof/>
                <w:webHidden/>
              </w:rPr>
            </w:r>
            <w:r w:rsidR="00627405">
              <w:rPr>
                <w:noProof/>
                <w:webHidden/>
              </w:rPr>
              <w:fldChar w:fldCharType="separate"/>
            </w:r>
            <w:r w:rsidR="00627405">
              <w:rPr>
                <w:noProof/>
                <w:webHidden/>
              </w:rPr>
              <w:t>66</w:t>
            </w:r>
            <w:r w:rsidR="00627405">
              <w:rPr>
                <w:noProof/>
                <w:webHidden/>
              </w:rPr>
              <w:fldChar w:fldCharType="end"/>
            </w:r>
          </w:hyperlink>
        </w:p>
        <w:p w14:paraId="4BF3DEBF" w14:textId="7D56B4CC" w:rsidR="00627405" w:rsidRDefault="00D85DA6">
          <w:pPr>
            <w:pStyle w:val="TDC5"/>
            <w:tabs>
              <w:tab w:val="right" w:leader="dot" w:pos="8830"/>
            </w:tabs>
            <w:rPr>
              <w:rFonts w:asciiTheme="minorHAnsi" w:hAnsiTheme="minorHAnsi"/>
              <w:noProof/>
              <w:sz w:val="22"/>
              <w:szCs w:val="22"/>
              <w:lang w:eastAsia="es-CO"/>
            </w:rPr>
          </w:pPr>
          <w:hyperlink w:anchor="_Toc526447283" w:history="1">
            <w:r w:rsidR="00627405" w:rsidRPr="004D504F">
              <w:rPr>
                <w:rStyle w:val="Hipervnculo"/>
                <w:noProof/>
              </w:rPr>
              <w:t>Objetivo</w:t>
            </w:r>
            <w:r w:rsidR="00627405">
              <w:rPr>
                <w:noProof/>
                <w:webHidden/>
              </w:rPr>
              <w:tab/>
            </w:r>
            <w:r w:rsidR="00627405">
              <w:rPr>
                <w:noProof/>
                <w:webHidden/>
              </w:rPr>
              <w:fldChar w:fldCharType="begin"/>
            </w:r>
            <w:r w:rsidR="00627405">
              <w:rPr>
                <w:noProof/>
                <w:webHidden/>
              </w:rPr>
              <w:instrText xml:space="preserve"> PAGEREF _Toc526447283 \h </w:instrText>
            </w:r>
            <w:r w:rsidR="00627405">
              <w:rPr>
                <w:noProof/>
                <w:webHidden/>
              </w:rPr>
            </w:r>
            <w:r w:rsidR="00627405">
              <w:rPr>
                <w:noProof/>
                <w:webHidden/>
              </w:rPr>
              <w:fldChar w:fldCharType="separate"/>
            </w:r>
            <w:r w:rsidR="00627405">
              <w:rPr>
                <w:noProof/>
                <w:webHidden/>
              </w:rPr>
              <w:t>66</w:t>
            </w:r>
            <w:r w:rsidR="00627405">
              <w:rPr>
                <w:noProof/>
                <w:webHidden/>
              </w:rPr>
              <w:fldChar w:fldCharType="end"/>
            </w:r>
          </w:hyperlink>
        </w:p>
        <w:p w14:paraId="65B518B4" w14:textId="7C7D5AEA" w:rsidR="00627405" w:rsidRDefault="00D85DA6">
          <w:pPr>
            <w:pStyle w:val="TDC6"/>
            <w:tabs>
              <w:tab w:val="right" w:leader="dot" w:pos="8830"/>
            </w:tabs>
            <w:rPr>
              <w:rFonts w:asciiTheme="minorHAnsi" w:hAnsiTheme="minorHAnsi"/>
              <w:noProof/>
              <w:sz w:val="22"/>
              <w:szCs w:val="22"/>
              <w:lang w:eastAsia="es-CO"/>
            </w:rPr>
          </w:pPr>
          <w:hyperlink w:anchor="_Toc526447284" w:history="1">
            <w:r w:rsidR="00627405" w:rsidRPr="004D504F">
              <w:rPr>
                <w:rStyle w:val="Hipervnculo"/>
                <w:noProof/>
              </w:rPr>
              <w:t>Actividades</w:t>
            </w:r>
            <w:r w:rsidR="00627405">
              <w:rPr>
                <w:noProof/>
                <w:webHidden/>
              </w:rPr>
              <w:tab/>
            </w:r>
            <w:r w:rsidR="00627405">
              <w:rPr>
                <w:noProof/>
                <w:webHidden/>
              </w:rPr>
              <w:fldChar w:fldCharType="begin"/>
            </w:r>
            <w:r w:rsidR="00627405">
              <w:rPr>
                <w:noProof/>
                <w:webHidden/>
              </w:rPr>
              <w:instrText xml:space="preserve"> PAGEREF _Toc526447284 \h </w:instrText>
            </w:r>
            <w:r w:rsidR="00627405">
              <w:rPr>
                <w:noProof/>
                <w:webHidden/>
              </w:rPr>
            </w:r>
            <w:r w:rsidR="00627405">
              <w:rPr>
                <w:noProof/>
                <w:webHidden/>
              </w:rPr>
              <w:fldChar w:fldCharType="separate"/>
            </w:r>
            <w:r w:rsidR="00627405">
              <w:rPr>
                <w:noProof/>
                <w:webHidden/>
              </w:rPr>
              <w:t>66</w:t>
            </w:r>
            <w:r w:rsidR="00627405">
              <w:rPr>
                <w:noProof/>
                <w:webHidden/>
              </w:rPr>
              <w:fldChar w:fldCharType="end"/>
            </w:r>
          </w:hyperlink>
        </w:p>
        <w:p w14:paraId="6F81B0FE" w14:textId="73C7055C" w:rsidR="00627405" w:rsidRDefault="00D85DA6">
          <w:pPr>
            <w:pStyle w:val="TDC4"/>
            <w:tabs>
              <w:tab w:val="right" w:leader="dot" w:pos="8830"/>
            </w:tabs>
            <w:rPr>
              <w:rFonts w:asciiTheme="minorHAnsi" w:hAnsiTheme="minorHAnsi"/>
              <w:smallCaps w:val="0"/>
              <w:noProof/>
              <w:sz w:val="22"/>
              <w:szCs w:val="22"/>
              <w:lang w:eastAsia="es-CO"/>
            </w:rPr>
          </w:pPr>
          <w:hyperlink w:anchor="_Toc526447285" w:history="1">
            <w:r w:rsidR="00627405" w:rsidRPr="004D504F">
              <w:rPr>
                <w:rStyle w:val="Hipervnculo"/>
                <w:noProof/>
              </w:rPr>
              <w:t>Inspecciones periódicas de funcionamiento y avances cada semestre</w:t>
            </w:r>
            <w:r w:rsidR="00627405">
              <w:rPr>
                <w:noProof/>
                <w:webHidden/>
              </w:rPr>
              <w:tab/>
            </w:r>
            <w:r w:rsidR="00627405">
              <w:rPr>
                <w:noProof/>
                <w:webHidden/>
              </w:rPr>
              <w:fldChar w:fldCharType="begin"/>
            </w:r>
            <w:r w:rsidR="00627405">
              <w:rPr>
                <w:noProof/>
                <w:webHidden/>
              </w:rPr>
              <w:instrText xml:space="preserve"> PAGEREF _Toc526447285 \h </w:instrText>
            </w:r>
            <w:r w:rsidR="00627405">
              <w:rPr>
                <w:noProof/>
                <w:webHidden/>
              </w:rPr>
            </w:r>
            <w:r w:rsidR="00627405">
              <w:rPr>
                <w:noProof/>
                <w:webHidden/>
              </w:rPr>
              <w:fldChar w:fldCharType="separate"/>
            </w:r>
            <w:r w:rsidR="00627405">
              <w:rPr>
                <w:noProof/>
                <w:webHidden/>
              </w:rPr>
              <w:t>69</w:t>
            </w:r>
            <w:r w:rsidR="00627405">
              <w:rPr>
                <w:noProof/>
                <w:webHidden/>
              </w:rPr>
              <w:fldChar w:fldCharType="end"/>
            </w:r>
          </w:hyperlink>
        </w:p>
        <w:p w14:paraId="5D6FE6EC" w14:textId="493B741A" w:rsidR="00627405" w:rsidRDefault="00D85DA6">
          <w:pPr>
            <w:pStyle w:val="TDC5"/>
            <w:tabs>
              <w:tab w:val="right" w:leader="dot" w:pos="8830"/>
            </w:tabs>
            <w:rPr>
              <w:rFonts w:asciiTheme="minorHAnsi" w:hAnsiTheme="minorHAnsi"/>
              <w:noProof/>
              <w:sz w:val="22"/>
              <w:szCs w:val="22"/>
              <w:lang w:eastAsia="es-CO"/>
            </w:rPr>
          </w:pPr>
          <w:hyperlink w:anchor="_Toc526447286" w:history="1">
            <w:r w:rsidR="00627405" w:rsidRPr="004D504F">
              <w:rPr>
                <w:rStyle w:val="Hipervnculo"/>
                <w:noProof/>
              </w:rPr>
              <w:t>Objetivo</w:t>
            </w:r>
            <w:r w:rsidR="00627405">
              <w:rPr>
                <w:noProof/>
                <w:webHidden/>
              </w:rPr>
              <w:tab/>
            </w:r>
            <w:r w:rsidR="00627405">
              <w:rPr>
                <w:noProof/>
                <w:webHidden/>
              </w:rPr>
              <w:fldChar w:fldCharType="begin"/>
            </w:r>
            <w:r w:rsidR="00627405">
              <w:rPr>
                <w:noProof/>
                <w:webHidden/>
              </w:rPr>
              <w:instrText xml:space="preserve"> PAGEREF _Toc526447286 \h </w:instrText>
            </w:r>
            <w:r w:rsidR="00627405">
              <w:rPr>
                <w:noProof/>
                <w:webHidden/>
              </w:rPr>
            </w:r>
            <w:r w:rsidR="00627405">
              <w:rPr>
                <w:noProof/>
                <w:webHidden/>
              </w:rPr>
              <w:fldChar w:fldCharType="separate"/>
            </w:r>
            <w:r w:rsidR="00627405">
              <w:rPr>
                <w:noProof/>
                <w:webHidden/>
              </w:rPr>
              <w:t>69</w:t>
            </w:r>
            <w:r w:rsidR="00627405">
              <w:rPr>
                <w:noProof/>
                <w:webHidden/>
              </w:rPr>
              <w:fldChar w:fldCharType="end"/>
            </w:r>
          </w:hyperlink>
        </w:p>
        <w:p w14:paraId="28FAE63E" w14:textId="35315461" w:rsidR="00627405" w:rsidRDefault="00D85DA6">
          <w:pPr>
            <w:pStyle w:val="TDC6"/>
            <w:tabs>
              <w:tab w:val="right" w:leader="dot" w:pos="8830"/>
            </w:tabs>
            <w:rPr>
              <w:rFonts w:asciiTheme="minorHAnsi" w:hAnsiTheme="minorHAnsi"/>
              <w:noProof/>
              <w:sz w:val="22"/>
              <w:szCs w:val="22"/>
              <w:lang w:eastAsia="es-CO"/>
            </w:rPr>
          </w:pPr>
          <w:hyperlink w:anchor="_Toc526447287" w:history="1">
            <w:r w:rsidR="00627405" w:rsidRPr="004D504F">
              <w:rPr>
                <w:rStyle w:val="Hipervnculo"/>
                <w:noProof/>
              </w:rPr>
              <w:t>Actividades</w:t>
            </w:r>
            <w:r w:rsidR="00627405">
              <w:rPr>
                <w:noProof/>
                <w:webHidden/>
              </w:rPr>
              <w:tab/>
            </w:r>
            <w:r w:rsidR="00627405">
              <w:rPr>
                <w:noProof/>
                <w:webHidden/>
              </w:rPr>
              <w:fldChar w:fldCharType="begin"/>
            </w:r>
            <w:r w:rsidR="00627405">
              <w:rPr>
                <w:noProof/>
                <w:webHidden/>
              </w:rPr>
              <w:instrText xml:space="preserve"> PAGEREF _Toc526447287 \h </w:instrText>
            </w:r>
            <w:r w:rsidR="00627405">
              <w:rPr>
                <w:noProof/>
                <w:webHidden/>
              </w:rPr>
            </w:r>
            <w:r w:rsidR="00627405">
              <w:rPr>
                <w:noProof/>
                <w:webHidden/>
              </w:rPr>
              <w:fldChar w:fldCharType="separate"/>
            </w:r>
            <w:r w:rsidR="00627405">
              <w:rPr>
                <w:noProof/>
                <w:webHidden/>
              </w:rPr>
              <w:t>69</w:t>
            </w:r>
            <w:r w:rsidR="00627405">
              <w:rPr>
                <w:noProof/>
                <w:webHidden/>
              </w:rPr>
              <w:fldChar w:fldCharType="end"/>
            </w:r>
          </w:hyperlink>
        </w:p>
        <w:p w14:paraId="3C5FB1B0" w14:textId="382C1EF0" w:rsidR="00627405" w:rsidRDefault="00D85DA6">
          <w:pPr>
            <w:pStyle w:val="TDC4"/>
            <w:tabs>
              <w:tab w:val="right" w:leader="dot" w:pos="8830"/>
            </w:tabs>
            <w:rPr>
              <w:rFonts w:asciiTheme="minorHAnsi" w:hAnsiTheme="minorHAnsi"/>
              <w:smallCaps w:val="0"/>
              <w:noProof/>
              <w:sz w:val="22"/>
              <w:szCs w:val="22"/>
              <w:lang w:eastAsia="es-CO"/>
            </w:rPr>
          </w:pPr>
          <w:hyperlink w:anchor="_Toc526447288" w:history="1">
            <w:r w:rsidR="00627405" w:rsidRPr="004D504F">
              <w:rPr>
                <w:rStyle w:val="Hipervnculo"/>
                <w:noProof/>
              </w:rPr>
              <w:t>Caracterizaciones periódicas Trimensuales</w:t>
            </w:r>
            <w:r w:rsidR="00627405">
              <w:rPr>
                <w:noProof/>
                <w:webHidden/>
              </w:rPr>
              <w:tab/>
            </w:r>
            <w:r w:rsidR="00627405">
              <w:rPr>
                <w:noProof/>
                <w:webHidden/>
              </w:rPr>
              <w:fldChar w:fldCharType="begin"/>
            </w:r>
            <w:r w:rsidR="00627405">
              <w:rPr>
                <w:noProof/>
                <w:webHidden/>
              </w:rPr>
              <w:instrText xml:space="preserve"> PAGEREF _Toc526447288 \h </w:instrText>
            </w:r>
            <w:r w:rsidR="00627405">
              <w:rPr>
                <w:noProof/>
                <w:webHidden/>
              </w:rPr>
            </w:r>
            <w:r w:rsidR="00627405">
              <w:rPr>
                <w:noProof/>
                <w:webHidden/>
              </w:rPr>
              <w:fldChar w:fldCharType="separate"/>
            </w:r>
            <w:r w:rsidR="00627405">
              <w:rPr>
                <w:noProof/>
                <w:webHidden/>
              </w:rPr>
              <w:t>69</w:t>
            </w:r>
            <w:r w:rsidR="00627405">
              <w:rPr>
                <w:noProof/>
                <w:webHidden/>
              </w:rPr>
              <w:fldChar w:fldCharType="end"/>
            </w:r>
          </w:hyperlink>
        </w:p>
        <w:p w14:paraId="3E308C9F" w14:textId="6151162A" w:rsidR="00627405" w:rsidRDefault="00D85DA6">
          <w:pPr>
            <w:pStyle w:val="TDC5"/>
            <w:tabs>
              <w:tab w:val="right" w:leader="dot" w:pos="8830"/>
            </w:tabs>
            <w:rPr>
              <w:rFonts w:asciiTheme="minorHAnsi" w:hAnsiTheme="minorHAnsi"/>
              <w:noProof/>
              <w:sz w:val="22"/>
              <w:szCs w:val="22"/>
              <w:lang w:eastAsia="es-CO"/>
            </w:rPr>
          </w:pPr>
          <w:hyperlink w:anchor="_Toc526447289" w:history="1">
            <w:r w:rsidR="00627405" w:rsidRPr="004D504F">
              <w:rPr>
                <w:rStyle w:val="Hipervnculo"/>
                <w:noProof/>
              </w:rPr>
              <w:t>Objetivo</w:t>
            </w:r>
            <w:r w:rsidR="00627405">
              <w:rPr>
                <w:noProof/>
                <w:webHidden/>
              </w:rPr>
              <w:tab/>
            </w:r>
            <w:r w:rsidR="00627405">
              <w:rPr>
                <w:noProof/>
                <w:webHidden/>
              </w:rPr>
              <w:fldChar w:fldCharType="begin"/>
            </w:r>
            <w:r w:rsidR="00627405">
              <w:rPr>
                <w:noProof/>
                <w:webHidden/>
              </w:rPr>
              <w:instrText xml:space="preserve"> PAGEREF _Toc526447289 \h </w:instrText>
            </w:r>
            <w:r w:rsidR="00627405">
              <w:rPr>
                <w:noProof/>
                <w:webHidden/>
              </w:rPr>
            </w:r>
            <w:r w:rsidR="00627405">
              <w:rPr>
                <w:noProof/>
                <w:webHidden/>
              </w:rPr>
              <w:fldChar w:fldCharType="separate"/>
            </w:r>
            <w:r w:rsidR="00627405">
              <w:rPr>
                <w:noProof/>
                <w:webHidden/>
              </w:rPr>
              <w:t>69</w:t>
            </w:r>
            <w:r w:rsidR="00627405">
              <w:rPr>
                <w:noProof/>
                <w:webHidden/>
              </w:rPr>
              <w:fldChar w:fldCharType="end"/>
            </w:r>
          </w:hyperlink>
        </w:p>
        <w:p w14:paraId="678F87E0" w14:textId="165A3F2A" w:rsidR="00627405" w:rsidRDefault="00D85DA6">
          <w:pPr>
            <w:pStyle w:val="TDC6"/>
            <w:tabs>
              <w:tab w:val="right" w:leader="dot" w:pos="8830"/>
            </w:tabs>
            <w:rPr>
              <w:rFonts w:asciiTheme="minorHAnsi" w:hAnsiTheme="minorHAnsi"/>
              <w:noProof/>
              <w:sz w:val="22"/>
              <w:szCs w:val="22"/>
              <w:lang w:eastAsia="es-CO"/>
            </w:rPr>
          </w:pPr>
          <w:hyperlink w:anchor="_Toc526447290" w:history="1">
            <w:r w:rsidR="00627405" w:rsidRPr="004D504F">
              <w:rPr>
                <w:rStyle w:val="Hipervnculo"/>
                <w:noProof/>
              </w:rPr>
              <w:t>Actividades</w:t>
            </w:r>
            <w:r w:rsidR="00627405">
              <w:rPr>
                <w:noProof/>
                <w:webHidden/>
              </w:rPr>
              <w:tab/>
            </w:r>
            <w:r w:rsidR="00627405">
              <w:rPr>
                <w:noProof/>
                <w:webHidden/>
              </w:rPr>
              <w:fldChar w:fldCharType="begin"/>
            </w:r>
            <w:r w:rsidR="00627405">
              <w:rPr>
                <w:noProof/>
                <w:webHidden/>
              </w:rPr>
              <w:instrText xml:space="preserve"> PAGEREF _Toc526447290 \h </w:instrText>
            </w:r>
            <w:r w:rsidR="00627405">
              <w:rPr>
                <w:noProof/>
                <w:webHidden/>
              </w:rPr>
            </w:r>
            <w:r w:rsidR="00627405">
              <w:rPr>
                <w:noProof/>
                <w:webHidden/>
              </w:rPr>
              <w:fldChar w:fldCharType="separate"/>
            </w:r>
            <w:r w:rsidR="00627405">
              <w:rPr>
                <w:noProof/>
                <w:webHidden/>
              </w:rPr>
              <w:t>69</w:t>
            </w:r>
            <w:r w:rsidR="00627405">
              <w:rPr>
                <w:noProof/>
                <w:webHidden/>
              </w:rPr>
              <w:fldChar w:fldCharType="end"/>
            </w:r>
          </w:hyperlink>
        </w:p>
        <w:p w14:paraId="085C8D98" w14:textId="70F4A2E9" w:rsidR="00627405" w:rsidRDefault="00D85DA6">
          <w:pPr>
            <w:pStyle w:val="TDC4"/>
            <w:tabs>
              <w:tab w:val="right" w:leader="dot" w:pos="8830"/>
            </w:tabs>
            <w:rPr>
              <w:rFonts w:asciiTheme="minorHAnsi" w:hAnsiTheme="minorHAnsi"/>
              <w:smallCaps w:val="0"/>
              <w:noProof/>
              <w:sz w:val="22"/>
              <w:szCs w:val="22"/>
              <w:lang w:eastAsia="es-CO"/>
            </w:rPr>
          </w:pPr>
          <w:hyperlink w:anchor="_Toc526447291" w:history="1">
            <w:r w:rsidR="00627405" w:rsidRPr="004D504F">
              <w:rPr>
                <w:rStyle w:val="Hipervnculo"/>
                <w:noProof/>
              </w:rPr>
              <w:t>Informes continuos sobre proyectos ambientales relacionados con la GIRS Trimensuales.</w:t>
            </w:r>
            <w:r w:rsidR="00627405">
              <w:rPr>
                <w:noProof/>
                <w:webHidden/>
              </w:rPr>
              <w:tab/>
            </w:r>
            <w:r w:rsidR="00627405">
              <w:rPr>
                <w:noProof/>
                <w:webHidden/>
              </w:rPr>
              <w:fldChar w:fldCharType="begin"/>
            </w:r>
            <w:r w:rsidR="00627405">
              <w:rPr>
                <w:noProof/>
                <w:webHidden/>
              </w:rPr>
              <w:instrText xml:space="preserve"> PAGEREF _Toc526447291 \h </w:instrText>
            </w:r>
            <w:r w:rsidR="00627405">
              <w:rPr>
                <w:noProof/>
                <w:webHidden/>
              </w:rPr>
            </w:r>
            <w:r w:rsidR="00627405">
              <w:rPr>
                <w:noProof/>
                <w:webHidden/>
              </w:rPr>
              <w:fldChar w:fldCharType="separate"/>
            </w:r>
            <w:r w:rsidR="00627405">
              <w:rPr>
                <w:noProof/>
                <w:webHidden/>
              </w:rPr>
              <w:t>70</w:t>
            </w:r>
            <w:r w:rsidR="00627405">
              <w:rPr>
                <w:noProof/>
                <w:webHidden/>
              </w:rPr>
              <w:fldChar w:fldCharType="end"/>
            </w:r>
          </w:hyperlink>
        </w:p>
        <w:p w14:paraId="61B0C54D" w14:textId="4AACBB58" w:rsidR="00627405" w:rsidRDefault="00D85DA6">
          <w:pPr>
            <w:pStyle w:val="TDC5"/>
            <w:tabs>
              <w:tab w:val="right" w:leader="dot" w:pos="8830"/>
            </w:tabs>
            <w:rPr>
              <w:rFonts w:asciiTheme="minorHAnsi" w:hAnsiTheme="minorHAnsi"/>
              <w:noProof/>
              <w:sz w:val="22"/>
              <w:szCs w:val="22"/>
              <w:lang w:eastAsia="es-CO"/>
            </w:rPr>
          </w:pPr>
          <w:hyperlink w:anchor="_Toc526447292" w:history="1">
            <w:r w:rsidR="00627405" w:rsidRPr="004D504F">
              <w:rPr>
                <w:rStyle w:val="Hipervnculo"/>
                <w:noProof/>
              </w:rPr>
              <w:t>Objetivo</w:t>
            </w:r>
            <w:r w:rsidR="00627405">
              <w:rPr>
                <w:noProof/>
                <w:webHidden/>
              </w:rPr>
              <w:tab/>
            </w:r>
            <w:r w:rsidR="00627405">
              <w:rPr>
                <w:noProof/>
                <w:webHidden/>
              </w:rPr>
              <w:fldChar w:fldCharType="begin"/>
            </w:r>
            <w:r w:rsidR="00627405">
              <w:rPr>
                <w:noProof/>
                <w:webHidden/>
              </w:rPr>
              <w:instrText xml:space="preserve"> PAGEREF _Toc526447292 \h </w:instrText>
            </w:r>
            <w:r w:rsidR="00627405">
              <w:rPr>
                <w:noProof/>
                <w:webHidden/>
              </w:rPr>
            </w:r>
            <w:r w:rsidR="00627405">
              <w:rPr>
                <w:noProof/>
                <w:webHidden/>
              </w:rPr>
              <w:fldChar w:fldCharType="separate"/>
            </w:r>
            <w:r w:rsidR="00627405">
              <w:rPr>
                <w:noProof/>
                <w:webHidden/>
              </w:rPr>
              <w:t>70</w:t>
            </w:r>
            <w:r w:rsidR="00627405">
              <w:rPr>
                <w:noProof/>
                <w:webHidden/>
              </w:rPr>
              <w:fldChar w:fldCharType="end"/>
            </w:r>
          </w:hyperlink>
        </w:p>
        <w:p w14:paraId="558E06F1" w14:textId="42E663AE" w:rsidR="00627405" w:rsidRDefault="00D85DA6">
          <w:pPr>
            <w:pStyle w:val="TDC6"/>
            <w:tabs>
              <w:tab w:val="right" w:leader="dot" w:pos="8830"/>
            </w:tabs>
            <w:rPr>
              <w:rFonts w:asciiTheme="minorHAnsi" w:hAnsiTheme="minorHAnsi"/>
              <w:noProof/>
              <w:sz w:val="22"/>
              <w:szCs w:val="22"/>
              <w:lang w:eastAsia="es-CO"/>
            </w:rPr>
          </w:pPr>
          <w:hyperlink w:anchor="_Toc526447293" w:history="1">
            <w:r w:rsidR="00627405" w:rsidRPr="004D504F">
              <w:rPr>
                <w:rStyle w:val="Hipervnculo"/>
                <w:noProof/>
              </w:rPr>
              <w:t>Actividades</w:t>
            </w:r>
            <w:r w:rsidR="00627405">
              <w:rPr>
                <w:noProof/>
                <w:webHidden/>
              </w:rPr>
              <w:tab/>
            </w:r>
            <w:r w:rsidR="00627405">
              <w:rPr>
                <w:noProof/>
                <w:webHidden/>
              </w:rPr>
              <w:fldChar w:fldCharType="begin"/>
            </w:r>
            <w:r w:rsidR="00627405">
              <w:rPr>
                <w:noProof/>
                <w:webHidden/>
              </w:rPr>
              <w:instrText xml:space="preserve"> PAGEREF _Toc526447293 \h </w:instrText>
            </w:r>
            <w:r w:rsidR="00627405">
              <w:rPr>
                <w:noProof/>
                <w:webHidden/>
              </w:rPr>
            </w:r>
            <w:r w:rsidR="00627405">
              <w:rPr>
                <w:noProof/>
                <w:webHidden/>
              </w:rPr>
              <w:fldChar w:fldCharType="separate"/>
            </w:r>
            <w:r w:rsidR="00627405">
              <w:rPr>
                <w:noProof/>
                <w:webHidden/>
              </w:rPr>
              <w:t>70</w:t>
            </w:r>
            <w:r w:rsidR="00627405">
              <w:rPr>
                <w:noProof/>
                <w:webHidden/>
              </w:rPr>
              <w:fldChar w:fldCharType="end"/>
            </w:r>
          </w:hyperlink>
        </w:p>
        <w:p w14:paraId="44AD41F0" w14:textId="0782F960"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294" w:history="1">
            <w:r w:rsidR="00627405" w:rsidRPr="004D504F">
              <w:rPr>
                <w:rStyle w:val="Hipervnculo"/>
                <w:noProof/>
              </w:rPr>
              <w:t>SEGUIMIENTO A LOS INDICADORES DE GESTIÓN DE RESIDUOS.</w:t>
            </w:r>
            <w:r w:rsidR="00627405">
              <w:rPr>
                <w:noProof/>
                <w:webHidden/>
              </w:rPr>
              <w:tab/>
            </w:r>
            <w:r w:rsidR="00627405">
              <w:rPr>
                <w:noProof/>
                <w:webHidden/>
              </w:rPr>
              <w:fldChar w:fldCharType="begin"/>
            </w:r>
            <w:r w:rsidR="00627405">
              <w:rPr>
                <w:noProof/>
                <w:webHidden/>
              </w:rPr>
              <w:instrText xml:space="preserve"> PAGEREF _Toc526447294 \h </w:instrText>
            </w:r>
            <w:r w:rsidR="00627405">
              <w:rPr>
                <w:noProof/>
                <w:webHidden/>
              </w:rPr>
            </w:r>
            <w:r w:rsidR="00627405">
              <w:rPr>
                <w:noProof/>
                <w:webHidden/>
              </w:rPr>
              <w:fldChar w:fldCharType="separate"/>
            </w:r>
            <w:r w:rsidR="00627405">
              <w:rPr>
                <w:noProof/>
                <w:webHidden/>
              </w:rPr>
              <w:t>71</w:t>
            </w:r>
            <w:r w:rsidR="00627405">
              <w:rPr>
                <w:noProof/>
                <w:webHidden/>
              </w:rPr>
              <w:fldChar w:fldCharType="end"/>
            </w:r>
          </w:hyperlink>
        </w:p>
        <w:p w14:paraId="45C76DBA" w14:textId="5E183040" w:rsidR="00627405" w:rsidRDefault="00D85DA6">
          <w:pPr>
            <w:pStyle w:val="TDC4"/>
            <w:tabs>
              <w:tab w:val="right" w:leader="dot" w:pos="8830"/>
            </w:tabs>
            <w:rPr>
              <w:rFonts w:asciiTheme="minorHAnsi" w:hAnsiTheme="minorHAnsi"/>
              <w:smallCaps w:val="0"/>
              <w:noProof/>
              <w:sz w:val="22"/>
              <w:szCs w:val="22"/>
              <w:lang w:eastAsia="es-CO"/>
            </w:rPr>
          </w:pPr>
          <w:hyperlink w:anchor="_Toc526447295" w:history="1">
            <w:r w:rsidR="00627405" w:rsidRPr="004D504F">
              <w:rPr>
                <w:rStyle w:val="Hipervnculo"/>
                <w:noProof/>
              </w:rPr>
              <w:t>Seguimientos a indicadores</w:t>
            </w:r>
            <w:r w:rsidR="00627405">
              <w:rPr>
                <w:noProof/>
                <w:webHidden/>
              </w:rPr>
              <w:tab/>
            </w:r>
            <w:r w:rsidR="00627405">
              <w:rPr>
                <w:noProof/>
                <w:webHidden/>
              </w:rPr>
              <w:fldChar w:fldCharType="begin"/>
            </w:r>
            <w:r w:rsidR="00627405">
              <w:rPr>
                <w:noProof/>
                <w:webHidden/>
              </w:rPr>
              <w:instrText xml:space="preserve"> PAGEREF _Toc526447295 \h </w:instrText>
            </w:r>
            <w:r w:rsidR="00627405">
              <w:rPr>
                <w:noProof/>
                <w:webHidden/>
              </w:rPr>
            </w:r>
            <w:r w:rsidR="00627405">
              <w:rPr>
                <w:noProof/>
                <w:webHidden/>
              </w:rPr>
              <w:fldChar w:fldCharType="separate"/>
            </w:r>
            <w:r w:rsidR="00627405">
              <w:rPr>
                <w:noProof/>
                <w:webHidden/>
              </w:rPr>
              <w:t>71</w:t>
            </w:r>
            <w:r w:rsidR="00627405">
              <w:rPr>
                <w:noProof/>
                <w:webHidden/>
              </w:rPr>
              <w:fldChar w:fldCharType="end"/>
            </w:r>
          </w:hyperlink>
        </w:p>
        <w:p w14:paraId="0EC954BC" w14:textId="2D929604" w:rsidR="00627405" w:rsidRDefault="00D85DA6">
          <w:pPr>
            <w:pStyle w:val="TDC5"/>
            <w:tabs>
              <w:tab w:val="right" w:leader="dot" w:pos="8830"/>
            </w:tabs>
            <w:rPr>
              <w:rFonts w:asciiTheme="minorHAnsi" w:hAnsiTheme="minorHAnsi"/>
              <w:noProof/>
              <w:sz w:val="22"/>
              <w:szCs w:val="22"/>
              <w:lang w:eastAsia="es-CO"/>
            </w:rPr>
          </w:pPr>
          <w:hyperlink w:anchor="_Toc526447296" w:history="1">
            <w:r w:rsidR="00627405" w:rsidRPr="004D504F">
              <w:rPr>
                <w:rStyle w:val="Hipervnculo"/>
                <w:noProof/>
              </w:rPr>
              <w:t>Objetivo</w:t>
            </w:r>
            <w:r w:rsidR="00627405">
              <w:rPr>
                <w:noProof/>
                <w:webHidden/>
              </w:rPr>
              <w:tab/>
            </w:r>
            <w:r w:rsidR="00627405">
              <w:rPr>
                <w:noProof/>
                <w:webHidden/>
              </w:rPr>
              <w:fldChar w:fldCharType="begin"/>
            </w:r>
            <w:r w:rsidR="00627405">
              <w:rPr>
                <w:noProof/>
                <w:webHidden/>
              </w:rPr>
              <w:instrText xml:space="preserve"> PAGEREF _Toc526447296 \h </w:instrText>
            </w:r>
            <w:r w:rsidR="00627405">
              <w:rPr>
                <w:noProof/>
                <w:webHidden/>
              </w:rPr>
            </w:r>
            <w:r w:rsidR="00627405">
              <w:rPr>
                <w:noProof/>
                <w:webHidden/>
              </w:rPr>
              <w:fldChar w:fldCharType="separate"/>
            </w:r>
            <w:r w:rsidR="00627405">
              <w:rPr>
                <w:noProof/>
                <w:webHidden/>
              </w:rPr>
              <w:t>71</w:t>
            </w:r>
            <w:r w:rsidR="00627405">
              <w:rPr>
                <w:noProof/>
                <w:webHidden/>
              </w:rPr>
              <w:fldChar w:fldCharType="end"/>
            </w:r>
          </w:hyperlink>
        </w:p>
        <w:p w14:paraId="5CC473CE" w14:textId="6E7C6D9F" w:rsidR="00627405" w:rsidRDefault="00D85DA6">
          <w:pPr>
            <w:pStyle w:val="TDC6"/>
            <w:tabs>
              <w:tab w:val="right" w:leader="dot" w:pos="8830"/>
            </w:tabs>
            <w:rPr>
              <w:rFonts w:asciiTheme="minorHAnsi" w:hAnsiTheme="minorHAnsi"/>
              <w:noProof/>
              <w:sz w:val="22"/>
              <w:szCs w:val="22"/>
              <w:lang w:eastAsia="es-CO"/>
            </w:rPr>
          </w:pPr>
          <w:hyperlink w:anchor="_Toc526447297" w:history="1">
            <w:r w:rsidR="00627405" w:rsidRPr="004D504F">
              <w:rPr>
                <w:rStyle w:val="Hipervnculo"/>
                <w:noProof/>
              </w:rPr>
              <w:t>Actividades</w:t>
            </w:r>
            <w:r w:rsidR="00627405">
              <w:rPr>
                <w:noProof/>
                <w:webHidden/>
              </w:rPr>
              <w:tab/>
            </w:r>
            <w:r w:rsidR="00627405">
              <w:rPr>
                <w:noProof/>
                <w:webHidden/>
              </w:rPr>
              <w:fldChar w:fldCharType="begin"/>
            </w:r>
            <w:r w:rsidR="00627405">
              <w:rPr>
                <w:noProof/>
                <w:webHidden/>
              </w:rPr>
              <w:instrText xml:space="preserve"> PAGEREF _Toc526447297 \h </w:instrText>
            </w:r>
            <w:r w:rsidR="00627405">
              <w:rPr>
                <w:noProof/>
                <w:webHidden/>
              </w:rPr>
            </w:r>
            <w:r w:rsidR="00627405">
              <w:rPr>
                <w:noProof/>
                <w:webHidden/>
              </w:rPr>
              <w:fldChar w:fldCharType="separate"/>
            </w:r>
            <w:r w:rsidR="00627405">
              <w:rPr>
                <w:noProof/>
                <w:webHidden/>
              </w:rPr>
              <w:t>71</w:t>
            </w:r>
            <w:r w:rsidR="00627405">
              <w:rPr>
                <w:noProof/>
                <w:webHidden/>
              </w:rPr>
              <w:fldChar w:fldCharType="end"/>
            </w:r>
          </w:hyperlink>
        </w:p>
        <w:p w14:paraId="779B98EC" w14:textId="30BC9FE2" w:rsidR="00627405" w:rsidRDefault="00D85DA6">
          <w:pPr>
            <w:pStyle w:val="TDC2"/>
            <w:tabs>
              <w:tab w:val="right" w:leader="dot" w:pos="8830"/>
            </w:tabs>
            <w:rPr>
              <w:rFonts w:asciiTheme="minorHAnsi" w:hAnsiTheme="minorHAnsi"/>
              <w:b w:val="0"/>
              <w:bCs w:val="0"/>
              <w:caps w:val="0"/>
              <w:noProof/>
              <w:sz w:val="22"/>
              <w:lang w:eastAsia="es-CO"/>
            </w:rPr>
          </w:pPr>
          <w:hyperlink w:anchor="_Toc526447298" w:history="1">
            <w:r w:rsidR="00627405" w:rsidRPr="004D504F">
              <w:rPr>
                <w:rStyle w:val="Hipervnculo"/>
                <w:noProof/>
              </w:rPr>
              <w:t>información disponible y a presentar ante la autoridad sanitaria</w:t>
            </w:r>
            <w:r w:rsidR="00627405">
              <w:rPr>
                <w:noProof/>
                <w:webHidden/>
              </w:rPr>
              <w:tab/>
            </w:r>
            <w:r w:rsidR="00627405">
              <w:rPr>
                <w:noProof/>
                <w:webHidden/>
              </w:rPr>
              <w:fldChar w:fldCharType="begin"/>
            </w:r>
            <w:r w:rsidR="00627405">
              <w:rPr>
                <w:noProof/>
                <w:webHidden/>
              </w:rPr>
              <w:instrText xml:space="preserve"> PAGEREF _Toc526447298 \h </w:instrText>
            </w:r>
            <w:r w:rsidR="00627405">
              <w:rPr>
                <w:noProof/>
                <w:webHidden/>
              </w:rPr>
            </w:r>
            <w:r w:rsidR="00627405">
              <w:rPr>
                <w:noProof/>
                <w:webHidden/>
              </w:rPr>
              <w:fldChar w:fldCharType="separate"/>
            </w:r>
            <w:r w:rsidR="00627405">
              <w:rPr>
                <w:noProof/>
                <w:webHidden/>
              </w:rPr>
              <w:t>74</w:t>
            </w:r>
            <w:r w:rsidR="00627405">
              <w:rPr>
                <w:noProof/>
                <w:webHidden/>
              </w:rPr>
              <w:fldChar w:fldCharType="end"/>
            </w:r>
          </w:hyperlink>
        </w:p>
        <w:p w14:paraId="274695F0" w14:textId="3C15729C" w:rsidR="00627405" w:rsidRDefault="00D85DA6">
          <w:pPr>
            <w:pStyle w:val="TDC2"/>
            <w:tabs>
              <w:tab w:val="right" w:leader="dot" w:pos="8830"/>
            </w:tabs>
            <w:rPr>
              <w:rFonts w:asciiTheme="minorHAnsi" w:hAnsiTheme="minorHAnsi"/>
              <w:b w:val="0"/>
              <w:bCs w:val="0"/>
              <w:caps w:val="0"/>
              <w:noProof/>
              <w:sz w:val="22"/>
              <w:lang w:eastAsia="es-CO"/>
            </w:rPr>
          </w:pPr>
          <w:hyperlink w:anchor="_Toc526447299" w:history="1">
            <w:r w:rsidR="00627405" w:rsidRPr="004D504F">
              <w:rPr>
                <w:rStyle w:val="Hipervnculo"/>
                <w:noProof/>
              </w:rPr>
              <w:t>Información disponible a la autoridad ambiental</w:t>
            </w:r>
            <w:r w:rsidR="00627405">
              <w:rPr>
                <w:noProof/>
                <w:webHidden/>
              </w:rPr>
              <w:tab/>
            </w:r>
            <w:r w:rsidR="00627405">
              <w:rPr>
                <w:noProof/>
                <w:webHidden/>
              </w:rPr>
              <w:fldChar w:fldCharType="begin"/>
            </w:r>
            <w:r w:rsidR="00627405">
              <w:rPr>
                <w:noProof/>
                <w:webHidden/>
              </w:rPr>
              <w:instrText xml:space="preserve"> PAGEREF _Toc526447299 \h </w:instrText>
            </w:r>
            <w:r w:rsidR="00627405">
              <w:rPr>
                <w:noProof/>
                <w:webHidden/>
              </w:rPr>
            </w:r>
            <w:r w:rsidR="00627405">
              <w:rPr>
                <w:noProof/>
                <w:webHidden/>
              </w:rPr>
              <w:fldChar w:fldCharType="separate"/>
            </w:r>
            <w:r w:rsidR="00627405">
              <w:rPr>
                <w:noProof/>
                <w:webHidden/>
              </w:rPr>
              <w:t>74</w:t>
            </w:r>
            <w:r w:rsidR="00627405">
              <w:rPr>
                <w:noProof/>
                <w:webHidden/>
              </w:rPr>
              <w:fldChar w:fldCharType="end"/>
            </w:r>
          </w:hyperlink>
        </w:p>
        <w:p w14:paraId="59F2E9EF" w14:textId="7D920123" w:rsidR="00627405" w:rsidRDefault="00D85DA6">
          <w:pPr>
            <w:pStyle w:val="TDC2"/>
            <w:tabs>
              <w:tab w:val="right" w:leader="dot" w:pos="8830"/>
            </w:tabs>
            <w:rPr>
              <w:rFonts w:asciiTheme="minorHAnsi" w:hAnsiTheme="minorHAnsi"/>
              <w:b w:val="0"/>
              <w:bCs w:val="0"/>
              <w:caps w:val="0"/>
              <w:noProof/>
              <w:sz w:val="22"/>
              <w:lang w:eastAsia="es-CO"/>
            </w:rPr>
          </w:pPr>
          <w:hyperlink w:anchor="_Toc526447300" w:history="1">
            <w:r w:rsidR="00627405" w:rsidRPr="004D504F">
              <w:rPr>
                <w:rStyle w:val="Hipervnculo"/>
                <w:noProof/>
              </w:rPr>
              <w:t>GESTIÓN EXTERNA DE RESIDUOS GENERADOS EN ATENCIÓN EN SALUD Y OTRAS ACTIVIDADES</w:t>
            </w:r>
            <w:r w:rsidR="00627405">
              <w:rPr>
                <w:noProof/>
                <w:webHidden/>
              </w:rPr>
              <w:tab/>
            </w:r>
            <w:r w:rsidR="00627405">
              <w:rPr>
                <w:noProof/>
                <w:webHidden/>
              </w:rPr>
              <w:fldChar w:fldCharType="begin"/>
            </w:r>
            <w:r w:rsidR="00627405">
              <w:rPr>
                <w:noProof/>
                <w:webHidden/>
              </w:rPr>
              <w:instrText xml:space="preserve"> PAGEREF _Toc526447300 \h </w:instrText>
            </w:r>
            <w:r w:rsidR="00627405">
              <w:rPr>
                <w:noProof/>
                <w:webHidden/>
              </w:rPr>
            </w:r>
            <w:r w:rsidR="00627405">
              <w:rPr>
                <w:noProof/>
                <w:webHidden/>
              </w:rPr>
              <w:fldChar w:fldCharType="separate"/>
            </w:r>
            <w:r w:rsidR="00627405">
              <w:rPr>
                <w:noProof/>
                <w:webHidden/>
              </w:rPr>
              <w:t>75</w:t>
            </w:r>
            <w:r w:rsidR="00627405">
              <w:rPr>
                <w:noProof/>
                <w:webHidden/>
              </w:rPr>
              <w:fldChar w:fldCharType="end"/>
            </w:r>
          </w:hyperlink>
        </w:p>
        <w:p w14:paraId="5705562E" w14:textId="2A5C07D8"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301" w:history="1">
            <w:r w:rsidR="00627405" w:rsidRPr="004D504F">
              <w:rPr>
                <w:rStyle w:val="Hipervnculo"/>
                <w:noProof/>
              </w:rPr>
              <w:t>Criterios para la recolección y el transporte de residuos o desechos peligrosos</w:t>
            </w:r>
            <w:r w:rsidR="00627405">
              <w:rPr>
                <w:noProof/>
                <w:webHidden/>
              </w:rPr>
              <w:tab/>
            </w:r>
            <w:r w:rsidR="00627405">
              <w:rPr>
                <w:noProof/>
                <w:webHidden/>
              </w:rPr>
              <w:fldChar w:fldCharType="begin"/>
            </w:r>
            <w:r w:rsidR="00627405">
              <w:rPr>
                <w:noProof/>
                <w:webHidden/>
              </w:rPr>
              <w:instrText xml:space="preserve"> PAGEREF _Toc526447301 \h </w:instrText>
            </w:r>
            <w:r w:rsidR="00627405">
              <w:rPr>
                <w:noProof/>
                <w:webHidden/>
              </w:rPr>
            </w:r>
            <w:r w:rsidR="00627405">
              <w:rPr>
                <w:noProof/>
                <w:webHidden/>
              </w:rPr>
              <w:fldChar w:fldCharType="separate"/>
            </w:r>
            <w:r w:rsidR="00627405">
              <w:rPr>
                <w:noProof/>
                <w:webHidden/>
              </w:rPr>
              <w:t>76</w:t>
            </w:r>
            <w:r w:rsidR="00627405">
              <w:rPr>
                <w:noProof/>
                <w:webHidden/>
              </w:rPr>
              <w:fldChar w:fldCharType="end"/>
            </w:r>
          </w:hyperlink>
        </w:p>
        <w:p w14:paraId="02C8132F" w14:textId="5E337ABE" w:rsidR="00627405" w:rsidRDefault="00D85DA6">
          <w:pPr>
            <w:pStyle w:val="TDC4"/>
            <w:tabs>
              <w:tab w:val="right" w:leader="dot" w:pos="8830"/>
            </w:tabs>
            <w:rPr>
              <w:rFonts w:asciiTheme="minorHAnsi" w:hAnsiTheme="minorHAnsi"/>
              <w:smallCaps w:val="0"/>
              <w:noProof/>
              <w:sz w:val="22"/>
              <w:szCs w:val="22"/>
              <w:lang w:eastAsia="es-CO"/>
            </w:rPr>
          </w:pPr>
          <w:hyperlink w:anchor="_Toc526447302" w:history="1">
            <w:r w:rsidR="00627405" w:rsidRPr="004D504F">
              <w:rPr>
                <w:rStyle w:val="Hipervnculo"/>
                <w:noProof/>
              </w:rPr>
              <w:t>Etiquetado de envases y embalajes.</w:t>
            </w:r>
            <w:r w:rsidR="00627405">
              <w:rPr>
                <w:noProof/>
                <w:webHidden/>
              </w:rPr>
              <w:tab/>
            </w:r>
            <w:r w:rsidR="00627405">
              <w:rPr>
                <w:noProof/>
                <w:webHidden/>
              </w:rPr>
              <w:fldChar w:fldCharType="begin"/>
            </w:r>
            <w:r w:rsidR="00627405">
              <w:rPr>
                <w:noProof/>
                <w:webHidden/>
              </w:rPr>
              <w:instrText xml:space="preserve"> PAGEREF _Toc526447302 \h </w:instrText>
            </w:r>
            <w:r w:rsidR="00627405">
              <w:rPr>
                <w:noProof/>
                <w:webHidden/>
              </w:rPr>
            </w:r>
            <w:r w:rsidR="00627405">
              <w:rPr>
                <w:noProof/>
                <w:webHidden/>
              </w:rPr>
              <w:fldChar w:fldCharType="separate"/>
            </w:r>
            <w:r w:rsidR="00627405">
              <w:rPr>
                <w:noProof/>
                <w:webHidden/>
              </w:rPr>
              <w:t>77</w:t>
            </w:r>
            <w:r w:rsidR="00627405">
              <w:rPr>
                <w:noProof/>
                <w:webHidden/>
              </w:rPr>
              <w:fldChar w:fldCharType="end"/>
            </w:r>
          </w:hyperlink>
        </w:p>
        <w:p w14:paraId="509497D6" w14:textId="5A03145E" w:rsidR="00627405" w:rsidRDefault="00D85DA6">
          <w:pPr>
            <w:pStyle w:val="TDC4"/>
            <w:tabs>
              <w:tab w:val="right" w:leader="dot" w:pos="8830"/>
            </w:tabs>
            <w:rPr>
              <w:rFonts w:asciiTheme="minorHAnsi" w:hAnsiTheme="minorHAnsi"/>
              <w:smallCaps w:val="0"/>
              <w:noProof/>
              <w:sz w:val="22"/>
              <w:szCs w:val="22"/>
              <w:lang w:eastAsia="es-CO"/>
            </w:rPr>
          </w:pPr>
          <w:hyperlink w:anchor="_Toc526447303" w:history="1">
            <w:r w:rsidR="00627405" w:rsidRPr="004D504F">
              <w:rPr>
                <w:rStyle w:val="Hipervnculo"/>
                <w:noProof/>
              </w:rPr>
              <w:t>Rotulado de la unidad de transporte</w:t>
            </w:r>
            <w:r w:rsidR="00627405">
              <w:rPr>
                <w:noProof/>
                <w:webHidden/>
              </w:rPr>
              <w:tab/>
            </w:r>
            <w:r w:rsidR="00627405">
              <w:rPr>
                <w:noProof/>
                <w:webHidden/>
              </w:rPr>
              <w:fldChar w:fldCharType="begin"/>
            </w:r>
            <w:r w:rsidR="00627405">
              <w:rPr>
                <w:noProof/>
                <w:webHidden/>
              </w:rPr>
              <w:instrText xml:space="preserve"> PAGEREF _Toc526447303 \h </w:instrText>
            </w:r>
            <w:r w:rsidR="00627405">
              <w:rPr>
                <w:noProof/>
                <w:webHidden/>
              </w:rPr>
            </w:r>
            <w:r w:rsidR="00627405">
              <w:rPr>
                <w:noProof/>
                <w:webHidden/>
              </w:rPr>
              <w:fldChar w:fldCharType="separate"/>
            </w:r>
            <w:r w:rsidR="00627405">
              <w:rPr>
                <w:noProof/>
                <w:webHidden/>
              </w:rPr>
              <w:t>77</w:t>
            </w:r>
            <w:r w:rsidR="00627405">
              <w:rPr>
                <w:noProof/>
                <w:webHidden/>
              </w:rPr>
              <w:fldChar w:fldCharType="end"/>
            </w:r>
          </w:hyperlink>
        </w:p>
        <w:p w14:paraId="6F91DB90" w14:textId="1692A529" w:rsidR="00627405" w:rsidRDefault="00D85DA6">
          <w:pPr>
            <w:pStyle w:val="TDC4"/>
            <w:tabs>
              <w:tab w:val="right" w:leader="dot" w:pos="8830"/>
            </w:tabs>
            <w:rPr>
              <w:rFonts w:asciiTheme="minorHAnsi" w:hAnsiTheme="minorHAnsi"/>
              <w:smallCaps w:val="0"/>
              <w:noProof/>
              <w:sz w:val="22"/>
              <w:szCs w:val="22"/>
              <w:lang w:eastAsia="es-CO"/>
            </w:rPr>
          </w:pPr>
          <w:hyperlink w:anchor="_Toc526447304" w:history="1">
            <w:r w:rsidR="00627405" w:rsidRPr="004D504F">
              <w:rPr>
                <w:rStyle w:val="Hipervnculo"/>
                <w:rFonts w:ascii="Trebuchet MS" w:hAnsi="Trebuchet MS"/>
                <w:b/>
                <w:noProof/>
              </w:rPr>
              <w:t>comprobante de recolección de residuos o desechos peligrosos con riesgo biológico o infeccioso generados en la atención en salud y otras actividades</w:t>
            </w:r>
            <w:r w:rsidR="00627405" w:rsidRPr="004D504F">
              <w:rPr>
                <w:rStyle w:val="Hipervnculo"/>
                <w:noProof/>
              </w:rPr>
              <w:t>.</w:t>
            </w:r>
            <w:r w:rsidR="00627405">
              <w:rPr>
                <w:noProof/>
                <w:webHidden/>
              </w:rPr>
              <w:tab/>
            </w:r>
            <w:r w:rsidR="00627405">
              <w:rPr>
                <w:noProof/>
                <w:webHidden/>
              </w:rPr>
              <w:fldChar w:fldCharType="begin"/>
            </w:r>
            <w:r w:rsidR="00627405">
              <w:rPr>
                <w:noProof/>
                <w:webHidden/>
              </w:rPr>
              <w:instrText xml:space="preserve"> PAGEREF _Toc526447304 \h </w:instrText>
            </w:r>
            <w:r w:rsidR="00627405">
              <w:rPr>
                <w:noProof/>
                <w:webHidden/>
              </w:rPr>
            </w:r>
            <w:r w:rsidR="00627405">
              <w:rPr>
                <w:noProof/>
                <w:webHidden/>
              </w:rPr>
              <w:fldChar w:fldCharType="separate"/>
            </w:r>
            <w:r w:rsidR="00627405">
              <w:rPr>
                <w:noProof/>
                <w:webHidden/>
              </w:rPr>
              <w:t>77</w:t>
            </w:r>
            <w:r w:rsidR="00627405">
              <w:rPr>
                <w:noProof/>
                <w:webHidden/>
              </w:rPr>
              <w:fldChar w:fldCharType="end"/>
            </w:r>
          </w:hyperlink>
        </w:p>
        <w:p w14:paraId="49A10698" w14:textId="637B709F" w:rsidR="00627405" w:rsidRDefault="00D85DA6">
          <w:pPr>
            <w:pStyle w:val="TDC4"/>
            <w:tabs>
              <w:tab w:val="right" w:leader="dot" w:pos="8830"/>
            </w:tabs>
            <w:rPr>
              <w:rFonts w:asciiTheme="minorHAnsi" w:hAnsiTheme="minorHAnsi"/>
              <w:smallCaps w:val="0"/>
              <w:noProof/>
              <w:sz w:val="22"/>
              <w:szCs w:val="22"/>
              <w:lang w:eastAsia="es-CO"/>
            </w:rPr>
          </w:pPr>
          <w:hyperlink w:anchor="_Toc526447305" w:history="1">
            <w:r w:rsidR="00627405" w:rsidRPr="004D504F">
              <w:rPr>
                <w:rStyle w:val="Hipervnculo"/>
                <w:rFonts w:ascii="Trebuchet MS" w:hAnsi="Trebuchet MS"/>
                <w:b/>
                <w:noProof/>
              </w:rPr>
              <w:t>De las frecuencias de recolección de los residuos o desechos peligrosos con riesgo biológico o infeccioso</w:t>
            </w:r>
            <w:r w:rsidR="00627405">
              <w:rPr>
                <w:noProof/>
                <w:webHidden/>
              </w:rPr>
              <w:tab/>
            </w:r>
            <w:r w:rsidR="00627405">
              <w:rPr>
                <w:noProof/>
                <w:webHidden/>
              </w:rPr>
              <w:fldChar w:fldCharType="begin"/>
            </w:r>
            <w:r w:rsidR="00627405">
              <w:rPr>
                <w:noProof/>
                <w:webHidden/>
              </w:rPr>
              <w:instrText xml:space="preserve"> PAGEREF _Toc526447305 \h </w:instrText>
            </w:r>
            <w:r w:rsidR="00627405">
              <w:rPr>
                <w:noProof/>
                <w:webHidden/>
              </w:rPr>
            </w:r>
            <w:r w:rsidR="00627405">
              <w:rPr>
                <w:noProof/>
                <w:webHidden/>
              </w:rPr>
              <w:fldChar w:fldCharType="separate"/>
            </w:r>
            <w:r w:rsidR="00627405">
              <w:rPr>
                <w:noProof/>
                <w:webHidden/>
              </w:rPr>
              <w:t>78</w:t>
            </w:r>
            <w:r w:rsidR="00627405">
              <w:rPr>
                <w:noProof/>
                <w:webHidden/>
              </w:rPr>
              <w:fldChar w:fldCharType="end"/>
            </w:r>
          </w:hyperlink>
        </w:p>
        <w:p w14:paraId="4186C29F" w14:textId="25DEF47A" w:rsidR="00627405" w:rsidRDefault="00D85DA6">
          <w:pPr>
            <w:pStyle w:val="TDC3"/>
            <w:tabs>
              <w:tab w:val="right" w:leader="dot" w:pos="8830"/>
            </w:tabs>
            <w:rPr>
              <w:rFonts w:asciiTheme="minorHAnsi" w:hAnsiTheme="minorHAnsi"/>
              <w:b w:val="0"/>
              <w:smallCaps w:val="0"/>
              <w:noProof/>
              <w:sz w:val="22"/>
              <w:szCs w:val="22"/>
              <w:lang w:eastAsia="es-CO"/>
            </w:rPr>
          </w:pPr>
          <w:hyperlink w:anchor="_Toc526447306" w:history="1">
            <w:r w:rsidR="00627405" w:rsidRPr="004D504F">
              <w:rPr>
                <w:rStyle w:val="Hipervnculo"/>
                <w:noProof/>
              </w:rPr>
              <w:t>Tratamiento de residuos o desechos con riesgo biológico o infeccioso.</w:t>
            </w:r>
            <w:r w:rsidR="00627405">
              <w:rPr>
                <w:noProof/>
                <w:webHidden/>
              </w:rPr>
              <w:tab/>
            </w:r>
            <w:r w:rsidR="00627405">
              <w:rPr>
                <w:noProof/>
                <w:webHidden/>
              </w:rPr>
              <w:fldChar w:fldCharType="begin"/>
            </w:r>
            <w:r w:rsidR="00627405">
              <w:rPr>
                <w:noProof/>
                <w:webHidden/>
              </w:rPr>
              <w:instrText xml:space="preserve"> PAGEREF _Toc526447306 \h </w:instrText>
            </w:r>
            <w:r w:rsidR="00627405">
              <w:rPr>
                <w:noProof/>
                <w:webHidden/>
              </w:rPr>
            </w:r>
            <w:r w:rsidR="00627405">
              <w:rPr>
                <w:noProof/>
                <w:webHidden/>
              </w:rPr>
              <w:fldChar w:fldCharType="separate"/>
            </w:r>
            <w:r w:rsidR="00627405">
              <w:rPr>
                <w:noProof/>
                <w:webHidden/>
              </w:rPr>
              <w:t>78</w:t>
            </w:r>
            <w:r w:rsidR="00627405">
              <w:rPr>
                <w:noProof/>
                <w:webHidden/>
              </w:rPr>
              <w:fldChar w:fldCharType="end"/>
            </w:r>
          </w:hyperlink>
        </w:p>
        <w:p w14:paraId="69E51996" w14:textId="6A35E5AD" w:rsidR="00627405" w:rsidRDefault="00D85DA6">
          <w:pPr>
            <w:pStyle w:val="TDC4"/>
            <w:tabs>
              <w:tab w:val="right" w:leader="dot" w:pos="8830"/>
            </w:tabs>
            <w:rPr>
              <w:rFonts w:asciiTheme="minorHAnsi" w:hAnsiTheme="minorHAnsi"/>
              <w:smallCaps w:val="0"/>
              <w:noProof/>
              <w:sz w:val="22"/>
              <w:szCs w:val="22"/>
              <w:lang w:eastAsia="es-CO"/>
            </w:rPr>
          </w:pPr>
          <w:hyperlink w:anchor="_Toc526447307" w:history="1">
            <w:r w:rsidR="00627405" w:rsidRPr="004D504F">
              <w:rPr>
                <w:rStyle w:val="Hipervnculo"/>
                <w:rFonts w:ascii="Trebuchet MS" w:hAnsi="Trebuchet MS"/>
                <w:b/>
                <w:noProof/>
              </w:rPr>
              <w:t>certificado a que hace referencia el numeral 3 del Artículo 2.8.10.8 del Decreto 780 de 2016 y el literal d del Artículo 17 del Decreto 4741 de 2005.</w:t>
            </w:r>
            <w:r w:rsidR="00627405">
              <w:rPr>
                <w:noProof/>
                <w:webHidden/>
              </w:rPr>
              <w:tab/>
            </w:r>
            <w:r w:rsidR="00627405">
              <w:rPr>
                <w:noProof/>
                <w:webHidden/>
              </w:rPr>
              <w:fldChar w:fldCharType="begin"/>
            </w:r>
            <w:r w:rsidR="00627405">
              <w:rPr>
                <w:noProof/>
                <w:webHidden/>
              </w:rPr>
              <w:instrText xml:space="preserve"> PAGEREF _Toc526447307 \h </w:instrText>
            </w:r>
            <w:r w:rsidR="00627405">
              <w:rPr>
                <w:noProof/>
                <w:webHidden/>
              </w:rPr>
            </w:r>
            <w:r w:rsidR="00627405">
              <w:rPr>
                <w:noProof/>
                <w:webHidden/>
              </w:rPr>
              <w:fldChar w:fldCharType="separate"/>
            </w:r>
            <w:r w:rsidR="00627405">
              <w:rPr>
                <w:noProof/>
                <w:webHidden/>
              </w:rPr>
              <w:t>79</w:t>
            </w:r>
            <w:r w:rsidR="00627405">
              <w:rPr>
                <w:noProof/>
                <w:webHidden/>
              </w:rPr>
              <w:fldChar w:fldCharType="end"/>
            </w:r>
          </w:hyperlink>
        </w:p>
        <w:p w14:paraId="1FBBE526" w14:textId="789AA5F5" w:rsidR="00A30AC3" w:rsidRDefault="00E565A4">
          <w:pPr>
            <w:rPr>
              <w:rFonts w:ascii="Lucida Sans Unicode" w:eastAsia="Lucida Sans Unicode" w:hAnsi="Lucida Sans Unicode"/>
              <w:b/>
              <w:szCs w:val="18"/>
            </w:rPr>
          </w:pPr>
          <w:r>
            <w:rPr>
              <w:rFonts w:ascii="Lucida Sans Unicode" w:eastAsia="Lucida Sans Unicode" w:hAnsi="Lucida Sans Unicode"/>
              <w:b/>
              <w:i/>
              <w:iCs/>
              <w:caps/>
              <w:smallCaps/>
              <w:szCs w:val="18"/>
            </w:rPr>
            <w:fldChar w:fldCharType="end"/>
          </w:r>
        </w:p>
      </w:sdtContent>
    </w:sdt>
    <w:p w14:paraId="0408C539" w14:textId="77777777" w:rsidR="00780C2E" w:rsidRDefault="00780C2E"/>
    <w:p w14:paraId="354181AB" w14:textId="77777777" w:rsidR="00B21B73" w:rsidRDefault="00B21B73">
      <w:pPr>
        <w:sectPr w:rsidR="00B21B73" w:rsidSect="00AA77B8">
          <w:headerReference w:type="default" r:id="rId13"/>
          <w:footerReference w:type="default" r:id="rId14"/>
          <w:pgSz w:w="12242" w:h="15842" w:code="1"/>
          <w:pgMar w:top="1701" w:right="1701" w:bottom="1701" w:left="1701" w:header="720" w:footer="720" w:gutter="0"/>
          <w:cols w:space="1053"/>
          <w:docGrid w:linePitch="272"/>
        </w:sectPr>
      </w:pPr>
    </w:p>
    <w:p w14:paraId="371F7D96" w14:textId="77777777" w:rsidR="006D06A5" w:rsidRDefault="002C0D99" w:rsidP="006202B9">
      <w:pPr>
        <w:pStyle w:val="Ttulo1"/>
      </w:pPr>
      <w:bookmarkStart w:id="2" w:name="_Toc524082523"/>
      <w:bookmarkStart w:id="3" w:name="_Toc526330692"/>
      <w:bookmarkStart w:id="4" w:name="_Toc526447178"/>
      <w:r>
        <w:lastRenderedPageBreak/>
        <w:t>introducción</w:t>
      </w:r>
      <w:bookmarkEnd w:id="2"/>
      <w:bookmarkEnd w:id="3"/>
      <w:bookmarkEnd w:id="4"/>
    </w:p>
    <w:p w14:paraId="4E21A97A" w14:textId="67F21F35" w:rsidR="000A7874" w:rsidRDefault="0046340B" w:rsidP="000A7874">
      <w:r>
        <w:t xml:space="preserve">Los Consultorios en Salud ubicados en la sede </w:t>
      </w:r>
      <w:r w:rsidR="00133392">
        <w:t>Centro</w:t>
      </w:r>
      <w:r>
        <w:t xml:space="preserve"> </w:t>
      </w:r>
      <w:r w:rsidR="00483A55">
        <w:t xml:space="preserve">de </w:t>
      </w:r>
      <w:r>
        <w:t xml:space="preserve">la Universidad Libre Seccional Pereira deben incorporar  en el procesos de habilitación, el manejo de los residuos sólidos en especial los generados en la atención en salud, en tal sentido y siguiendo la metodología  para la formulación e implantación el </w:t>
      </w:r>
      <w:r w:rsidRPr="0046340B">
        <w:t>plan gestión integral de residuos generados en la atención de salud y otras actividades</w:t>
      </w:r>
      <w:r w:rsidR="0066357B">
        <w:t>, cumpliendo</w:t>
      </w:r>
      <w:r w:rsidR="00BD7FA6">
        <w:t xml:space="preserve"> con la normativi</w:t>
      </w:r>
      <w:r w:rsidR="000A7874">
        <w:t>dad ambiental vig</w:t>
      </w:r>
      <w:r w:rsidR="0066357B">
        <w:t>ente y</w:t>
      </w:r>
      <w:r w:rsidR="000A7874">
        <w:t xml:space="preserve"> </w:t>
      </w:r>
      <w:r w:rsidR="0066357B">
        <w:t>consiguiendo</w:t>
      </w:r>
      <w:r w:rsidR="000A7874">
        <w:t xml:space="preserve"> la gestión integral de los mismos</w:t>
      </w:r>
      <w:r w:rsidR="0066357B">
        <w:t xml:space="preserve"> y logrando</w:t>
      </w:r>
      <w:r w:rsidR="000A7874">
        <w:t xml:space="preserve"> en particular </w:t>
      </w:r>
      <w:r w:rsidR="00BD7FA6">
        <w:t>las condiciones básicas para mi</w:t>
      </w:r>
      <w:r w:rsidR="000A7874">
        <w:t>nimizar los impactos negativos que puedan generar los residuos sobre la salud y el ambiente.</w:t>
      </w:r>
    </w:p>
    <w:p w14:paraId="7C6F79D2" w14:textId="77777777" w:rsidR="000A7874" w:rsidRDefault="0066357B" w:rsidP="000A7874">
      <w:r>
        <w:t>El P</w:t>
      </w:r>
      <w:r w:rsidRPr="0046340B">
        <w:t>lan gestión integral de residuos generados en la atención de salud y otras actividades</w:t>
      </w:r>
      <w:r w:rsidR="000A7874">
        <w:t xml:space="preserve">, </w:t>
      </w:r>
      <w:r w:rsidR="00BD7FA6">
        <w:t>propone facilitar una comunica</w:t>
      </w:r>
      <w:r w:rsidR="000A7874">
        <w:t>ción eficiente con las autoridades ambientales y sanitarias, para así constituir un trabajo articulado y armón</w:t>
      </w:r>
      <w:r w:rsidR="00BD7FA6">
        <w:t>ico en lo referente a la evalua</w:t>
      </w:r>
      <w:r w:rsidR="000A7874">
        <w:t>ción, seguimiento y monitoreo de las obligaciones establecidas frente al manejo integral de los residuos.</w:t>
      </w:r>
    </w:p>
    <w:p w14:paraId="5BA15896" w14:textId="585ED772" w:rsidR="000A7874" w:rsidRDefault="000A7874" w:rsidP="000A7874">
      <w:r>
        <w:t>El Plan de Gestión Integral de Residuos está orientado a racionalizar y optimizar los recursos, mitigar los impactos negativos, y contribuir a un cambio en la cultu</w:t>
      </w:r>
      <w:r w:rsidR="00BD7FA6">
        <w:t>ra y en las formas conven</w:t>
      </w:r>
      <w:r>
        <w:t xml:space="preserve">cionales del manejo </w:t>
      </w:r>
      <w:r w:rsidR="0066357B">
        <w:t>de los residuos generados en los consultorios</w:t>
      </w:r>
      <w:r w:rsidR="00483A55">
        <w:t>.</w:t>
      </w:r>
    </w:p>
    <w:p w14:paraId="018029AF" w14:textId="0AF40A2F" w:rsidR="00483A55" w:rsidRDefault="00483A55" w:rsidP="00483A55">
      <w:r>
        <w:t>El plan comprende tres grandes componentes, que siguen un orden lógico dentro del Sistema Integrado de Gestión, aplicando el ciclo de mejoramiento, así:</w:t>
      </w:r>
    </w:p>
    <w:p w14:paraId="026D33A1" w14:textId="7AED4CD9" w:rsidR="00483A55" w:rsidRDefault="00483A55" w:rsidP="00483A55">
      <w:r>
        <w:t xml:space="preserve">El primer componente es PLANEAR, el cual exige una revisión de la reseña histórica, de la información técnica y normativa más importante con respecto al tema de los residuos generados en atención en salud, y con base en estos criterios, realizar el diagnóstico ambiental y sanitario necesario para conocer la situación real del manejo de residuos en los Consultorios en Salud ubicados en la sede </w:t>
      </w:r>
      <w:r w:rsidR="00133392">
        <w:t>Centro</w:t>
      </w:r>
      <w:r>
        <w:t>, establecer la política, los objetivos, la estructura funcional y las responsabilidades necesarias para la implementación del plan.</w:t>
      </w:r>
    </w:p>
    <w:p w14:paraId="0245A78A" w14:textId="61AD533C" w:rsidR="00483A55" w:rsidRDefault="00483A55" w:rsidP="00483A55">
      <w:r>
        <w:t>El segundo componente es HACER, orientado sobre las actividades de intervención para garantizar el manejo integral y seguro de los residuos generados.</w:t>
      </w:r>
    </w:p>
    <w:p w14:paraId="57D05087" w14:textId="7E428114" w:rsidR="000A7874" w:rsidRDefault="00483A55" w:rsidP="00483A55">
      <w:r>
        <w:t>El tercer y último componente es VERIFICAR Y ACTUAR. Hace referencia a la aplicación de los indicadores definidos por la reglamentación colombiana en materia de residuos, la implementación de auditorías, inspecciones y revisiones gerenciales como herramientas de mejoramiento continuo del plan</w:t>
      </w:r>
      <w:r w:rsidR="00FF425F">
        <w:t>.</w:t>
      </w:r>
    </w:p>
    <w:p w14:paraId="247BE55E" w14:textId="77777777" w:rsidR="00BB5A93" w:rsidRDefault="00BB5A93" w:rsidP="00483A55"/>
    <w:p w14:paraId="6855238B" w14:textId="23F9EA18" w:rsidR="00BB5A93" w:rsidRDefault="00614417" w:rsidP="00483A55">
      <w:r>
        <w:rPr>
          <w:noProof/>
          <w:lang w:eastAsia="es-CO"/>
        </w:rPr>
        <w:lastRenderedPageBreak/>
        <w:drawing>
          <wp:inline distT="0" distB="0" distL="0" distR="0" wp14:anchorId="39D0E419" wp14:editId="3DA559E5">
            <wp:extent cx="5643594" cy="3792855"/>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4234" cy="3793285"/>
                    </a:xfrm>
                    <a:prstGeom prst="rect">
                      <a:avLst/>
                    </a:prstGeom>
                    <a:noFill/>
                  </pic:spPr>
                </pic:pic>
              </a:graphicData>
            </a:graphic>
          </wp:inline>
        </w:drawing>
      </w:r>
    </w:p>
    <w:p w14:paraId="2F391070" w14:textId="401B09D6" w:rsidR="00483A55" w:rsidRDefault="00483A55" w:rsidP="00483A55">
      <w:r>
        <w:t xml:space="preserve">Cabe resaltar que la efectividad de estos procedimientos está en el conocimiento y grado de apropiación que de ellos hagan todos los actores involucrados en el manejo de los residuos en la diferente dependencia. </w:t>
      </w:r>
    </w:p>
    <w:p w14:paraId="7CE02D51" w14:textId="1F4FB16B" w:rsidR="00483A55" w:rsidRDefault="00483A55" w:rsidP="00483A55">
      <w:r>
        <w:t xml:space="preserve">Este </w:t>
      </w:r>
      <w:r w:rsidR="00DE2007">
        <w:t>plan</w:t>
      </w:r>
      <w:r>
        <w:t xml:space="preserve"> se debe considerar como una guía práctica, sencilla y estructurada, que facilite la gestión y el manejo adecuado de los residuos generados en atención en salud y otras actividades, susceptible de ser mejorado en el tiempo.</w:t>
      </w:r>
      <w:r w:rsidR="00DE2007">
        <w:t xml:space="preserve"> Por lo tanto, l</w:t>
      </w:r>
      <w:r>
        <w:t>a no existencia de determinada información en este documento no debe eximir de la necesidad</w:t>
      </w:r>
      <w:r w:rsidR="00DE2007">
        <w:t xml:space="preserve"> </w:t>
      </w:r>
      <w:r>
        <w:t>de conocerla y aplicarla de acuerdo con las necesidades específicas.</w:t>
      </w:r>
    </w:p>
    <w:p w14:paraId="7F7A579E" w14:textId="6AA87F0C" w:rsidR="00483A55" w:rsidRDefault="00483A55" w:rsidP="00483A55">
      <w:r>
        <w:t xml:space="preserve">Con el fin de facilitar </w:t>
      </w:r>
      <w:r w:rsidR="00DE2007">
        <w:t>su</w:t>
      </w:r>
      <w:r>
        <w:t xml:space="preserve"> implementación, este Plan está diseñado para que, de manera lógica</w:t>
      </w:r>
      <w:r w:rsidR="00DE2007">
        <w:t xml:space="preserve"> </w:t>
      </w:r>
      <w:r>
        <w:t>y ordenada, garantice el logro de resultados</w:t>
      </w:r>
      <w:r w:rsidR="00DE2007">
        <w:t>.</w:t>
      </w:r>
    </w:p>
    <w:p w14:paraId="6DAE234E" w14:textId="77777777" w:rsidR="00FF425F" w:rsidRDefault="00FF425F" w:rsidP="000A7874"/>
    <w:p w14:paraId="4C8D667D" w14:textId="77777777" w:rsidR="00FF425F" w:rsidRDefault="00FF425F" w:rsidP="000A7874"/>
    <w:p w14:paraId="67A1ACB0" w14:textId="77777777" w:rsidR="00FF425F" w:rsidRDefault="00FF425F" w:rsidP="000A7874"/>
    <w:p w14:paraId="406ACFA1" w14:textId="77777777" w:rsidR="00FF425F" w:rsidRDefault="00FF425F" w:rsidP="000A7874"/>
    <w:p w14:paraId="5CAC1859" w14:textId="77777777" w:rsidR="00FF425F" w:rsidRDefault="00FF425F" w:rsidP="000A7874"/>
    <w:p w14:paraId="4231BD9C" w14:textId="77777777" w:rsidR="00EC5770" w:rsidRDefault="00EC5770">
      <w:pPr>
        <w:jc w:val="left"/>
      </w:pPr>
      <w:bookmarkStart w:id="5" w:name="_Toc524082527"/>
      <w:bookmarkStart w:id="6" w:name="_Toc526330693"/>
      <w:bookmarkStart w:id="7" w:name="_Toc524082524"/>
      <w:r>
        <w:br w:type="page"/>
      </w:r>
    </w:p>
    <w:p w14:paraId="62554A0B" w14:textId="093B331D" w:rsidR="00EC5770" w:rsidRDefault="00EC5770" w:rsidP="00EC5770">
      <w:pPr>
        <w:pStyle w:val="Sinespaciado"/>
      </w:pPr>
      <w:r>
        <w:lastRenderedPageBreak/>
        <w:t>COMPONENTE</w:t>
      </w:r>
    </w:p>
    <w:p w14:paraId="76A0EAFF" w14:textId="46E58187" w:rsidR="007A6B99" w:rsidRDefault="00EC5770" w:rsidP="00EC5770">
      <w:pPr>
        <w:pStyle w:val="Ttulo"/>
      </w:pPr>
      <w:bookmarkStart w:id="8" w:name="_Toc526447179"/>
      <w:r w:rsidRPr="00EC5770">
        <w:t>P</w:t>
      </w:r>
      <w:r w:rsidR="007A6B99" w:rsidRPr="00EC5770">
        <w:t>laneaci</w:t>
      </w:r>
      <w:r w:rsidRPr="00EC5770">
        <w:t>ó</w:t>
      </w:r>
      <w:r w:rsidR="007A6B99" w:rsidRPr="00EC5770">
        <w:t>n</w:t>
      </w:r>
      <w:bookmarkEnd w:id="8"/>
    </w:p>
    <w:p w14:paraId="051FC0DE" w14:textId="6CE3B4ED" w:rsidR="00211D7C" w:rsidRDefault="00211D7C" w:rsidP="00211D7C">
      <w:pPr>
        <w:pStyle w:val="Ttulo1"/>
      </w:pPr>
      <w:bookmarkStart w:id="9" w:name="_Toc526447180"/>
      <w:r>
        <w:t>objetivo</w:t>
      </w:r>
      <w:bookmarkEnd w:id="5"/>
      <w:bookmarkEnd w:id="6"/>
      <w:bookmarkEnd w:id="9"/>
    </w:p>
    <w:p w14:paraId="2E36B487" w14:textId="77777777" w:rsidR="00211D7C" w:rsidRDefault="00211D7C" w:rsidP="00211D7C">
      <w:pPr>
        <w:pStyle w:val="Ttulo2"/>
      </w:pPr>
      <w:bookmarkStart w:id="10" w:name="_Toc524082528"/>
      <w:bookmarkStart w:id="11" w:name="_Toc526330694"/>
      <w:bookmarkStart w:id="12" w:name="_Toc526447181"/>
      <w:r>
        <w:t>objetivo general</w:t>
      </w:r>
      <w:bookmarkEnd w:id="10"/>
      <w:bookmarkEnd w:id="11"/>
      <w:bookmarkEnd w:id="12"/>
    </w:p>
    <w:p w14:paraId="03B87B82" w14:textId="1171BE5D" w:rsidR="00211D7C" w:rsidRDefault="00211D7C" w:rsidP="00211D7C">
      <w:r w:rsidRPr="00CE4D03">
        <w:t>Garantizar</w:t>
      </w:r>
      <w:r>
        <w:t xml:space="preserve"> y establecer</w:t>
      </w:r>
      <w:r w:rsidRPr="00CE4D03">
        <w:t xml:space="preserve"> las condiciones adecuadas para la gestión de los residuos generados en la atención en salud y otras actividades en l</w:t>
      </w:r>
      <w:r w:rsidR="008575A7">
        <w:t>os</w:t>
      </w:r>
      <w:r w:rsidRPr="00CE4D03">
        <w:t xml:space="preserve"> consultorios en salud que están ubicados en la sede </w:t>
      </w:r>
      <w:r w:rsidR="00133392">
        <w:t>Centro</w:t>
      </w:r>
      <w:r>
        <w:t xml:space="preserve"> </w:t>
      </w:r>
      <w:r w:rsidRPr="00CE4D03">
        <w:t>de la Universidad Libre Seccional Pereira, basado en los principios de precaución y prevención de la contaminación ambiental, la gestión integral, bioseguridad y comunicación del riesgo, propendiendo por la protección de la Integridad de las personas y el cuidado del ambiente.</w:t>
      </w:r>
    </w:p>
    <w:p w14:paraId="5766E33F" w14:textId="77777777" w:rsidR="00211D7C" w:rsidRDefault="00211D7C" w:rsidP="00211D7C">
      <w:pPr>
        <w:pStyle w:val="Ttulo2"/>
      </w:pPr>
      <w:bookmarkStart w:id="13" w:name="_Toc524082529"/>
      <w:bookmarkStart w:id="14" w:name="_Toc526330695"/>
      <w:bookmarkStart w:id="15" w:name="_Toc526447182"/>
      <w:r>
        <w:t>Objetivos especificos</w:t>
      </w:r>
      <w:bookmarkEnd w:id="13"/>
      <w:bookmarkEnd w:id="14"/>
      <w:bookmarkEnd w:id="15"/>
    </w:p>
    <w:p w14:paraId="2128CA7F" w14:textId="50390B7E" w:rsidR="00211D7C" w:rsidRDefault="00211D7C" w:rsidP="00211D7C">
      <w:pPr>
        <w:pStyle w:val="Prrafodelista"/>
        <w:numPr>
          <w:ilvl w:val="0"/>
          <w:numId w:val="1"/>
        </w:numPr>
      </w:pPr>
      <w:r>
        <w:t>Enunciar los lineamientos generales para el manejo adecuado, seguro y eficiente de los residuos hospitalarios y similares generados en los Consultorios en salud de</w:t>
      </w:r>
      <w:r w:rsidR="00B70770">
        <w:t xml:space="preserve"> la sede </w:t>
      </w:r>
      <w:r w:rsidR="00133392">
        <w:t>Centro</w:t>
      </w:r>
      <w:r w:rsidR="00B70770">
        <w:t xml:space="preserve"> de la</w:t>
      </w:r>
      <w:r>
        <w:t xml:space="preserve"> Universidad Libre Seccional Pereira.</w:t>
      </w:r>
    </w:p>
    <w:p w14:paraId="34ED1F1D" w14:textId="64E72D0C" w:rsidR="00211D7C" w:rsidRDefault="00211D7C" w:rsidP="00211D7C">
      <w:pPr>
        <w:pStyle w:val="Prrafodelista"/>
        <w:numPr>
          <w:ilvl w:val="0"/>
          <w:numId w:val="1"/>
        </w:numPr>
      </w:pPr>
      <w:r>
        <w:t xml:space="preserve">Dar cumplimiento a la legislación vigente para la gestión integral de residuos sólidos generados en la atención en salud y otras actividades (Decreto </w:t>
      </w:r>
      <w:r w:rsidR="00B475AD">
        <w:t>780</w:t>
      </w:r>
      <w:r>
        <w:t xml:space="preserve"> de 201</w:t>
      </w:r>
      <w:r w:rsidR="00B475AD">
        <w:t>6</w:t>
      </w:r>
      <w:r>
        <w:t xml:space="preserve"> y demás reglamentarios).</w:t>
      </w:r>
    </w:p>
    <w:p w14:paraId="07CF5F20" w14:textId="77777777" w:rsidR="00211D7C" w:rsidRDefault="00211D7C" w:rsidP="00211D7C">
      <w:pPr>
        <w:pStyle w:val="Prrafodelista"/>
        <w:numPr>
          <w:ilvl w:val="0"/>
          <w:numId w:val="1"/>
        </w:numPr>
      </w:pPr>
      <w:r>
        <w:t>Describir los procedimientos, procesos y actividades a seguir durante las diferentes etapas del manejo de los residuos generados.</w:t>
      </w:r>
    </w:p>
    <w:p w14:paraId="3980FBF5" w14:textId="77777777" w:rsidR="00211D7C" w:rsidRDefault="00211D7C" w:rsidP="00211D7C">
      <w:pPr>
        <w:pStyle w:val="Prrafodelista"/>
        <w:numPr>
          <w:ilvl w:val="0"/>
          <w:numId w:val="1"/>
        </w:numPr>
      </w:pPr>
      <w:r>
        <w:t>Establecer las responsabilidades de cada uno de los actores involucrados en la cadena de manejo de estos residuos.</w:t>
      </w:r>
    </w:p>
    <w:p w14:paraId="244EBBB9" w14:textId="4C4C2BA1" w:rsidR="00211D7C" w:rsidRDefault="00211D7C" w:rsidP="00211D7C">
      <w:pPr>
        <w:pStyle w:val="Prrafodelista"/>
        <w:numPr>
          <w:ilvl w:val="0"/>
          <w:numId w:val="1"/>
        </w:numPr>
      </w:pPr>
      <w:r>
        <w:t>Dar a conocer los diferentes programas propuestos y planes de contingencia y emergencia relacionados con el correcto manejo de los residuos.</w:t>
      </w:r>
    </w:p>
    <w:p w14:paraId="7B847A40" w14:textId="77777777" w:rsidR="00211D7C" w:rsidRDefault="00211D7C" w:rsidP="00211D7C">
      <w:pPr>
        <w:pStyle w:val="Prrafodelista"/>
        <w:numPr>
          <w:ilvl w:val="0"/>
          <w:numId w:val="1"/>
        </w:numPr>
      </w:pPr>
      <w:r>
        <w:t>Disminuir el riesgo de sufrir accidentes de trabajo por la manipulación de los residuos hospitalarios.</w:t>
      </w:r>
    </w:p>
    <w:p w14:paraId="2452E57C" w14:textId="77777777" w:rsidR="00211D7C" w:rsidRDefault="00211D7C" w:rsidP="00211D7C">
      <w:r>
        <w:br w:type="page"/>
      </w:r>
    </w:p>
    <w:p w14:paraId="452ACEDC" w14:textId="77777777" w:rsidR="006D06A5" w:rsidRPr="006202B9" w:rsidRDefault="006D06A5" w:rsidP="002869CC">
      <w:pPr>
        <w:pStyle w:val="Ttulo1"/>
      </w:pPr>
      <w:bookmarkStart w:id="16" w:name="_Toc526330696"/>
      <w:bookmarkStart w:id="17" w:name="_Toc526447183"/>
      <w:r>
        <w:lastRenderedPageBreak/>
        <w:t>alcance</w:t>
      </w:r>
      <w:bookmarkEnd w:id="7"/>
      <w:bookmarkEnd w:id="16"/>
      <w:bookmarkEnd w:id="17"/>
    </w:p>
    <w:p w14:paraId="164EB194" w14:textId="77777777" w:rsidR="006D06A5" w:rsidRDefault="006D06A5" w:rsidP="002869CC">
      <w:pPr>
        <w:pStyle w:val="Ttulo2"/>
      </w:pPr>
      <w:bookmarkStart w:id="18" w:name="_Toc524082525"/>
      <w:bookmarkStart w:id="19" w:name="_Toc526330697"/>
      <w:bookmarkStart w:id="20" w:name="_Toc526447184"/>
      <w:r>
        <w:t>campo de aplicación</w:t>
      </w:r>
      <w:bookmarkEnd w:id="18"/>
      <w:bookmarkEnd w:id="19"/>
      <w:bookmarkEnd w:id="20"/>
    </w:p>
    <w:p w14:paraId="63FF4491" w14:textId="1469B096" w:rsidR="00AE535B" w:rsidRDefault="00AE535B" w:rsidP="00AE535B">
      <w:pPr>
        <w:rPr>
          <w:rFonts w:eastAsia="Lucida Sans Unicode"/>
        </w:rPr>
      </w:pPr>
      <w:r>
        <w:rPr>
          <w:rFonts w:eastAsia="Lucida Sans Unicode"/>
        </w:rPr>
        <w:t xml:space="preserve">El presente plan tiene aplicación </w:t>
      </w:r>
      <w:r w:rsidR="0066357B">
        <w:rPr>
          <w:rFonts w:eastAsia="Lucida Sans Unicode"/>
        </w:rPr>
        <w:t xml:space="preserve">en los consultorios que están ubicados en la </w:t>
      </w:r>
      <w:r>
        <w:rPr>
          <w:rFonts w:eastAsia="Lucida Sans Unicode"/>
        </w:rPr>
        <w:t>Univ</w:t>
      </w:r>
      <w:r w:rsidR="0061709D">
        <w:rPr>
          <w:rFonts w:eastAsia="Lucida Sans Unicode"/>
        </w:rPr>
        <w:t>ersidad Libre Seccional Pereira</w:t>
      </w:r>
      <w:r>
        <w:rPr>
          <w:rFonts w:eastAsia="Lucida Sans Unicode"/>
        </w:rPr>
        <w:t xml:space="preserve"> sede </w:t>
      </w:r>
      <w:r w:rsidR="00133392">
        <w:rPr>
          <w:rFonts w:eastAsia="Lucida Sans Unicode"/>
        </w:rPr>
        <w:t>Centro</w:t>
      </w:r>
      <w:r>
        <w:rPr>
          <w:rFonts w:eastAsia="Lucida Sans Unicode"/>
        </w:rPr>
        <w:t xml:space="preserve">, donde se generen residuos no peligrosos (Biodegradables, reciclables, ordinarios, inertes) y residuos peligrosos como infecciosos o de riesgo biológico y químicos. </w:t>
      </w:r>
    </w:p>
    <w:p w14:paraId="52F66BA8" w14:textId="77777777" w:rsidR="00AE535B" w:rsidRPr="00AE535B" w:rsidRDefault="00AE535B" w:rsidP="00AE535B">
      <w:pPr>
        <w:rPr>
          <w:rFonts w:eastAsia="Lucida Sans Unicode"/>
        </w:rPr>
      </w:pPr>
      <w:r w:rsidRPr="00AE535B">
        <w:rPr>
          <w:rFonts w:eastAsia="Lucida Sans Unicode"/>
        </w:rPr>
        <w:t>Las d</w:t>
      </w:r>
      <w:r>
        <w:rPr>
          <w:rFonts w:eastAsia="Lucida Sans Unicode"/>
        </w:rPr>
        <w:t>isposiciones y normas del Plan</w:t>
      </w:r>
      <w:r w:rsidRPr="00AE535B">
        <w:rPr>
          <w:rFonts w:eastAsia="Lucida Sans Unicode"/>
        </w:rPr>
        <w:t xml:space="preserve"> aplican a todas las personas que participan del ciclo de vida del residuo, donde se generan, desactivan, manipulan, transportan, almacenan y entregan para la disposición final de los residuos </w:t>
      </w:r>
      <w:r w:rsidR="0061709D">
        <w:rPr>
          <w:rFonts w:eastAsia="Lucida Sans Unicode"/>
        </w:rPr>
        <w:t>generados en la atención en salud y otras actividades</w:t>
      </w:r>
      <w:r w:rsidRPr="00AE535B">
        <w:rPr>
          <w:rFonts w:eastAsia="Lucida Sans Unicode"/>
        </w:rPr>
        <w:t>, así como al personal encargado de desarrollar las actividades de ase</w:t>
      </w:r>
      <w:r>
        <w:rPr>
          <w:rFonts w:eastAsia="Lucida Sans Unicode"/>
        </w:rPr>
        <w:t>o</w:t>
      </w:r>
      <w:r w:rsidRPr="00AE535B">
        <w:rPr>
          <w:rFonts w:eastAsia="Lucida Sans Unicode"/>
        </w:rPr>
        <w:t>, limpieza y desinfección</w:t>
      </w:r>
      <w:r>
        <w:rPr>
          <w:rFonts w:eastAsia="Lucida Sans Unicode"/>
        </w:rPr>
        <w:t>.</w:t>
      </w:r>
    </w:p>
    <w:p w14:paraId="528CE4F8" w14:textId="1C0BC4A2" w:rsidR="006D06A5" w:rsidRDefault="006D06A5" w:rsidP="002869CC">
      <w:pPr>
        <w:pStyle w:val="Ttulo2"/>
      </w:pPr>
      <w:bookmarkStart w:id="21" w:name="_Toc524082526"/>
      <w:bookmarkStart w:id="22" w:name="_Toc526330698"/>
      <w:bookmarkStart w:id="23" w:name="_Toc526447185"/>
      <w:r>
        <w:t xml:space="preserve">campo de aplicación del </w:t>
      </w:r>
      <w:hyperlink w:anchor="page28" w:history="1">
        <w:r w:rsidRPr="00AE535B">
          <w:t>Plan de Gestión Integral de Residuos generados en atención en</w:t>
        </w:r>
      </w:hyperlink>
      <w:r>
        <w:t xml:space="preserve"> </w:t>
      </w:r>
      <w:hyperlink w:anchor="page28" w:history="1">
        <w:r w:rsidRPr="00AE535B">
          <w:t>salud y otras actividades</w:t>
        </w:r>
        <w:r w:rsidR="00A66F36">
          <w:t xml:space="preserve"> -</w:t>
        </w:r>
      </w:hyperlink>
      <w:r>
        <w:t>PGIRASA</w:t>
      </w:r>
      <w:r w:rsidR="00A66F36">
        <w:t>-</w:t>
      </w:r>
      <w:bookmarkEnd w:id="21"/>
      <w:bookmarkEnd w:id="22"/>
      <w:bookmarkEnd w:id="23"/>
    </w:p>
    <w:p w14:paraId="0238EF3D" w14:textId="3B8667FC" w:rsidR="00C82C2E" w:rsidRPr="00C82C2E" w:rsidRDefault="0018303A" w:rsidP="00C82C2E">
      <w:pPr>
        <w:rPr>
          <w:rFonts w:eastAsia="Lucida Sans Unicode"/>
        </w:rPr>
      </w:pPr>
      <w:r>
        <w:rPr>
          <w:rFonts w:eastAsia="Lucida Sans Unicode"/>
        </w:rPr>
        <w:t>L</w:t>
      </w:r>
      <w:r w:rsidR="00C82C2E" w:rsidRPr="00C82C2E">
        <w:rPr>
          <w:rFonts w:eastAsia="Lucida Sans Unicode"/>
        </w:rPr>
        <w:t>as normas establecidas</w:t>
      </w:r>
      <w:r>
        <w:rPr>
          <w:rFonts w:eastAsia="Lucida Sans Unicode"/>
        </w:rPr>
        <w:t>,</w:t>
      </w:r>
      <w:r w:rsidR="00C82C2E" w:rsidRPr="00C82C2E">
        <w:rPr>
          <w:rFonts w:eastAsia="Lucida Sans Unicode"/>
        </w:rPr>
        <w:t xml:space="preserve"> los protocolos de manejo</w:t>
      </w:r>
      <w:r>
        <w:rPr>
          <w:rFonts w:eastAsia="Lucida Sans Unicode"/>
        </w:rPr>
        <w:t xml:space="preserve"> interno,</w:t>
      </w:r>
      <w:r w:rsidR="00C82C2E" w:rsidRPr="00C82C2E">
        <w:rPr>
          <w:rFonts w:eastAsia="Lucida Sans Unicode"/>
        </w:rPr>
        <w:t xml:space="preserve"> </w:t>
      </w:r>
      <w:r>
        <w:rPr>
          <w:rFonts w:eastAsia="Lucida Sans Unicode"/>
        </w:rPr>
        <w:t>las rutas y las capacitaciones</w:t>
      </w:r>
      <w:r w:rsidR="00C82C2E" w:rsidRPr="00C82C2E">
        <w:rPr>
          <w:rFonts w:eastAsia="Lucida Sans Unicode"/>
        </w:rPr>
        <w:t xml:space="preserve"> que se efectúe al respecto </w:t>
      </w:r>
      <w:r>
        <w:rPr>
          <w:rFonts w:eastAsia="Lucida Sans Unicode"/>
        </w:rPr>
        <w:t>de la gestión Integral de l</w:t>
      </w:r>
      <w:r w:rsidR="00C82C2E" w:rsidRPr="00C82C2E">
        <w:rPr>
          <w:rFonts w:eastAsia="Lucida Sans Unicode"/>
        </w:rPr>
        <w:t>os Residuos</w:t>
      </w:r>
      <w:r>
        <w:rPr>
          <w:rFonts w:eastAsia="Lucida Sans Unicode"/>
        </w:rPr>
        <w:t xml:space="preserve"> </w:t>
      </w:r>
      <w:r w:rsidR="00AB24E4" w:rsidRPr="00F44803">
        <w:rPr>
          <w:rFonts w:eastAsia="Lucida Sans Unicode"/>
          <w:b/>
        </w:rPr>
        <w:t>serán dirigidas</w:t>
      </w:r>
      <w:r w:rsidR="00AB24E4">
        <w:rPr>
          <w:rFonts w:eastAsia="Lucida Sans Unicode"/>
        </w:rPr>
        <w:t xml:space="preserve"> </w:t>
      </w:r>
      <w:r w:rsidR="00C82C2E" w:rsidRPr="00C82C2E">
        <w:rPr>
          <w:rFonts w:eastAsia="Lucida Sans Unicode"/>
        </w:rPr>
        <w:t>a</w:t>
      </w:r>
      <w:r>
        <w:rPr>
          <w:rFonts w:eastAsia="Lucida Sans Unicode"/>
        </w:rPr>
        <w:t xml:space="preserve"> los directivos</w:t>
      </w:r>
      <w:r w:rsidRPr="00C82C2E">
        <w:rPr>
          <w:rFonts w:eastAsia="Lucida Sans Unicode"/>
        </w:rPr>
        <w:t>,</w:t>
      </w:r>
      <w:r>
        <w:rPr>
          <w:rFonts w:eastAsia="Lucida Sans Unicode"/>
        </w:rPr>
        <w:t xml:space="preserve"> </w:t>
      </w:r>
      <w:r w:rsidRPr="00C82C2E">
        <w:rPr>
          <w:rFonts w:eastAsia="Lucida Sans Unicode"/>
        </w:rPr>
        <w:t>administrativos</w:t>
      </w:r>
      <w:r w:rsidR="00AB24E4">
        <w:rPr>
          <w:rFonts w:eastAsia="Lucida Sans Unicode"/>
        </w:rPr>
        <w:t>,</w:t>
      </w:r>
      <w:r>
        <w:rPr>
          <w:rFonts w:eastAsia="Lucida Sans Unicode"/>
        </w:rPr>
        <w:t xml:space="preserve"> personal de mantenimiento </w:t>
      </w:r>
      <w:r w:rsidR="00C82C2E" w:rsidRPr="00C82C2E">
        <w:rPr>
          <w:rFonts w:eastAsia="Lucida Sans Unicode"/>
        </w:rPr>
        <w:t xml:space="preserve">y </w:t>
      </w:r>
      <w:r w:rsidR="00AB24E4">
        <w:rPr>
          <w:rFonts w:eastAsia="Lucida Sans Unicode"/>
        </w:rPr>
        <w:t>usuarios internos como externos y será responsabilidad de la</w:t>
      </w:r>
      <w:r w:rsidR="00C82C2E" w:rsidRPr="00C82C2E">
        <w:rPr>
          <w:rFonts w:eastAsia="Lucida Sans Unicode"/>
        </w:rPr>
        <w:t xml:space="preserve"> O</w:t>
      </w:r>
      <w:r w:rsidR="00AB24E4">
        <w:rPr>
          <w:rFonts w:eastAsia="Lucida Sans Unicode"/>
        </w:rPr>
        <w:t xml:space="preserve">ficina de Gestión Ambiental Campus y el Área de Servicio Generales de </w:t>
      </w:r>
      <w:r w:rsidR="00BA3C31">
        <w:rPr>
          <w:rFonts w:eastAsia="Lucida Sans Unicode"/>
        </w:rPr>
        <w:t xml:space="preserve">la </w:t>
      </w:r>
      <w:r w:rsidR="00AB24E4">
        <w:rPr>
          <w:rFonts w:eastAsia="Lucida Sans Unicode"/>
        </w:rPr>
        <w:t>Universidad Libre Seccional Pereira.</w:t>
      </w:r>
    </w:p>
    <w:p w14:paraId="5D3EB546" w14:textId="77777777" w:rsidR="009C0A7D" w:rsidRDefault="00C82C2E" w:rsidP="00AE535B">
      <w:pPr>
        <w:rPr>
          <w:rFonts w:eastAsia="Lucida Sans Unicode"/>
        </w:rPr>
      </w:pPr>
      <w:r w:rsidRPr="00C82C2E">
        <w:rPr>
          <w:rFonts w:eastAsia="Lucida Sans Unicode"/>
        </w:rPr>
        <w:t xml:space="preserve">Aplica </w:t>
      </w:r>
      <w:r w:rsidR="00AB24E4">
        <w:rPr>
          <w:rFonts w:eastAsia="Lucida Sans Unicode"/>
        </w:rPr>
        <w:t>en la</w:t>
      </w:r>
      <w:r w:rsidRPr="00C82C2E">
        <w:rPr>
          <w:rFonts w:eastAsia="Lucida Sans Unicode"/>
        </w:rPr>
        <w:t xml:space="preserve"> generación de los residu</w:t>
      </w:r>
      <w:r w:rsidR="00AB24E4">
        <w:rPr>
          <w:rFonts w:eastAsia="Lucida Sans Unicode"/>
        </w:rPr>
        <w:t>os como resultado de las activi</w:t>
      </w:r>
      <w:r w:rsidRPr="00C82C2E">
        <w:rPr>
          <w:rFonts w:eastAsia="Lucida Sans Unicode"/>
        </w:rPr>
        <w:t>dades de presta</w:t>
      </w:r>
      <w:r w:rsidR="00AB24E4">
        <w:rPr>
          <w:rFonts w:eastAsia="Lucida Sans Unicode"/>
        </w:rPr>
        <w:t>ción de los servicios de salud y</w:t>
      </w:r>
      <w:r w:rsidRPr="00C82C2E">
        <w:rPr>
          <w:rFonts w:eastAsia="Lucida Sans Unicode"/>
        </w:rPr>
        <w:t xml:space="preserve"> la verificación de su adecuada disposición final; pasando por las etapas de inactivación por parte del personal auxiliar, manipulación, transporte y almacenamiento a cargo del personal contratista de aseo</w:t>
      </w:r>
      <w:r w:rsidR="00AB24E4">
        <w:rPr>
          <w:rFonts w:eastAsia="Lucida Sans Unicode"/>
        </w:rPr>
        <w:t xml:space="preserve"> y mantenimiento.</w:t>
      </w:r>
    </w:p>
    <w:p w14:paraId="49BD2E86" w14:textId="77777777" w:rsidR="009C0A7D" w:rsidRDefault="009C0A7D" w:rsidP="009C0A7D">
      <w:pPr>
        <w:rPr>
          <w:rFonts w:eastAsia="Lucida Sans Unicode"/>
        </w:rPr>
      </w:pPr>
      <w:r>
        <w:rPr>
          <w:rFonts w:eastAsia="Lucida Sans Unicode"/>
        </w:rPr>
        <w:br w:type="page"/>
      </w:r>
    </w:p>
    <w:p w14:paraId="2FFC074E" w14:textId="77777777" w:rsidR="006202B9" w:rsidRDefault="006202B9" w:rsidP="002869CC">
      <w:pPr>
        <w:pStyle w:val="Ttulo1"/>
      </w:pPr>
      <w:bookmarkStart w:id="24" w:name="_Toc524082530"/>
      <w:bookmarkStart w:id="25" w:name="_Toc526330699"/>
      <w:bookmarkStart w:id="26" w:name="_Toc526447186"/>
      <w:r>
        <w:lastRenderedPageBreak/>
        <w:t>definiciones</w:t>
      </w:r>
      <w:bookmarkEnd w:id="24"/>
      <w:bookmarkEnd w:id="25"/>
      <w:bookmarkEnd w:id="26"/>
    </w:p>
    <w:p w14:paraId="72B0F733" w14:textId="77777777" w:rsidR="00434CD0" w:rsidRDefault="00295BDC" w:rsidP="000D04B2">
      <w:r>
        <w:t xml:space="preserve">Las siguientes </w:t>
      </w:r>
      <w:r w:rsidR="000D04B2">
        <w:t>definiciones</w:t>
      </w:r>
      <w:r w:rsidR="00A538E9">
        <w:t xml:space="preserve"> son las aplicables en los Consultorios en Salud de la</w:t>
      </w:r>
      <w:r>
        <w:t xml:space="preserve"> </w:t>
      </w:r>
      <w:r w:rsidR="000D04B2">
        <w:t>Universidad</w:t>
      </w:r>
      <w:r w:rsidR="00A538E9">
        <w:t xml:space="preserve"> Libre Seccional Pereira</w:t>
      </w:r>
      <w:r w:rsidR="003E1511">
        <w:rPr>
          <w:rStyle w:val="Refdenotaalpie"/>
        </w:rPr>
        <w:footnoteReference w:id="1"/>
      </w:r>
      <w:r>
        <w:t>.</w:t>
      </w:r>
    </w:p>
    <w:p w14:paraId="0A0864C1" w14:textId="77777777" w:rsidR="00295BDC" w:rsidRPr="00295BDC" w:rsidRDefault="00295BDC" w:rsidP="000D04B2">
      <w:pPr>
        <w:rPr>
          <w:rFonts w:eastAsia="Lucida Sans Unicode"/>
        </w:rPr>
      </w:pPr>
      <w:r w:rsidRPr="000D04B2">
        <w:rPr>
          <w:rFonts w:eastAsia="Lucida Sans Unicode"/>
          <w:b/>
        </w:rPr>
        <w:t>Agente patógeno</w:t>
      </w:r>
      <w:r w:rsidRPr="00295BDC">
        <w:rPr>
          <w:rFonts w:eastAsia="Lucida Sans Unicode"/>
        </w:rPr>
        <w:t>: Es todo agente biológico capaz de producir infección o enfermedad infecciosa en un huésped.</w:t>
      </w:r>
    </w:p>
    <w:p w14:paraId="7F0DF216" w14:textId="77777777" w:rsidR="00295BDC" w:rsidRPr="00295BDC" w:rsidRDefault="00295BDC" w:rsidP="000D04B2">
      <w:pPr>
        <w:rPr>
          <w:rFonts w:eastAsia="Lucida Sans Unicode"/>
        </w:rPr>
      </w:pPr>
      <w:r w:rsidRPr="000D04B2">
        <w:rPr>
          <w:rFonts w:eastAsia="Lucida Sans Unicode"/>
          <w:b/>
        </w:rPr>
        <w:t>Atención en Salud:</w:t>
      </w:r>
      <w:r w:rsidRPr="00295BDC">
        <w:rPr>
          <w:rFonts w:eastAsia="Lucida Sans Unicode"/>
        </w:rPr>
        <w:t xml:space="preserve"> Se define como el conjunto de servicios que se pres-tan al usuario en el marco de los procesos propios del aseguramiento, así como de las actividades, procedimientos e intervenciones asistencia-les en las fases de promoción y prevención, diagnóstico, tratamiento y rehabilitación que se prestan a toda la población.</w:t>
      </w:r>
    </w:p>
    <w:p w14:paraId="550D3C1D" w14:textId="77777777" w:rsidR="00295BDC" w:rsidRPr="00295BDC" w:rsidRDefault="00295BDC" w:rsidP="000D04B2">
      <w:pPr>
        <w:rPr>
          <w:rFonts w:eastAsia="Lucida Sans Unicode"/>
        </w:rPr>
      </w:pPr>
      <w:r w:rsidRPr="000D04B2">
        <w:rPr>
          <w:rFonts w:eastAsia="Lucida Sans Unicode"/>
          <w:b/>
        </w:rPr>
        <w:t>Atención Extramural:</w:t>
      </w:r>
      <w:r w:rsidRPr="00295BDC">
        <w:rPr>
          <w:rFonts w:eastAsia="Lucida Sans Unicode"/>
        </w:rPr>
        <w:t xml:space="preserve"> Es la atención en salud en espacios no destinados a salud o espacios de salud de áreas de difícil acceso que cuenta con la intervención de profesionales, técnicos y/o auxiliares del área de la salud y la participación de su familia, hacen p</w:t>
      </w:r>
      <w:r w:rsidR="000D04B2">
        <w:rPr>
          <w:rFonts w:eastAsia="Lucida Sans Unicode"/>
        </w:rPr>
        <w:t>arte de esta atención las briga</w:t>
      </w:r>
      <w:r w:rsidRPr="00295BDC">
        <w:rPr>
          <w:rFonts w:eastAsia="Lucida Sans Unicode"/>
        </w:rPr>
        <w:t>das, jornadas, unidades móviles en cualquiera de sus modalidades y la atención domiciliaria.</w:t>
      </w:r>
    </w:p>
    <w:p w14:paraId="77C803C4" w14:textId="77777777" w:rsidR="00295BDC" w:rsidRPr="00295BDC" w:rsidRDefault="00295BDC" w:rsidP="000D04B2">
      <w:pPr>
        <w:rPr>
          <w:rFonts w:eastAsia="Lucida Sans Unicode"/>
        </w:rPr>
      </w:pPr>
      <w:r w:rsidRPr="000D04B2">
        <w:rPr>
          <w:rFonts w:eastAsia="Lucida Sans Unicode"/>
          <w:b/>
        </w:rPr>
        <w:t>Bioseguridad:</w:t>
      </w:r>
      <w:r w:rsidRPr="00295BDC">
        <w:rPr>
          <w:rFonts w:eastAsia="Lucida Sans Unicode"/>
        </w:rPr>
        <w:t xml:space="preserve"> Es el conjunto de medida</w:t>
      </w:r>
      <w:r w:rsidR="000D04B2">
        <w:rPr>
          <w:rFonts w:eastAsia="Lucida Sans Unicode"/>
        </w:rPr>
        <w:t>s preventivas que tienen por ob</w:t>
      </w:r>
      <w:r w:rsidRPr="00295BDC">
        <w:rPr>
          <w:rFonts w:eastAsia="Lucida Sans Unicode"/>
        </w:rPr>
        <w:t>jeto minimizar el factor de riesgo que pue</w:t>
      </w:r>
      <w:r w:rsidR="000D04B2">
        <w:rPr>
          <w:rFonts w:eastAsia="Lucida Sans Unicode"/>
        </w:rPr>
        <w:t>da llegar a afectar la salud hu</w:t>
      </w:r>
      <w:r w:rsidRPr="00295BDC">
        <w:rPr>
          <w:rFonts w:eastAsia="Lucida Sans Unicode"/>
        </w:rPr>
        <w:t>mana y el ambiente.</w:t>
      </w:r>
    </w:p>
    <w:p w14:paraId="4F45713C" w14:textId="77777777" w:rsidR="000E087A" w:rsidRPr="000E087A" w:rsidRDefault="00295BDC" w:rsidP="000D04B2">
      <w:pPr>
        <w:rPr>
          <w:rFonts w:eastAsia="Lucida Sans Unicode"/>
        </w:rPr>
      </w:pPr>
      <w:r w:rsidRPr="000D04B2">
        <w:rPr>
          <w:rFonts w:eastAsia="Lucida Sans Unicode"/>
          <w:b/>
        </w:rPr>
        <w:t>Ciclo de tratamiento:</w:t>
      </w:r>
      <w:r w:rsidRPr="00295BDC">
        <w:rPr>
          <w:rFonts w:eastAsia="Lucida Sans Unicode"/>
        </w:rPr>
        <w:t xml:space="preserve"> Corresponde a todas las operaciones que inician o están comprendidas desde el cargue o </w:t>
      </w:r>
      <w:r w:rsidR="000E087A">
        <w:rPr>
          <w:rFonts w:eastAsia="Lucida Sans Unicode"/>
        </w:rPr>
        <w:t xml:space="preserve">alimentación de los residuos al </w:t>
      </w:r>
      <w:r w:rsidR="000E087A" w:rsidRPr="000D04B2">
        <w:rPr>
          <w:rFonts w:eastAsia="Lucida Sans Unicode"/>
        </w:rPr>
        <w:t>equipo de tratamiento hasta el descargue de</w:t>
      </w:r>
      <w:r w:rsidR="000D04B2">
        <w:rPr>
          <w:rFonts w:eastAsia="Lucida Sans Unicode"/>
        </w:rPr>
        <w:t xml:space="preserve"> los mismos, una vez se en</w:t>
      </w:r>
      <w:r w:rsidR="000E087A" w:rsidRPr="000D04B2">
        <w:rPr>
          <w:rFonts w:eastAsia="Lucida Sans Unicode"/>
        </w:rPr>
        <w:t>cuentren tratados.</w:t>
      </w:r>
    </w:p>
    <w:p w14:paraId="3615EE87" w14:textId="77777777" w:rsidR="000E087A" w:rsidRPr="000E087A" w:rsidRDefault="000E087A" w:rsidP="000D04B2">
      <w:pPr>
        <w:rPr>
          <w:rFonts w:eastAsia="Lucida Sans Unicode"/>
        </w:rPr>
      </w:pPr>
      <w:r w:rsidRPr="000D04B2">
        <w:rPr>
          <w:rFonts w:eastAsia="Lucida Sans Unicode"/>
          <w:b/>
        </w:rPr>
        <w:t>Embalaje:</w:t>
      </w:r>
      <w:r w:rsidRPr="000E087A">
        <w:rPr>
          <w:rFonts w:eastAsia="Lucida Sans Unicode"/>
        </w:rPr>
        <w:t xml:space="preserve"> Es un contenedor o recipien</w:t>
      </w:r>
      <w:r w:rsidR="000D04B2">
        <w:rPr>
          <w:rFonts w:eastAsia="Lucida Sans Unicode"/>
        </w:rPr>
        <w:t>te que contiene uno o varios em</w:t>
      </w:r>
      <w:r w:rsidRPr="000E087A">
        <w:rPr>
          <w:rFonts w:eastAsia="Lucida Sans Unicode"/>
        </w:rPr>
        <w:t>paques.</w:t>
      </w:r>
    </w:p>
    <w:p w14:paraId="026C81D2" w14:textId="77777777" w:rsidR="00295BDC" w:rsidRPr="000E087A" w:rsidRDefault="000E087A" w:rsidP="000D04B2">
      <w:pPr>
        <w:rPr>
          <w:rFonts w:eastAsia="Lucida Sans Unicode"/>
        </w:rPr>
      </w:pPr>
      <w:r w:rsidRPr="000D04B2">
        <w:rPr>
          <w:rFonts w:eastAsia="Lucida Sans Unicode"/>
          <w:b/>
        </w:rPr>
        <w:t>Etiqueta:</w:t>
      </w:r>
      <w:r w:rsidRPr="000E087A">
        <w:rPr>
          <w:rFonts w:eastAsia="Lucida Sans Unicode"/>
        </w:rPr>
        <w:t xml:space="preserve"> Información impresa que advi</w:t>
      </w:r>
      <w:r w:rsidR="000D04B2">
        <w:rPr>
          <w:rFonts w:eastAsia="Lucida Sans Unicode"/>
        </w:rPr>
        <w:t>erte sobre un riesgo de una mer</w:t>
      </w:r>
      <w:r w:rsidRPr="000E087A">
        <w:rPr>
          <w:rFonts w:eastAsia="Lucida Sans Unicode"/>
        </w:rPr>
        <w:t>cancía peligrosa, por medio de colores o símbolos, la cual debe medir por lo menos 10 cm. x 10 cm., salvo en caso de bultos, que debido a su tamaño solo puedan llevar etiquetas más pequeñas, se ubica sobre los diferentes empaques o embalajes de las mercancías</w:t>
      </w:r>
    </w:p>
    <w:p w14:paraId="17BD016D" w14:textId="77777777" w:rsidR="000E087A" w:rsidRPr="000E087A" w:rsidRDefault="000E087A" w:rsidP="000D04B2">
      <w:pPr>
        <w:rPr>
          <w:rFonts w:eastAsia="Lucida Sans Unicode"/>
        </w:rPr>
      </w:pPr>
      <w:r w:rsidRPr="000D04B2">
        <w:rPr>
          <w:rFonts w:eastAsia="Lucida Sans Unicode"/>
          <w:b/>
        </w:rPr>
        <w:t>Fluidos corporales de alto riesgo:</w:t>
      </w:r>
      <w:r w:rsidRPr="000E087A">
        <w:rPr>
          <w:rFonts w:eastAsia="Lucida Sans Unicode"/>
        </w:rPr>
        <w:t xml:space="preserve"> Se apl</w:t>
      </w:r>
      <w:r w:rsidR="000D04B2">
        <w:rPr>
          <w:rFonts w:eastAsia="Lucida Sans Unicode"/>
        </w:rPr>
        <w:t>ican siempre a la sangre y a to</w:t>
      </w:r>
      <w:r w:rsidRPr="000E087A">
        <w:rPr>
          <w:rFonts w:eastAsia="Lucida Sans Unicode"/>
        </w:rPr>
        <w:t>dos los fluidos que contengan sangre vi</w:t>
      </w:r>
      <w:r w:rsidR="000D04B2">
        <w:rPr>
          <w:rFonts w:eastAsia="Lucida Sans Unicode"/>
        </w:rPr>
        <w:t>sible. Se incluyen además el se</w:t>
      </w:r>
      <w:r w:rsidRPr="000E087A">
        <w:rPr>
          <w:rFonts w:eastAsia="Lucida Sans Unicode"/>
        </w:rPr>
        <w:t>men, las secreciones vaginales, el líquid</w:t>
      </w:r>
      <w:r w:rsidR="000D04B2">
        <w:rPr>
          <w:rFonts w:eastAsia="Lucida Sans Unicode"/>
        </w:rPr>
        <w:t>o cefalorraquídeo y la leche ma</w:t>
      </w:r>
      <w:r w:rsidRPr="000E087A">
        <w:rPr>
          <w:rFonts w:eastAsia="Lucida Sans Unicode"/>
        </w:rPr>
        <w:t>terna. Se consideran de alto riesgo por constituir fuente de infección cuando tienen contacto con piel no intacta, mucosas o exp</w:t>
      </w:r>
      <w:r w:rsidR="000D04B2">
        <w:rPr>
          <w:rFonts w:eastAsia="Lucida Sans Unicode"/>
        </w:rPr>
        <w:t>osición percu</w:t>
      </w:r>
      <w:r w:rsidRPr="000E087A">
        <w:rPr>
          <w:rFonts w:eastAsia="Lucida Sans Unicode"/>
        </w:rPr>
        <w:t>tánea con elementos cortopunzantes contaminados con ellos.</w:t>
      </w:r>
    </w:p>
    <w:p w14:paraId="48EC658D" w14:textId="77777777" w:rsidR="000E087A" w:rsidRPr="000E087A" w:rsidRDefault="000E087A" w:rsidP="000D04B2">
      <w:pPr>
        <w:rPr>
          <w:rFonts w:eastAsia="Lucida Sans Unicode"/>
        </w:rPr>
      </w:pPr>
      <w:r w:rsidRPr="000D04B2">
        <w:rPr>
          <w:rFonts w:eastAsia="Lucida Sans Unicode"/>
          <w:b/>
        </w:rPr>
        <w:lastRenderedPageBreak/>
        <w:t>Fluidos corporales de bajo riesgo:</w:t>
      </w:r>
      <w:r w:rsidRPr="000E087A">
        <w:rPr>
          <w:rFonts w:eastAsia="Lucida Sans Unicode"/>
        </w:rPr>
        <w:t xml:space="preserve"> Se ap</w:t>
      </w:r>
      <w:r w:rsidR="000D04B2">
        <w:rPr>
          <w:rFonts w:eastAsia="Lucida Sans Unicode"/>
        </w:rPr>
        <w:t>lican a las deposiciones, secre</w:t>
      </w:r>
      <w:r w:rsidRPr="000E087A">
        <w:rPr>
          <w:rFonts w:eastAsia="Lucida Sans Unicode"/>
        </w:rPr>
        <w:t>ciones nasales, transpiración, lágrimas, orina o vómito, a no ser que contengan sangre visible, caso en el cual serán considerados de alto riesgo.</w:t>
      </w:r>
    </w:p>
    <w:p w14:paraId="3000B07C" w14:textId="2132A804" w:rsidR="00434CD0" w:rsidRPr="000E087A" w:rsidRDefault="000E087A" w:rsidP="000D04B2">
      <w:pPr>
        <w:rPr>
          <w:rFonts w:eastAsia="Lucida Sans Unicode"/>
        </w:rPr>
      </w:pPr>
      <w:r w:rsidRPr="000D04B2">
        <w:rPr>
          <w:rFonts w:eastAsia="Lucida Sans Unicode"/>
          <w:b/>
        </w:rPr>
        <w:t>Generador:</w:t>
      </w:r>
      <w:r w:rsidRPr="000E087A">
        <w:rPr>
          <w:rFonts w:eastAsia="Lucida Sans Unicode"/>
        </w:rPr>
        <w:t xml:space="preserve"> Es toda persona natural o jurídica, pública o privada que produce o genera residuos en el desarrollo de las actividade</w:t>
      </w:r>
      <w:r w:rsidR="00DE6ACA">
        <w:rPr>
          <w:rFonts w:eastAsia="Lucida Sans Unicode"/>
        </w:rPr>
        <w:t xml:space="preserve">s contempladas en el artículo </w:t>
      </w:r>
      <w:r w:rsidR="00DE6ACA" w:rsidRPr="00DE6ACA">
        <w:rPr>
          <w:rFonts w:eastAsia="Lucida Sans Unicode"/>
        </w:rPr>
        <w:t>2.8.10.2</w:t>
      </w:r>
      <w:r w:rsidR="00DE6ACA">
        <w:rPr>
          <w:rFonts w:eastAsia="Lucida Sans Unicode"/>
        </w:rPr>
        <w:t xml:space="preserve"> del </w:t>
      </w:r>
      <w:r w:rsidR="00DE6ACA" w:rsidRPr="00DE6ACA">
        <w:rPr>
          <w:rFonts w:eastAsia="Lucida Sans Unicode"/>
        </w:rPr>
        <w:t>Decreto 780 de 2016</w:t>
      </w:r>
      <w:r w:rsidR="00DE6ACA">
        <w:rPr>
          <w:rFonts w:eastAsia="Lucida Sans Unicode"/>
        </w:rPr>
        <w:t>.</w:t>
      </w:r>
    </w:p>
    <w:p w14:paraId="166483F7" w14:textId="66A1F9E3" w:rsidR="00DE6ACA" w:rsidRDefault="00DE6ACA" w:rsidP="000D04B2">
      <w:pPr>
        <w:rPr>
          <w:rFonts w:eastAsia="Lucida Sans Unicode"/>
        </w:rPr>
      </w:pPr>
      <w:r w:rsidRPr="000D04B2">
        <w:rPr>
          <w:rFonts w:eastAsia="Lucida Sans Unicode"/>
          <w:b/>
        </w:rPr>
        <w:t>Gestión Integral:</w:t>
      </w:r>
      <w:r w:rsidRPr="000E087A">
        <w:rPr>
          <w:rFonts w:eastAsia="Lucida Sans Unicode"/>
        </w:rPr>
        <w:t xml:space="preserve"> Conjunto articulado e interrelacionado de acciones de política normativas, operativas, financier</w:t>
      </w:r>
      <w:r>
        <w:rPr>
          <w:rFonts w:eastAsia="Lucida Sans Unicode"/>
        </w:rPr>
        <w:t>as, de planeación, administrati</w:t>
      </w:r>
      <w:r w:rsidRPr="000E087A">
        <w:rPr>
          <w:rFonts w:eastAsia="Lucida Sans Unicode"/>
        </w:rPr>
        <w:t>vas, sociales, educativas, de evaluación, seguimiento y monitoreo desde la prevención de la generación hasta el aprovechamiento, tratamiento y/o disposición final de los residuos, a fin de lograr beneficios sanitarios y ambientales y la optimización económica de su manejo respondiendo a las necesidades y circunstancias de cada región</w:t>
      </w:r>
      <w:r>
        <w:rPr>
          <w:rFonts w:eastAsia="Lucida Sans Unicode"/>
        </w:rPr>
        <w:t>.</w:t>
      </w:r>
    </w:p>
    <w:p w14:paraId="1F8DDCFD" w14:textId="5113019E" w:rsidR="000E087A" w:rsidRPr="000E087A" w:rsidRDefault="000E087A" w:rsidP="000D04B2">
      <w:pPr>
        <w:rPr>
          <w:rFonts w:eastAsia="Lucida Sans Unicode"/>
        </w:rPr>
      </w:pPr>
      <w:r w:rsidRPr="000D04B2">
        <w:rPr>
          <w:rFonts w:eastAsia="Lucida Sans Unicode"/>
          <w:b/>
        </w:rPr>
        <w:t>Gestión externa:</w:t>
      </w:r>
      <w:r w:rsidRPr="000E087A">
        <w:rPr>
          <w:rFonts w:eastAsia="Lucida Sans Unicode"/>
        </w:rPr>
        <w:t xml:space="preserve"> Es la acción desarrollada por el gestor de residuos peli-grosos que implica la cobertura y planeación de todas las actividades relacionadas con la recolección, almace</w:t>
      </w:r>
      <w:r w:rsidR="000D04B2">
        <w:rPr>
          <w:rFonts w:eastAsia="Lucida Sans Unicode"/>
        </w:rPr>
        <w:t>namiento, transporte, tratamien</w:t>
      </w:r>
      <w:r w:rsidRPr="000E087A">
        <w:rPr>
          <w:rFonts w:eastAsia="Lucida Sans Unicode"/>
        </w:rPr>
        <w:t>to, aprovechamiento y/o disposición final</w:t>
      </w:r>
      <w:r w:rsidR="000D04B2">
        <w:rPr>
          <w:rFonts w:eastAsia="Lucida Sans Unicode"/>
        </w:rPr>
        <w:t xml:space="preserve"> de residuos fuera de las insta</w:t>
      </w:r>
      <w:r w:rsidR="00DE6ACA">
        <w:rPr>
          <w:rFonts w:eastAsia="Lucida Sans Unicode"/>
        </w:rPr>
        <w:t>laciones del generador.</w:t>
      </w:r>
    </w:p>
    <w:p w14:paraId="206393E1" w14:textId="77777777" w:rsidR="000E087A" w:rsidRPr="000E087A" w:rsidRDefault="000E087A" w:rsidP="000D04B2">
      <w:pPr>
        <w:rPr>
          <w:rFonts w:eastAsia="Lucida Sans Unicode"/>
        </w:rPr>
      </w:pPr>
      <w:r w:rsidRPr="000D04B2">
        <w:rPr>
          <w:rFonts w:eastAsia="Lucida Sans Unicode"/>
          <w:b/>
        </w:rPr>
        <w:t>Gestión interna:</w:t>
      </w:r>
      <w:r w:rsidRPr="000E087A">
        <w:rPr>
          <w:rFonts w:eastAsia="Lucida Sans Unicode"/>
        </w:rPr>
        <w:t xml:space="preserve"> Es la acción desarrollada por el generador, que implica la cobertura, planeación e implementació</w:t>
      </w:r>
      <w:r w:rsidR="000D04B2">
        <w:rPr>
          <w:rFonts w:eastAsia="Lucida Sans Unicode"/>
        </w:rPr>
        <w:t>n de todas las actividades rela</w:t>
      </w:r>
      <w:r w:rsidRPr="000E087A">
        <w:rPr>
          <w:rFonts w:eastAsia="Lucida Sans Unicode"/>
        </w:rPr>
        <w:t>cionadas con la minimización, genera</w:t>
      </w:r>
      <w:r w:rsidR="000D04B2">
        <w:rPr>
          <w:rFonts w:eastAsia="Lucida Sans Unicode"/>
        </w:rPr>
        <w:t>ción, segregación, movimiento in</w:t>
      </w:r>
      <w:r w:rsidRPr="000E087A">
        <w:rPr>
          <w:rFonts w:eastAsia="Lucida Sans Unicode"/>
        </w:rPr>
        <w:t>terno, almacenamiento interno y/o tratamiento de residuos dentro de sus instalaciones.</w:t>
      </w:r>
    </w:p>
    <w:p w14:paraId="272CDA88" w14:textId="77777777" w:rsidR="000E087A" w:rsidRPr="000E087A" w:rsidRDefault="000E087A" w:rsidP="000D04B2">
      <w:pPr>
        <w:rPr>
          <w:rFonts w:eastAsia="Lucida Sans Unicode"/>
        </w:rPr>
      </w:pPr>
      <w:r w:rsidRPr="000D04B2">
        <w:rPr>
          <w:rFonts w:eastAsia="Lucida Sans Unicode"/>
          <w:b/>
        </w:rPr>
        <w:t>Gestor o receptor de residuos peligrosos:</w:t>
      </w:r>
      <w:r w:rsidRPr="000E087A">
        <w:rPr>
          <w:rFonts w:eastAsia="Lucida Sans Unicode"/>
        </w:rPr>
        <w:t xml:space="preserve"> Persona natural o jurídica que presta los servicios de recolección, almacenamiento, transporte, trata-miento, aprovechamiento y/o disposición final de residuos peligrosos, dentro del marco de la gestión integr</w:t>
      </w:r>
      <w:r w:rsidR="000D04B2">
        <w:rPr>
          <w:rFonts w:eastAsia="Lucida Sans Unicode"/>
        </w:rPr>
        <w:t>al y cumpliendo con los requeri</w:t>
      </w:r>
      <w:r w:rsidRPr="000E087A">
        <w:rPr>
          <w:rFonts w:eastAsia="Lucida Sans Unicode"/>
        </w:rPr>
        <w:t>mientos de la normatividad vigente.</w:t>
      </w:r>
    </w:p>
    <w:p w14:paraId="517E104C" w14:textId="22C472BE" w:rsidR="00DE6ACA" w:rsidRPr="00DE6ACA" w:rsidRDefault="00DE6ACA" w:rsidP="00DE6ACA">
      <w:pPr>
        <w:rPr>
          <w:rFonts w:eastAsia="Lucida Sans Unicode"/>
        </w:rPr>
      </w:pPr>
      <w:r w:rsidRPr="00DE6ACA">
        <w:rPr>
          <w:rFonts w:eastAsia="Lucida Sans Unicode"/>
          <w:b/>
        </w:rPr>
        <w:t>Gestor o receptor de residuos peligrosos.</w:t>
      </w:r>
      <w:r>
        <w:rPr>
          <w:rFonts w:ascii="Arial" w:hAnsi="Arial" w:cs="Arial"/>
          <w:i/>
          <w:iCs/>
          <w:szCs w:val="24"/>
        </w:rPr>
        <w:t xml:space="preserve"> </w:t>
      </w:r>
      <w:r w:rsidRPr="00DE6ACA">
        <w:rPr>
          <w:rFonts w:eastAsia="Lucida Sans Unicode"/>
        </w:rPr>
        <w:t>Persona natural o jurídica que presta</w:t>
      </w:r>
      <w:r>
        <w:rPr>
          <w:rFonts w:eastAsia="Lucida Sans Unicode"/>
        </w:rPr>
        <w:t xml:space="preserve"> </w:t>
      </w:r>
      <w:r w:rsidRPr="00DE6ACA">
        <w:rPr>
          <w:rFonts w:eastAsia="Lucida Sans Unicode"/>
        </w:rPr>
        <w:t>los servicios de recolección, almacenamiento, transporte, tratamiento,</w:t>
      </w:r>
      <w:r>
        <w:rPr>
          <w:rFonts w:eastAsia="Lucida Sans Unicode"/>
        </w:rPr>
        <w:t xml:space="preserve"> </w:t>
      </w:r>
      <w:r w:rsidRPr="00DE6ACA">
        <w:rPr>
          <w:rFonts w:eastAsia="Lucida Sans Unicode"/>
        </w:rPr>
        <w:t>aprovechamiento y/o disposición final de residuos peligrosos, dentro del marco de</w:t>
      </w:r>
      <w:r>
        <w:rPr>
          <w:rFonts w:eastAsia="Lucida Sans Unicode"/>
        </w:rPr>
        <w:t xml:space="preserve"> </w:t>
      </w:r>
      <w:r w:rsidRPr="00DE6ACA">
        <w:rPr>
          <w:rFonts w:eastAsia="Lucida Sans Unicode"/>
        </w:rPr>
        <w:t>la gestión integral y cumpliendo con los requerimientos de la normatividad vigente.</w:t>
      </w:r>
    </w:p>
    <w:p w14:paraId="63B4152E" w14:textId="77777777" w:rsidR="000E087A" w:rsidRPr="000E087A" w:rsidRDefault="000E087A" w:rsidP="000D04B2">
      <w:pPr>
        <w:rPr>
          <w:rFonts w:eastAsia="Lucida Sans Unicode"/>
        </w:rPr>
      </w:pPr>
      <w:r w:rsidRPr="000D04B2">
        <w:rPr>
          <w:rFonts w:eastAsia="Lucida Sans Unicode"/>
          <w:b/>
        </w:rPr>
        <w:t>Manual para la gestión integral de residuos generados en la atención en salud y otras actividades:</w:t>
      </w:r>
      <w:r w:rsidRPr="000E087A">
        <w:rPr>
          <w:rFonts w:eastAsia="Lucida Sans Unicode"/>
        </w:rPr>
        <w:t xml:space="preserve"> Es el documento mediante el cual se establecen los procedimientos, procesos, actividades y/o estándares </w:t>
      </w:r>
      <w:r w:rsidRPr="00B67F81">
        <w:rPr>
          <w:rFonts w:eastAsia="Lucida Sans Unicode"/>
        </w:rPr>
        <w:t>que deben adoptarse y realizarse en la gestión inte</w:t>
      </w:r>
      <w:r w:rsidR="000D04B2" w:rsidRPr="00B67F81">
        <w:rPr>
          <w:rFonts w:eastAsia="Lucida Sans Unicode"/>
        </w:rPr>
        <w:t>gral de todos los residuos gene</w:t>
      </w:r>
      <w:r w:rsidRPr="00B67F81">
        <w:rPr>
          <w:rFonts w:eastAsia="Lucida Sans Unicode"/>
        </w:rPr>
        <w:t>rados por el desarrollo de las actividades</w:t>
      </w:r>
      <w:r w:rsidR="000D04B2" w:rsidRPr="00B67F81">
        <w:rPr>
          <w:rFonts w:eastAsia="Lucida Sans Unicode"/>
        </w:rPr>
        <w:t xml:space="preserve"> de qué trata el presente decre</w:t>
      </w:r>
      <w:r w:rsidRPr="00B67F81">
        <w:rPr>
          <w:rFonts w:eastAsia="Lucida Sans Unicode"/>
        </w:rPr>
        <w:t>to.</w:t>
      </w:r>
    </w:p>
    <w:p w14:paraId="0E9D7090" w14:textId="77777777" w:rsidR="000E087A" w:rsidRPr="000E087A" w:rsidRDefault="000E087A" w:rsidP="000D04B2">
      <w:pPr>
        <w:rPr>
          <w:rFonts w:eastAsia="Lucida Sans Unicode"/>
        </w:rPr>
      </w:pPr>
      <w:r w:rsidRPr="000D04B2">
        <w:rPr>
          <w:rFonts w:eastAsia="Lucida Sans Unicode"/>
          <w:b/>
        </w:rPr>
        <w:t>Modo de transporte:</w:t>
      </w:r>
      <w:r w:rsidRPr="000E087A">
        <w:rPr>
          <w:rFonts w:eastAsia="Lucida Sans Unicode"/>
        </w:rPr>
        <w:t xml:space="preserve"> Subsistema de transporte que incluye: un medio físico, vías, instalaciones para terminale</w:t>
      </w:r>
      <w:r w:rsidR="000D04B2">
        <w:rPr>
          <w:rFonts w:eastAsia="Lucida Sans Unicode"/>
        </w:rPr>
        <w:t>s, vehículos (aeronave, embarca</w:t>
      </w:r>
      <w:r w:rsidRPr="000E087A">
        <w:rPr>
          <w:rFonts w:eastAsia="Lucida Sans Unicode"/>
        </w:rPr>
        <w:t>ción, tren, vehículo automotor) y opera</w:t>
      </w:r>
      <w:r w:rsidR="000D04B2">
        <w:rPr>
          <w:rFonts w:eastAsia="Lucida Sans Unicode"/>
        </w:rPr>
        <w:t>ciones para el traslado de resi</w:t>
      </w:r>
      <w:r w:rsidRPr="000E087A">
        <w:rPr>
          <w:rFonts w:eastAsia="Lucida Sans Unicode"/>
        </w:rPr>
        <w:t>duos.</w:t>
      </w:r>
    </w:p>
    <w:p w14:paraId="48F3F88A" w14:textId="77777777" w:rsidR="000E087A" w:rsidRPr="000E087A" w:rsidRDefault="000E087A" w:rsidP="000D04B2">
      <w:pPr>
        <w:rPr>
          <w:rFonts w:eastAsia="Lucida Sans Unicode"/>
        </w:rPr>
      </w:pPr>
      <w:r w:rsidRPr="000D04B2">
        <w:rPr>
          <w:rFonts w:eastAsia="Lucida Sans Unicode"/>
          <w:b/>
        </w:rPr>
        <w:lastRenderedPageBreak/>
        <w:t>Movimiento interno:</w:t>
      </w:r>
      <w:r w:rsidRPr="000E087A">
        <w:rPr>
          <w:rFonts w:eastAsia="Lucida Sans Unicode"/>
        </w:rPr>
        <w:t xml:space="preserve"> Consiste en la acción de trasladar los residuos del lugar de generación al sitio de almacena</w:t>
      </w:r>
      <w:r w:rsidR="000D04B2">
        <w:rPr>
          <w:rFonts w:eastAsia="Lucida Sans Unicode"/>
        </w:rPr>
        <w:t>miento central o intermedio.</w:t>
      </w:r>
    </w:p>
    <w:p w14:paraId="529290C3" w14:textId="77777777" w:rsidR="000E087A" w:rsidRPr="000E087A" w:rsidRDefault="000E087A" w:rsidP="000D04B2">
      <w:pPr>
        <w:rPr>
          <w:rFonts w:eastAsia="Lucida Sans Unicode"/>
        </w:rPr>
      </w:pPr>
      <w:r w:rsidRPr="000D04B2">
        <w:rPr>
          <w:rFonts w:eastAsia="Lucida Sans Unicode"/>
          <w:b/>
        </w:rPr>
        <w:t>Plan de gestión integral de residuos</w:t>
      </w:r>
      <w:r w:rsidRPr="000E087A">
        <w:rPr>
          <w:rFonts w:eastAsia="Lucida Sans Unicode"/>
        </w:rPr>
        <w:t>: Es</w:t>
      </w:r>
      <w:r w:rsidR="000D04B2">
        <w:rPr>
          <w:rFonts w:eastAsia="Lucida Sans Unicode"/>
        </w:rPr>
        <w:t xml:space="preserve"> el instrumento de gestión dise</w:t>
      </w:r>
      <w:r w:rsidRPr="000E087A">
        <w:rPr>
          <w:rFonts w:eastAsia="Lucida Sans Unicode"/>
        </w:rPr>
        <w:t>ñado e implementado por los generadores que contiene de una manera organizada y coherente las actividades n</w:t>
      </w:r>
      <w:r w:rsidR="000D04B2">
        <w:rPr>
          <w:rFonts w:eastAsia="Lucida Sans Unicode"/>
        </w:rPr>
        <w:t>ecesarias que garanticen la ges</w:t>
      </w:r>
      <w:r w:rsidRPr="000E087A">
        <w:rPr>
          <w:rFonts w:eastAsia="Lucida Sans Unicode"/>
        </w:rPr>
        <w:t>tión integral de los residuos generados en la atenció</w:t>
      </w:r>
      <w:r w:rsidR="000D04B2">
        <w:rPr>
          <w:rFonts w:eastAsia="Lucida Sans Unicode"/>
        </w:rPr>
        <w:t>n en salud y otras actividades.</w:t>
      </w:r>
    </w:p>
    <w:p w14:paraId="5BC85F61" w14:textId="77777777" w:rsidR="000E087A" w:rsidRPr="000E087A" w:rsidRDefault="000E087A" w:rsidP="000D04B2">
      <w:pPr>
        <w:rPr>
          <w:rFonts w:eastAsia="Lucida Sans Unicode"/>
        </w:rPr>
      </w:pPr>
      <w:r w:rsidRPr="000D04B2">
        <w:rPr>
          <w:rFonts w:eastAsia="Lucida Sans Unicode"/>
          <w:b/>
        </w:rPr>
        <w:t>Recolección:</w:t>
      </w:r>
      <w:r w:rsidRPr="000E087A">
        <w:rPr>
          <w:rFonts w:eastAsia="Lucida Sans Unicode"/>
        </w:rPr>
        <w:t xml:space="preserve"> Es la acción consistente en retirar los residuos del lugar de almacenamiento ubicado en las instalaciones de</w:t>
      </w:r>
      <w:r w:rsidR="000D04B2">
        <w:rPr>
          <w:rFonts w:eastAsia="Lucida Sans Unicode"/>
        </w:rPr>
        <w:t>l generador para su transporte.</w:t>
      </w:r>
    </w:p>
    <w:p w14:paraId="31000493" w14:textId="77777777" w:rsidR="000E087A" w:rsidRPr="000E087A" w:rsidRDefault="000E087A" w:rsidP="000D04B2">
      <w:pPr>
        <w:rPr>
          <w:rFonts w:eastAsia="Lucida Sans Unicode"/>
        </w:rPr>
      </w:pPr>
      <w:r w:rsidRPr="000D04B2">
        <w:rPr>
          <w:rFonts w:eastAsia="Lucida Sans Unicode"/>
          <w:b/>
        </w:rPr>
        <w:t>Residuo peligroso:</w:t>
      </w:r>
      <w:r w:rsidRPr="000E087A">
        <w:rPr>
          <w:rFonts w:eastAsia="Lucida Sans Unicode"/>
        </w:rPr>
        <w:t xml:space="preserve"> Es aquel residuo o de</w:t>
      </w:r>
      <w:r w:rsidR="000D04B2">
        <w:rPr>
          <w:rFonts w:eastAsia="Lucida Sans Unicode"/>
        </w:rPr>
        <w:t>secho que, por sus característi</w:t>
      </w:r>
      <w:r w:rsidRPr="000E087A">
        <w:rPr>
          <w:rFonts w:eastAsia="Lucida Sans Unicode"/>
        </w:rPr>
        <w:t>cas corrosivas, reactivas, explosivas, tóxicas, inflamables, infecciosas o radiactivas, puede causar riesgos o efect</w:t>
      </w:r>
      <w:r w:rsidR="000D04B2">
        <w:rPr>
          <w:rFonts w:eastAsia="Lucida Sans Unicode"/>
        </w:rPr>
        <w:t>os no deseados, directos e indi</w:t>
      </w:r>
      <w:r w:rsidRPr="000E087A">
        <w:rPr>
          <w:rFonts w:eastAsia="Lucida Sans Unicode"/>
        </w:rPr>
        <w:t>rectos, a la salud humana y el ambiente. Así mismo, se consideran</w:t>
      </w:r>
      <w:r w:rsidR="000D04B2">
        <w:rPr>
          <w:rFonts w:eastAsia="Lucida Sans Unicode"/>
        </w:rPr>
        <w:t xml:space="preserve"> resi</w:t>
      </w:r>
      <w:r w:rsidRPr="000E087A">
        <w:rPr>
          <w:rFonts w:eastAsia="Lucida Sans Unicode"/>
        </w:rPr>
        <w:t>duos peligrosos los empaques, envases y embalajes que es</w:t>
      </w:r>
      <w:r w:rsidR="000D04B2">
        <w:rPr>
          <w:rFonts w:eastAsia="Lucida Sans Unicode"/>
        </w:rPr>
        <w:t>tuvieron en contacto con ellos.</w:t>
      </w:r>
    </w:p>
    <w:p w14:paraId="68BC4A4D" w14:textId="77777777" w:rsidR="000E087A" w:rsidRPr="000E087A" w:rsidRDefault="000E087A" w:rsidP="000D04B2">
      <w:pPr>
        <w:rPr>
          <w:rFonts w:eastAsia="Lucida Sans Unicode"/>
        </w:rPr>
      </w:pPr>
      <w:r w:rsidRPr="000D04B2">
        <w:rPr>
          <w:rFonts w:eastAsia="Lucida Sans Unicode"/>
          <w:b/>
        </w:rPr>
        <w:t>Segregación en la fuente:</w:t>
      </w:r>
      <w:r w:rsidRPr="000E087A">
        <w:rPr>
          <w:rFonts w:eastAsia="Lucida Sans Unicode"/>
        </w:rPr>
        <w:t xml:space="preserve"> consiste en la separación selectiva inicial de los residuos procedentes de cada una de las actividades, servicios, procesos o procedimientos asistenciales del establecimiento.</w:t>
      </w:r>
    </w:p>
    <w:p w14:paraId="1A7B5014" w14:textId="2E8948FF" w:rsidR="00434CD0" w:rsidRDefault="000E087A" w:rsidP="000D04B2">
      <w:pPr>
        <w:rPr>
          <w:rFonts w:eastAsia="Lucida Sans Unicode"/>
        </w:rPr>
      </w:pPr>
      <w:r w:rsidRPr="000D04B2">
        <w:rPr>
          <w:rFonts w:eastAsia="Lucida Sans Unicode"/>
          <w:b/>
        </w:rPr>
        <w:t>Tratamiento de residuos peligrosos:</w:t>
      </w:r>
      <w:r w:rsidRPr="000E087A">
        <w:rPr>
          <w:rFonts w:eastAsia="Lucida Sans Unicode"/>
        </w:rPr>
        <w:t xml:space="preserve"> Es </w:t>
      </w:r>
      <w:r w:rsidR="000D04B2">
        <w:rPr>
          <w:rFonts w:eastAsia="Lucida Sans Unicode"/>
        </w:rPr>
        <w:t>el conjunto de operaciones, pro</w:t>
      </w:r>
      <w:r w:rsidRPr="000E087A">
        <w:rPr>
          <w:rFonts w:eastAsia="Lucida Sans Unicode"/>
        </w:rPr>
        <w:t>cesos o técnicas mediante el cual se modifican las características de los residuos o desechos peligrosos, teniendo en cuenta el riesgo y grado de peligrosidad de los mismos, para increm</w:t>
      </w:r>
      <w:r w:rsidR="000D04B2">
        <w:rPr>
          <w:rFonts w:eastAsia="Lucida Sans Unicode"/>
        </w:rPr>
        <w:t>entar sus posibilidades de apro</w:t>
      </w:r>
      <w:r w:rsidRPr="000E087A">
        <w:rPr>
          <w:rFonts w:eastAsia="Lucida Sans Unicode"/>
        </w:rPr>
        <w:t>vechamiento y/o valorización o para minimizar los riesgos para la salud humana y el ambiente</w:t>
      </w:r>
      <w:r w:rsidR="00445059">
        <w:rPr>
          <w:rFonts w:eastAsia="Lucida Sans Unicode"/>
        </w:rPr>
        <w:t>.</w:t>
      </w:r>
    </w:p>
    <w:p w14:paraId="63C2260B" w14:textId="2A3A51CF" w:rsidR="00445059" w:rsidRDefault="00445059">
      <w:pPr>
        <w:rPr>
          <w:rFonts w:eastAsia="Lucida Sans Unicode"/>
        </w:rPr>
      </w:pPr>
      <w:r>
        <w:rPr>
          <w:rFonts w:eastAsia="Lucida Sans Unicode"/>
        </w:rPr>
        <w:br w:type="page"/>
      </w:r>
    </w:p>
    <w:p w14:paraId="61105F23" w14:textId="77777777" w:rsidR="006202B9" w:rsidRDefault="006202B9" w:rsidP="002869CC">
      <w:pPr>
        <w:pStyle w:val="Ttulo1"/>
      </w:pPr>
      <w:bookmarkStart w:id="27" w:name="_Toc524082532"/>
      <w:bookmarkStart w:id="28" w:name="_Toc526330700"/>
      <w:bookmarkStart w:id="29" w:name="_Toc526447187"/>
      <w:r w:rsidRPr="006202B9">
        <w:lastRenderedPageBreak/>
        <w:t>Gestión integral de residuos</w:t>
      </w:r>
      <w:r>
        <w:t xml:space="preserve"> generados en atención en salud y otras actividades</w:t>
      </w:r>
      <w:bookmarkEnd w:id="27"/>
      <w:bookmarkEnd w:id="28"/>
      <w:bookmarkEnd w:id="29"/>
    </w:p>
    <w:p w14:paraId="4C1EA166" w14:textId="77777777" w:rsidR="00BA637E" w:rsidRDefault="00BA637E" w:rsidP="00BA637E">
      <w:pPr>
        <w:rPr>
          <w:rFonts w:eastAsia="Lucida Sans Unicode"/>
        </w:rPr>
      </w:pPr>
      <w:r w:rsidRPr="00BA637E">
        <w:rPr>
          <w:rFonts w:eastAsia="Lucida Sans Unicode"/>
        </w:rPr>
        <w:t>Se resaltan las responsabilidades conte</w:t>
      </w:r>
      <w:r>
        <w:rPr>
          <w:rFonts w:eastAsia="Lucida Sans Unicode"/>
        </w:rPr>
        <w:t>mpladas en la legislación, refe</w:t>
      </w:r>
      <w:r w:rsidRPr="00BA637E">
        <w:rPr>
          <w:rFonts w:eastAsia="Lucida Sans Unicode"/>
        </w:rPr>
        <w:t>rentes al personal generador de residuos</w:t>
      </w:r>
      <w:r>
        <w:rPr>
          <w:rFonts w:eastAsia="Lucida Sans Unicode"/>
        </w:rPr>
        <w:t xml:space="preserve"> hospitalarios, peligrosos y si</w:t>
      </w:r>
      <w:r w:rsidRPr="00BA637E">
        <w:rPr>
          <w:rFonts w:eastAsia="Lucida Sans Unicode"/>
        </w:rPr>
        <w:t>milares.</w:t>
      </w:r>
    </w:p>
    <w:p w14:paraId="4E229E2B" w14:textId="77777777" w:rsidR="006202B9" w:rsidRDefault="006202B9" w:rsidP="002869CC">
      <w:pPr>
        <w:pStyle w:val="Ttulo2"/>
      </w:pPr>
      <w:bookmarkStart w:id="30" w:name="_Toc524082533"/>
      <w:bookmarkStart w:id="31" w:name="_Toc526330701"/>
      <w:bookmarkStart w:id="32" w:name="_Toc526447188"/>
      <w:r>
        <w:t>responsabilidad del generador</w:t>
      </w:r>
      <w:bookmarkEnd w:id="30"/>
      <w:bookmarkEnd w:id="31"/>
      <w:bookmarkEnd w:id="32"/>
    </w:p>
    <w:p w14:paraId="211AC8D7" w14:textId="7EC92ED6" w:rsidR="00DE027C" w:rsidRPr="00DE027C" w:rsidRDefault="00DE027C" w:rsidP="00DE027C">
      <w:pPr>
        <w:rPr>
          <w:rFonts w:eastAsia="Lucida Sans Unicode"/>
        </w:rPr>
      </w:pPr>
      <w:r w:rsidRPr="00DE027C">
        <w:rPr>
          <w:rFonts w:eastAsia="Lucida Sans Unicode"/>
        </w:rPr>
        <w:t xml:space="preserve">De conformidad con las exigencias de la </w:t>
      </w:r>
      <w:r>
        <w:rPr>
          <w:rFonts w:eastAsia="Lucida Sans Unicode"/>
        </w:rPr>
        <w:t>legislación ambiental y en espe</w:t>
      </w:r>
      <w:r w:rsidRPr="00DE027C">
        <w:rPr>
          <w:rFonts w:eastAsia="Lucida Sans Unicode"/>
        </w:rPr>
        <w:t xml:space="preserve">cial aquella </w:t>
      </w:r>
      <w:r w:rsidR="003E1511" w:rsidRPr="00DE027C">
        <w:rPr>
          <w:rFonts w:eastAsia="Lucida Sans Unicode"/>
        </w:rPr>
        <w:t>específica</w:t>
      </w:r>
      <w:r w:rsidRPr="00DE027C">
        <w:rPr>
          <w:rFonts w:eastAsia="Lucida Sans Unicode"/>
        </w:rPr>
        <w:t xml:space="preserve"> en materia de Ge</w:t>
      </w:r>
      <w:r>
        <w:rPr>
          <w:rFonts w:eastAsia="Lucida Sans Unicode"/>
        </w:rPr>
        <w:t>stión integral de Residuos peli</w:t>
      </w:r>
      <w:r w:rsidRPr="00DE027C">
        <w:rPr>
          <w:rFonts w:eastAsia="Lucida Sans Unicode"/>
        </w:rPr>
        <w:t xml:space="preserve">grosos, contemplados </w:t>
      </w:r>
      <w:r w:rsidR="0048084F">
        <w:rPr>
          <w:rFonts w:eastAsia="Lucida Sans Unicode"/>
        </w:rPr>
        <w:t xml:space="preserve">en el Titulo 10 del Decreto 780 de 2016 y </w:t>
      </w:r>
      <w:r w:rsidRPr="00DE027C">
        <w:rPr>
          <w:rFonts w:eastAsia="Lucida Sans Unicode"/>
        </w:rPr>
        <w:t>por los dec</w:t>
      </w:r>
      <w:r w:rsidR="003E1511">
        <w:rPr>
          <w:rFonts w:eastAsia="Lucida Sans Unicode"/>
        </w:rPr>
        <w:t xml:space="preserve">retos 351 de 2014, 1076 de 2015 en la cual </w:t>
      </w:r>
      <w:r w:rsidRPr="00DE027C">
        <w:rPr>
          <w:rFonts w:eastAsia="Lucida Sans Unicode"/>
        </w:rPr>
        <w:t>se contemplan las siguientes responsabilidades específicas:</w:t>
      </w:r>
    </w:p>
    <w:p w14:paraId="1B97A531" w14:textId="0A2F97C9" w:rsidR="00DE027C" w:rsidRPr="0048084F" w:rsidRDefault="0048084F" w:rsidP="0048084F">
      <w:pPr>
        <w:pStyle w:val="Prrafodelista"/>
        <w:numPr>
          <w:ilvl w:val="0"/>
          <w:numId w:val="2"/>
        </w:numPr>
        <w:rPr>
          <w:rFonts w:eastAsia="Lucida Sans Unicode"/>
        </w:rPr>
      </w:pPr>
      <w:r w:rsidRPr="0048084F">
        <w:rPr>
          <w:rFonts w:eastAsia="Lucida Sans Unicode"/>
        </w:rPr>
        <w:t xml:space="preserve">Formular, implementar, actualizar y tener a disposición de las autoridades ambientales, direcciones departamentales, distritales y municipales de salud e Invima en el marco de sus competencias, el plan de gestión integral para los residuos generados en la atención en salud y otras actividades reguladas en el </w:t>
      </w:r>
      <w:r>
        <w:rPr>
          <w:rFonts w:eastAsia="Lucida Sans Unicode"/>
        </w:rPr>
        <w:t>Titulo 10 del Decreto 780 de 2016</w:t>
      </w:r>
      <w:r w:rsidRPr="0048084F">
        <w:rPr>
          <w:rFonts w:eastAsia="Lucida Sans Unicode"/>
        </w:rPr>
        <w:t>, conforme a lo establecido en el Manual para la Gestión Integral de Residuos Generados en la Atención en Salud y otras Actividades</w:t>
      </w:r>
      <w:r w:rsidR="00DE027C" w:rsidRPr="0048084F">
        <w:rPr>
          <w:rFonts w:eastAsia="Lucida Sans Unicode"/>
        </w:rPr>
        <w:t>.</w:t>
      </w:r>
    </w:p>
    <w:p w14:paraId="23A90E69" w14:textId="77777777" w:rsidR="00DE027C" w:rsidRPr="00DE027C" w:rsidRDefault="00DE027C" w:rsidP="007D10E3">
      <w:pPr>
        <w:pStyle w:val="Prrafodelista"/>
        <w:numPr>
          <w:ilvl w:val="0"/>
          <w:numId w:val="2"/>
        </w:numPr>
        <w:rPr>
          <w:rFonts w:eastAsia="Lucida Sans Unicode"/>
        </w:rPr>
      </w:pPr>
      <w:r w:rsidRPr="00DE027C">
        <w:rPr>
          <w:rFonts w:eastAsia="Lucida Sans Unicode"/>
        </w:rPr>
        <w:t>Capacitar al personal encargado de la gestión integral de los residuos generados, con el fin de prevenir o reducir el riesgo que estos residuos representan para la salud y el ambiente, así como brindar los elementos de protección personal necesarios para la manipulación de estos.</w:t>
      </w:r>
    </w:p>
    <w:p w14:paraId="279AA22B" w14:textId="77777777" w:rsidR="00DE027C" w:rsidRPr="00DE027C" w:rsidRDefault="00DE027C" w:rsidP="007D10E3">
      <w:pPr>
        <w:pStyle w:val="Prrafodelista"/>
        <w:numPr>
          <w:ilvl w:val="0"/>
          <w:numId w:val="2"/>
        </w:numPr>
        <w:rPr>
          <w:rFonts w:eastAsia="Lucida Sans Unicode"/>
        </w:rPr>
      </w:pPr>
      <w:r w:rsidRPr="00DE027C">
        <w:rPr>
          <w:rFonts w:eastAsia="Lucida Sans Unicode"/>
        </w:rPr>
        <w:t>Dar cumplimiento a la normatividad d</w:t>
      </w:r>
      <w:r w:rsidR="003E1511">
        <w:rPr>
          <w:rFonts w:eastAsia="Lucida Sans Unicode"/>
        </w:rPr>
        <w:t>e seguridad y salud del trabaja</w:t>
      </w:r>
      <w:r w:rsidRPr="00DE027C">
        <w:rPr>
          <w:rFonts w:eastAsia="Lucida Sans Unicode"/>
        </w:rPr>
        <w:t>dor a que haya lugar.</w:t>
      </w:r>
    </w:p>
    <w:p w14:paraId="724C2528" w14:textId="77777777" w:rsidR="00DE027C" w:rsidRPr="00DE027C" w:rsidRDefault="00DE027C" w:rsidP="007D10E3">
      <w:pPr>
        <w:pStyle w:val="Prrafodelista"/>
        <w:numPr>
          <w:ilvl w:val="0"/>
          <w:numId w:val="2"/>
        </w:numPr>
        <w:rPr>
          <w:rFonts w:eastAsia="Lucida Sans Unicode"/>
        </w:rPr>
      </w:pPr>
      <w:r w:rsidRPr="00DE027C">
        <w:rPr>
          <w:rFonts w:eastAsia="Lucida Sans Unicode"/>
        </w:rPr>
        <w:t>Contar con un plan de contingencia actualizado para atender cualquier accidente o eventualidad que se presente y contar con personal capacitado y entrenado para su implementación.</w:t>
      </w:r>
    </w:p>
    <w:p w14:paraId="6E3A720E" w14:textId="77777777" w:rsidR="00DE027C" w:rsidRPr="00DE027C" w:rsidRDefault="00DE027C" w:rsidP="007D10E3">
      <w:pPr>
        <w:pStyle w:val="Prrafodelista"/>
        <w:numPr>
          <w:ilvl w:val="0"/>
          <w:numId w:val="2"/>
        </w:numPr>
        <w:rPr>
          <w:rFonts w:eastAsia="Lucida Sans Unicode" w:cstheme="minorHAnsi"/>
        </w:rPr>
      </w:pPr>
      <w:r w:rsidRPr="00DE027C">
        <w:rPr>
          <w:rFonts w:eastAsia="Lucida Sans Unicode" w:cstheme="minorHAnsi"/>
        </w:rPr>
        <w:t>Tomar y aplicar todas las medidas de carácter preventivo o de control previas al cese, cierre, clausura o desmantelamiento de su actividad con el fin de evitar cualquier episodio de contaminación que pueda representar un riesgo a la salud y al ambiente, relacionado con sus residuos peligrosos.</w:t>
      </w:r>
    </w:p>
    <w:p w14:paraId="53366D1C" w14:textId="77777777" w:rsidR="00DE027C" w:rsidRPr="00DE027C" w:rsidRDefault="00DE027C" w:rsidP="007D10E3">
      <w:pPr>
        <w:pStyle w:val="Prrafodelista"/>
        <w:numPr>
          <w:ilvl w:val="0"/>
          <w:numId w:val="2"/>
        </w:numPr>
        <w:rPr>
          <w:rFonts w:eastAsia="Lucida Sans Unicode" w:cstheme="minorHAnsi"/>
        </w:rPr>
      </w:pPr>
      <w:r w:rsidRPr="00DE027C">
        <w:rPr>
          <w:rFonts w:eastAsia="Lucida Sans Unicode" w:cstheme="minorHAnsi"/>
        </w:rPr>
        <w:t>Los generadores que realicen atención</w:t>
      </w:r>
      <w:r w:rsidR="003E1511">
        <w:rPr>
          <w:rFonts w:eastAsia="Lucida Sans Unicode" w:cstheme="minorHAnsi"/>
        </w:rPr>
        <w:t xml:space="preserve"> en salud extramural, serán res</w:t>
      </w:r>
      <w:r w:rsidRPr="00DE027C">
        <w:rPr>
          <w:rFonts w:eastAsia="Lucida Sans Unicode" w:cstheme="minorHAnsi"/>
        </w:rPr>
        <w:t>ponsables por la gestión de los residuos peligrosos generados en dicha actividad y por lo tanto su gestión debe ser contemplada en el Plan de Gestión Integral de Residuos.</w:t>
      </w:r>
    </w:p>
    <w:p w14:paraId="6A04A5E8" w14:textId="79DC6E5C" w:rsidR="00DE027C" w:rsidRPr="0048084F" w:rsidRDefault="0048084F" w:rsidP="0048084F">
      <w:pPr>
        <w:pStyle w:val="Prrafodelista"/>
        <w:numPr>
          <w:ilvl w:val="0"/>
          <w:numId w:val="2"/>
        </w:numPr>
        <w:rPr>
          <w:rFonts w:eastAsia="Lucida Sans Unicode" w:cstheme="minorHAnsi"/>
        </w:rPr>
      </w:pPr>
      <w:r w:rsidRPr="0048084F">
        <w:rPr>
          <w:rFonts w:eastAsia="Lucida Sans Unicode" w:cstheme="minorHAnsi"/>
        </w:rPr>
        <w:lastRenderedPageBreak/>
        <w:t>Dar cumplimiento a lo establecido en los artículos 2.2.1.7.8.1 al 2.2.1.7.8.7.2 del Decreto Único 1079 de 2015, reglamentario del Sector Transporte, o la norma que la modifique o sustituya, cuando remita residuos peligrosos para ser transportados.</w:t>
      </w:r>
    </w:p>
    <w:p w14:paraId="4F5DB436" w14:textId="2068FA18" w:rsidR="00DE027C" w:rsidRPr="00DE027C" w:rsidRDefault="00DE027C" w:rsidP="007D10E3">
      <w:pPr>
        <w:pStyle w:val="Prrafodelista"/>
        <w:numPr>
          <w:ilvl w:val="0"/>
          <w:numId w:val="2"/>
        </w:numPr>
        <w:rPr>
          <w:rFonts w:eastAsia="Lucida Sans Unicode" w:cstheme="minorHAnsi"/>
        </w:rPr>
      </w:pPr>
      <w:r w:rsidRPr="00DE027C">
        <w:rPr>
          <w:rFonts w:eastAsia="Lucida Sans Unicode" w:cstheme="minorHAnsi"/>
        </w:rPr>
        <w:t>Suministrar al transportista de los residuos o desechos peligrosos las respectivas hojas de seguridad.</w:t>
      </w:r>
    </w:p>
    <w:p w14:paraId="58D749EB" w14:textId="2B2682A4" w:rsidR="00DE027C" w:rsidRPr="00DE027C" w:rsidRDefault="00DE027C" w:rsidP="007D10E3">
      <w:pPr>
        <w:pStyle w:val="Prrafodelista"/>
        <w:numPr>
          <w:ilvl w:val="0"/>
          <w:numId w:val="2"/>
        </w:numPr>
        <w:rPr>
          <w:rFonts w:eastAsia="Lucida Sans Unicode" w:cstheme="minorHAnsi"/>
        </w:rPr>
      </w:pPr>
      <w:r w:rsidRPr="00DE027C">
        <w:rPr>
          <w:rFonts w:eastAsia="Lucida Sans Unicode" w:cstheme="minorHAnsi"/>
        </w:rPr>
        <w:t>Responder por los residuos peligrosos que genere. La responsabilidad se extiende a sus afluentes, emisiones, productos y subproductos, equipos desmantelados y en desuso, elementos de protección personal utilizados en la manipulación de este tipo d</w:t>
      </w:r>
      <w:r w:rsidR="003E1511">
        <w:rPr>
          <w:rFonts w:eastAsia="Lucida Sans Unicode" w:cstheme="minorHAnsi"/>
        </w:rPr>
        <w:t>e residuos y por todos los efec</w:t>
      </w:r>
      <w:r w:rsidRPr="00DE027C">
        <w:rPr>
          <w:rFonts w:eastAsia="Lucida Sans Unicode" w:cstheme="minorHAnsi"/>
        </w:rPr>
        <w:t>tos ocasionados a la salud y al ambiente.</w:t>
      </w:r>
    </w:p>
    <w:p w14:paraId="563B8F17" w14:textId="77777777" w:rsidR="00DE027C" w:rsidRPr="00DE027C" w:rsidRDefault="00DE027C" w:rsidP="007D10E3">
      <w:pPr>
        <w:pStyle w:val="Prrafodelista"/>
        <w:numPr>
          <w:ilvl w:val="0"/>
          <w:numId w:val="2"/>
        </w:numPr>
        <w:rPr>
          <w:rFonts w:eastAsia="Lucida Sans Unicode" w:cstheme="minorHAnsi"/>
        </w:rPr>
      </w:pPr>
      <w:r w:rsidRPr="00DE027C">
        <w:rPr>
          <w:rFonts w:eastAsia="Lucida Sans Unicode" w:cstheme="minorHAnsi"/>
        </w:rPr>
        <w:t>Responder en forma integral por los efectos ocasionados a la salud y/o al ambiente, de un contenido químico o biológico no declarado al gestor y a las autoridades ambientales y sanitarias.</w:t>
      </w:r>
    </w:p>
    <w:p w14:paraId="45ED5393" w14:textId="77777777" w:rsidR="00DE027C" w:rsidRPr="00DE027C" w:rsidRDefault="00DE027C" w:rsidP="007D10E3">
      <w:pPr>
        <w:pStyle w:val="Prrafodelista"/>
        <w:numPr>
          <w:ilvl w:val="0"/>
          <w:numId w:val="2"/>
        </w:numPr>
        <w:rPr>
          <w:rFonts w:eastAsia="Lucida Sans Unicode" w:cstheme="minorHAnsi"/>
        </w:rPr>
      </w:pPr>
      <w:r w:rsidRPr="00DE027C">
        <w:rPr>
          <w:rFonts w:eastAsia="Lucida Sans Unicode" w:cstheme="minorHAnsi"/>
        </w:rPr>
        <w:t>Entregar al transportador los residuos debidamente embalados, en-vasados y etiquetados de acuerdo con lo establecido en la normatividad vigente.</w:t>
      </w:r>
    </w:p>
    <w:p w14:paraId="3CAC0FA9" w14:textId="0E3738B1" w:rsidR="00DE027C" w:rsidRDefault="00DE027C" w:rsidP="007D10E3">
      <w:pPr>
        <w:pStyle w:val="Prrafodelista"/>
        <w:numPr>
          <w:ilvl w:val="0"/>
          <w:numId w:val="2"/>
        </w:numPr>
        <w:rPr>
          <w:rFonts w:eastAsia="Lucida Sans Unicode" w:cstheme="minorHAnsi"/>
        </w:rPr>
      </w:pPr>
      <w:r w:rsidRPr="00DE027C">
        <w:rPr>
          <w:rFonts w:eastAsia="Lucida Sans Unicode" w:cstheme="minorHAnsi"/>
        </w:rPr>
        <w:t>Conservar los comprobantes de recol</w:t>
      </w:r>
      <w:r w:rsidR="003E1511">
        <w:rPr>
          <w:rFonts w:eastAsia="Lucida Sans Unicode" w:cstheme="minorHAnsi"/>
        </w:rPr>
        <w:t>ección que le entregue el trans</w:t>
      </w:r>
      <w:r w:rsidRPr="00DE027C">
        <w:rPr>
          <w:rFonts w:eastAsia="Lucida Sans Unicode" w:cstheme="minorHAnsi"/>
        </w:rPr>
        <w:t>portador de residuos o desechos peligros</w:t>
      </w:r>
      <w:r w:rsidR="003E1511">
        <w:rPr>
          <w:rFonts w:eastAsia="Lucida Sans Unicode" w:cstheme="minorHAnsi"/>
        </w:rPr>
        <w:t>os con riesgo biológico o infec</w:t>
      </w:r>
      <w:r w:rsidRPr="00DE027C">
        <w:rPr>
          <w:rFonts w:eastAsia="Lucida Sans Unicode" w:cstheme="minorHAnsi"/>
        </w:rPr>
        <w:t>cioso, hasta por un término de cinco (5) años.</w:t>
      </w:r>
    </w:p>
    <w:p w14:paraId="2FE19765" w14:textId="0137DC19" w:rsidR="00DE027C" w:rsidRPr="00DE027C" w:rsidRDefault="00DE027C" w:rsidP="007D10E3">
      <w:pPr>
        <w:pStyle w:val="Prrafodelista"/>
        <w:numPr>
          <w:ilvl w:val="0"/>
          <w:numId w:val="2"/>
        </w:numPr>
        <w:rPr>
          <w:rFonts w:eastAsia="Lucida Sans Unicode" w:cstheme="minorHAnsi"/>
        </w:rPr>
      </w:pPr>
      <w:r w:rsidRPr="00DE027C">
        <w:rPr>
          <w:rFonts w:eastAsia="Lucida Sans Unicode" w:cstheme="minorHAnsi"/>
        </w:rPr>
        <w:t>Conservar las certificaciones de almacenamiento, aprovechamiento, tratamiento y/o disposición final que emitan los respectivos gestores de residuos peligrosos hasta por un término de cinco (5) años</w:t>
      </w:r>
    </w:p>
    <w:p w14:paraId="5D1CF4C4" w14:textId="450F6F4D" w:rsidR="003E4A8F" w:rsidRDefault="003E4A8F" w:rsidP="00DE027C">
      <w:pPr>
        <w:rPr>
          <w:rFonts w:eastAsia="Lucida Sans Unicode"/>
        </w:rPr>
      </w:pPr>
    </w:p>
    <w:p w14:paraId="7C79BEBA" w14:textId="6D9DE311" w:rsidR="00DE027C" w:rsidRPr="00DE027C" w:rsidRDefault="00DE027C" w:rsidP="00DE027C">
      <w:pPr>
        <w:rPr>
          <w:rFonts w:eastAsia="Lucida Sans Unicode"/>
        </w:rPr>
      </w:pPr>
      <w:r w:rsidRPr="00DE027C">
        <w:rPr>
          <w:rFonts w:eastAsia="Lucida Sans Unicode"/>
        </w:rPr>
        <w:t xml:space="preserve">Conforme </w:t>
      </w:r>
      <w:r w:rsidR="008833DD">
        <w:rPr>
          <w:rFonts w:eastAsia="Lucida Sans Unicode"/>
        </w:rPr>
        <w:t>a lo establecido</w:t>
      </w:r>
      <w:r>
        <w:rPr>
          <w:rFonts w:eastAsia="Lucida Sans Unicode"/>
        </w:rPr>
        <w:t xml:space="preserve"> anteriormente, la Gestión inte</w:t>
      </w:r>
      <w:r w:rsidRPr="00DE027C">
        <w:rPr>
          <w:rFonts w:eastAsia="Lucida Sans Unicode"/>
        </w:rPr>
        <w:t>gral de los Residuos</w:t>
      </w:r>
      <w:r w:rsidR="008833DD">
        <w:rPr>
          <w:rFonts w:eastAsia="Lucida Sans Unicode"/>
        </w:rPr>
        <w:t xml:space="preserve"> en atención en Salud y otras actividades</w:t>
      </w:r>
      <w:r w:rsidR="008833DD" w:rsidRPr="00DE027C">
        <w:rPr>
          <w:rFonts w:eastAsia="Lucida Sans Unicode"/>
        </w:rPr>
        <w:t xml:space="preserve"> se</w:t>
      </w:r>
      <w:r w:rsidRPr="00DE027C">
        <w:rPr>
          <w:rFonts w:eastAsia="Lucida Sans Unicode"/>
        </w:rPr>
        <w:t xml:space="preserve"> gestionan teniendo en cuenta:</w:t>
      </w:r>
    </w:p>
    <w:p w14:paraId="6596D8E2" w14:textId="5BEA9E09" w:rsidR="00DE027C" w:rsidRPr="00DE027C" w:rsidRDefault="00DE027C" w:rsidP="00DE027C">
      <w:pPr>
        <w:rPr>
          <w:rFonts w:eastAsia="Lucida Sans Unicode"/>
        </w:rPr>
      </w:pPr>
      <w:r w:rsidRPr="00DE027C">
        <w:rPr>
          <w:rFonts w:eastAsia="Lucida Sans Unicode"/>
        </w:rPr>
        <w:t xml:space="preserve">De acuerdo a la normatividad expedida por el Gobierno a través de los Ministerios de Salud y Protección Social y el Ministerio de Ambiente y Desarrollo Sostenible, y demás autoridades ambientales y de salud (en sus jurisdicciones), se define el plan para </w:t>
      </w:r>
      <w:r>
        <w:rPr>
          <w:rFonts w:eastAsia="Lucida Sans Unicode"/>
        </w:rPr>
        <w:t>la gestión integral de los resi</w:t>
      </w:r>
      <w:r w:rsidRPr="00DE027C">
        <w:rPr>
          <w:rFonts w:eastAsia="Lucida Sans Unicode"/>
        </w:rPr>
        <w:t>duos generados en la atención en salud y otras actividades, a través de la siguiente estructura de Gestión de Residuos.</w:t>
      </w:r>
    </w:p>
    <w:p w14:paraId="670B44EB" w14:textId="6C880634" w:rsidR="000C05AE" w:rsidRDefault="000C05AE" w:rsidP="00BA637E">
      <w:pPr>
        <w:rPr>
          <w:highlight w:val="green"/>
        </w:rPr>
      </w:pPr>
    </w:p>
    <w:p w14:paraId="5FE0F433" w14:textId="5E8444C8" w:rsidR="007640FC" w:rsidRDefault="007640FC" w:rsidP="00BA637E">
      <w:pPr>
        <w:rPr>
          <w:highlight w:val="green"/>
        </w:rPr>
      </w:pPr>
    </w:p>
    <w:p w14:paraId="6615AE63" w14:textId="77777777" w:rsidR="00616E93" w:rsidRDefault="00616E93" w:rsidP="00BA637E">
      <w:pPr>
        <w:rPr>
          <w:i/>
          <w:iCs/>
          <w:sz w:val="18"/>
          <w:szCs w:val="18"/>
        </w:rPr>
      </w:pPr>
    </w:p>
    <w:p w14:paraId="0F924941" w14:textId="131CDB88" w:rsidR="00616E93" w:rsidRDefault="00616E93" w:rsidP="00BA637E">
      <w:pPr>
        <w:rPr>
          <w:i/>
          <w:iCs/>
          <w:sz w:val="18"/>
          <w:szCs w:val="18"/>
        </w:rPr>
      </w:pPr>
      <w:r w:rsidRPr="00616E93">
        <w:rPr>
          <w:noProof/>
          <w:lang w:eastAsia="es-CO"/>
        </w:rPr>
        <w:lastRenderedPageBreak/>
        <mc:AlternateContent>
          <mc:Choice Requires="wpg">
            <w:drawing>
              <wp:anchor distT="0" distB="0" distL="114300" distR="114300" simplePos="0" relativeHeight="251657216" behindDoc="0" locked="0" layoutInCell="1" allowOverlap="1" wp14:anchorId="36B9EDDD" wp14:editId="5A5F77EF">
                <wp:simplePos x="0" y="0"/>
                <wp:positionH relativeFrom="margin">
                  <wp:align>left</wp:align>
                </wp:positionH>
                <wp:positionV relativeFrom="paragraph">
                  <wp:posOffset>0</wp:posOffset>
                </wp:positionV>
                <wp:extent cx="5612130" cy="3286125"/>
                <wp:effectExtent l="0" t="0" r="26670" b="28575"/>
                <wp:wrapTopAndBottom/>
                <wp:docPr id="56" name="Grupo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612130" cy="3286125"/>
                          <a:chOff x="0" y="0"/>
                          <a:chExt cx="6499086" cy="3861020"/>
                        </a:xfrm>
                      </wpg:grpSpPr>
                      <wps:wsp>
                        <wps:cNvPr id="57" name="Rectángulo: esquinas redondeadas 57">
                          <a:extLst/>
                        </wps:cNvPr>
                        <wps:cNvSpPr/>
                        <wps:spPr>
                          <a:xfrm>
                            <a:off x="0" y="192287"/>
                            <a:ext cx="1061569" cy="41910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BABDE49" w14:textId="77777777" w:rsidR="00DD64C8" w:rsidRDefault="00DD64C8" w:rsidP="00616E93">
                              <w:pPr>
                                <w:pStyle w:val="NormalWeb"/>
                                <w:spacing w:before="0" w:beforeAutospacing="0" w:after="0" w:afterAutospacing="0" w:line="276" w:lineRule="auto"/>
                                <w:jc w:val="center"/>
                              </w:pPr>
                              <w:r>
                                <w:rPr>
                                  <w:rFonts w:asciiTheme="minorHAnsi" w:eastAsia="Times New Roman" w:hAnsi="Century Gothic"/>
                                  <w:color w:val="FFFFFF" w:themeColor="light1"/>
                                  <w:kern w:val="24"/>
                                  <w:sz w:val="14"/>
                                  <w:szCs w:val="14"/>
                                </w:rPr>
                                <w:t>Impactos Ambientales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ángulo: esquinas redondeadas 58">
                          <a:extLst/>
                        </wps:cNvPr>
                        <wps:cNvSpPr/>
                        <wps:spPr>
                          <a:xfrm>
                            <a:off x="0" y="714174"/>
                            <a:ext cx="1061569" cy="41910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B7B53F6" w14:textId="77777777" w:rsidR="00DD64C8" w:rsidRDefault="00DD64C8" w:rsidP="00616E93">
                              <w:pPr>
                                <w:pStyle w:val="NormalWeb"/>
                                <w:spacing w:before="0" w:beforeAutospacing="0" w:after="0" w:afterAutospacing="0" w:line="276" w:lineRule="auto"/>
                                <w:jc w:val="center"/>
                              </w:pPr>
                              <w:r>
                                <w:rPr>
                                  <w:rFonts w:asciiTheme="minorHAnsi" w:eastAsia="Times New Roman" w:hAnsi="Century Gothic"/>
                                  <w:color w:val="FFFFFF" w:themeColor="light1"/>
                                  <w:kern w:val="24"/>
                                  <w:sz w:val="14"/>
                                  <w:szCs w:val="14"/>
                                </w:rPr>
                                <w:t>Requisitos Legales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Rectángulo: esquinas redondeadas 59">
                          <a:extLst/>
                        </wps:cNvPr>
                        <wps:cNvSpPr/>
                        <wps:spPr>
                          <a:xfrm>
                            <a:off x="0" y="1227972"/>
                            <a:ext cx="1061569" cy="41910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3550DC1C" w14:textId="77777777" w:rsidR="00DD64C8" w:rsidRDefault="00DD64C8" w:rsidP="00616E93">
                              <w:pPr>
                                <w:pStyle w:val="NormalWeb"/>
                                <w:spacing w:before="0" w:beforeAutospacing="0" w:after="0" w:afterAutospacing="0" w:line="276" w:lineRule="auto"/>
                                <w:jc w:val="center"/>
                              </w:pPr>
                              <w:r>
                                <w:rPr>
                                  <w:rFonts w:asciiTheme="minorHAnsi" w:eastAsia="Times New Roman" w:hAnsi="Century Gothic"/>
                                  <w:color w:val="FFFFFF" w:themeColor="light1"/>
                                  <w:kern w:val="24"/>
                                  <w:sz w:val="14"/>
                                  <w:szCs w:val="14"/>
                                </w:rPr>
                                <w:t>Política Ambiental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Rectángulo: esquinas redondeadas 60">
                          <a:extLst/>
                        </wps:cNvPr>
                        <wps:cNvSpPr/>
                        <wps:spPr>
                          <a:xfrm>
                            <a:off x="1427762" y="189747"/>
                            <a:ext cx="1694615" cy="1476375"/>
                          </a:xfrm>
                          <a:prstGeom prst="roundRect">
                            <a:avLst/>
                          </a:prstGeom>
                          <a:solidFill>
                            <a:srgbClr val="FFC000"/>
                          </a:solidFill>
                          <a:ln w="12700" cap="flat" cmpd="sng" algn="ctr">
                            <a:solidFill>
                              <a:srgbClr val="FFC000">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Conector: angular 61">
                          <a:extLst/>
                        </wps:cNvPr>
                        <wps:cNvCnPr/>
                        <wps:spPr>
                          <a:xfrm>
                            <a:off x="1061569" y="401837"/>
                            <a:ext cx="366193" cy="526098"/>
                          </a:xfrm>
                          <a:prstGeom prst="bentConnector3">
                            <a:avLst/>
                          </a:prstGeom>
                          <a:noFill/>
                          <a:ln w="19050" cap="flat" cmpd="sng" algn="ctr">
                            <a:solidFill>
                              <a:srgbClr val="4472C4"/>
                            </a:solidFill>
                            <a:prstDash val="solid"/>
                            <a:miter lim="800000"/>
                            <a:tailEnd type="triangle"/>
                          </a:ln>
                          <a:effectLst/>
                        </wps:spPr>
                        <wps:bodyPr/>
                      </wps:wsp>
                      <wps:wsp>
                        <wps:cNvPr id="62" name="Conector: angular 62">
                          <a:extLst/>
                        </wps:cNvPr>
                        <wps:cNvCnPr/>
                        <wps:spPr>
                          <a:xfrm flipV="1">
                            <a:off x="1061569" y="927935"/>
                            <a:ext cx="366193" cy="509587"/>
                          </a:xfrm>
                          <a:prstGeom prst="bentConnector3">
                            <a:avLst/>
                          </a:prstGeom>
                          <a:noFill/>
                          <a:ln w="19050" cap="flat" cmpd="sng" algn="ctr">
                            <a:solidFill>
                              <a:srgbClr val="4472C4"/>
                            </a:solidFill>
                            <a:prstDash val="solid"/>
                            <a:miter lim="800000"/>
                            <a:tailEnd type="triangle"/>
                          </a:ln>
                          <a:effectLst/>
                        </wps:spPr>
                        <wps:bodyPr/>
                      </wps:wsp>
                      <wps:wsp>
                        <wps:cNvPr id="65" name="Conector: angular 65">
                          <a:extLst/>
                        </wps:cNvPr>
                        <wps:cNvCnPr/>
                        <wps:spPr>
                          <a:xfrm>
                            <a:off x="1061569" y="923724"/>
                            <a:ext cx="366193" cy="4211"/>
                          </a:xfrm>
                          <a:prstGeom prst="bentConnector3">
                            <a:avLst/>
                          </a:prstGeom>
                          <a:noFill/>
                          <a:ln w="19050" cap="flat" cmpd="sng" algn="ctr">
                            <a:solidFill>
                              <a:srgbClr val="4472C4"/>
                            </a:solidFill>
                            <a:prstDash val="solid"/>
                            <a:miter lim="800000"/>
                            <a:tailEnd type="triangle"/>
                          </a:ln>
                          <a:effectLst/>
                        </wps:spPr>
                        <wps:bodyPr/>
                      </wps:wsp>
                      <wps:wsp>
                        <wps:cNvPr id="66" name="Rectángulo: esquinas redondeadas 66">
                          <a:extLst/>
                        </wps:cNvPr>
                        <wps:cNvSpPr/>
                        <wps:spPr>
                          <a:xfrm>
                            <a:off x="3511605" y="0"/>
                            <a:ext cx="2209478" cy="1881464"/>
                          </a:xfrm>
                          <a:prstGeom prst="roundRect">
                            <a:avLst/>
                          </a:prstGeom>
                          <a:solidFill>
                            <a:srgbClr val="FFC000"/>
                          </a:solidFill>
                          <a:ln w="12700" cap="flat" cmpd="sng" algn="ctr">
                            <a:solidFill>
                              <a:srgbClr val="FFC000">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Rectángulo: esquinas redondeadas 68">
                          <a:extLst/>
                        </wps:cNvPr>
                        <wps:cNvSpPr/>
                        <wps:spPr>
                          <a:xfrm>
                            <a:off x="1683141" y="322325"/>
                            <a:ext cx="1205962" cy="325589"/>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7A18EC8B" w14:textId="77777777" w:rsidR="00DD64C8" w:rsidRDefault="00DD64C8" w:rsidP="00616E93">
                              <w:pPr>
                                <w:pStyle w:val="NormalWeb"/>
                                <w:spacing w:before="0" w:beforeAutospacing="0" w:after="0" w:afterAutospacing="0"/>
                                <w:jc w:val="center"/>
                              </w:pPr>
                              <w:r>
                                <w:rPr>
                                  <w:rFonts w:asciiTheme="minorHAnsi" w:hAnsi="Century Gothic" w:cstheme="minorBidi"/>
                                  <w:color w:val="000000" w:themeColor="dark1"/>
                                  <w:kern w:val="24"/>
                                  <w:sz w:val="16"/>
                                  <w:szCs w:val="16"/>
                                </w:rPr>
                                <w:t>Directrices</w:t>
                              </w:r>
                            </w:p>
                          </w:txbxContent>
                        </wps:txbx>
                        <wps:bodyPr rtlCol="0" anchor="ctr"/>
                      </wps:wsp>
                      <wps:wsp>
                        <wps:cNvPr id="69" name="Rectángulo: esquinas redondeadas 69">
                          <a:extLst/>
                        </wps:cNvPr>
                        <wps:cNvSpPr/>
                        <wps:spPr>
                          <a:xfrm>
                            <a:off x="1547256" y="946018"/>
                            <a:ext cx="1477348" cy="652822"/>
                          </a:xfrm>
                          <a:prstGeom prst="roundRect">
                            <a:avLst/>
                          </a:prstGeom>
                          <a:solidFill>
                            <a:srgbClr val="92D050"/>
                          </a:solidFill>
                          <a:ln w="6350" cap="flat" cmpd="sng" algn="ctr">
                            <a:solidFill>
                              <a:srgbClr val="70AD47"/>
                            </a:solidFill>
                            <a:prstDash val="solid"/>
                            <a:miter lim="800000"/>
                          </a:ln>
                          <a:effectLst/>
                        </wps:spPr>
                        <wps:txbx>
                          <w:txbxContent>
                            <w:p w14:paraId="2937908D" w14:textId="77777777" w:rsidR="00DD64C8" w:rsidRPr="00616E93" w:rsidRDefault="00DD64C8" w:rsidP="00616E93">
                              <w:pPr>
                                <w:pStyle w:val="NormalWeb"/>
                                <w:spacing w:before="0" w:beforeAutospacing="0" w:after="0" w:afterAutospacing="0"/>
                                <w:jc w:val="center"/>
                                <w:rPr>
                                  <w:sz w:val="14"/>
                                  <w:szCs w:val="14"/>
                                </w:rPr>
                              </w:pPr>
                              <w:r w:rsidRPr="00616E93">
                                <w:rPr>
                                  <w:rFonts w:asciiTheme="minorHAnsi" w:hAnsi="Century Gothic" w:cstheme="minorBidi"/>
                                  <w:color w:val="000000" w:themeColor="dark1"/>
                                  <w:kern w:val="24"/>
                                  <w:sz w:val="14"/>
                                  <w:szCs w:val="14"/>
                                </w:rPr>
                                <w:t>Programas y Planes de Gestion Ambiental</w:t>
                              </w:r>
                            </w:p>
                            <w:p w14:paraId="53B13508" w14:textId="77777777" w:rsidR="00DD64C8" w:rsidRPr="00616E93" w:rsidRDefault="00DD64C8" w:rsidP="00616E93">
                              <w:pPr>
                                <w:pStyle w:val="NormalWeb"/>
                                <w:spacing w:before="0" w:beforeAutospacing="0" w:after="0" w:afterAutospacing="0"/>
                                <w:jc w:val="center"/>
                                <w:rPr>
                                  <w:sz w:val="14"/>
                                  <w:szCs w:val="14"/>
                                </w:rPr>
                              </w:pPr>
                              <w:r w:rsidRPr="00616E93">
                                <w:rPr>
                                  <w:rFonts w:asciiTheme="minorHAnsi" w:hAnsi="Century Gothic" w:cstheme="minorBidi"/>
                                  <w:color w:val="000000" w:themeColor="dark1"/>
                                  <w:kern w:val="24"/>
                                  <w:sz w:val="14"/>
                                  <w:szCs w:val="14"/>
                                </w:rPr>
                                <w:t>[PGIRASA]</w:t>
                              </w:r>
                            </w:p>
                          </w:txbxContent>
                        </wps:txbx>
                        <wps:bodyPr rtlCol="0" anchor="ctr"/>
                      </wps:wsp>
                      <wps:wsp>
                        <wps:cNvPr id="70" name="Rectángulo: esquinas redondeadas 70">
                          <a:extLst/>
                        </wps:cNvPr>
                        <wps:cNvSpPr/>
                        <wps:spPr>
                          <a:xfrm>
                            <a:off x="4106076" y="95140"/>
                            <a:ext cx="1205962" cy="469492"/>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504C5C81" w14:textId="77777777" w:rsidR="00DD64C8" w:rsidRDefault="00DD64C8" w:rsidP="00616E93">
                              <w:pPr>
                                <w:pStyle w:val="NormalWeb"/>
                                <w:spacing w:before="0" w:beforeAutospacing="0" w:after="0" w:afterAutospacing="0"/>
                                <w:jc w:val="center"/>
                              </w:pPr>
                              <w:r>
                                <w:rPr>
                                  <w:rFonts w:asciiTheme="minorHAnsi" w:hAnsi="Century Gothic" w:cstheme="minorBidi"/>
                                  <w:color w:val="000000" w:themeColor="dark1"/>
                                  <w:kern w:val="24"/>
                                  <w:sz w:val="16"/>
                                  <w:szCs w:val="16"/>
                                </w:rPr>
                                <w:t>Conciencia Ambiental</w:t>
                              </w:r>
                            </w:p>
                          </w:txbxContent>
                        </wps:txbx>
                        <wps:bodyPr rtlCol="0" anchor="ctr"/>
                      </wps:wsp>
                      <wps:wsp>
                        <wps:cNvPr id="71" name="Rectángulo: esquinas redondeadas 71">
                          <a:extLst/>
                        </wps:cNvPr>
                        <wps:cNvSpPr/>
                        <wps:spPr>
                          <a:xfrm>
                            <a:off x="4106076" y="677033"/>
                            <a:ext cx="1465956" cy="469493"/>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C85B095" w14:textId="77777777" w:rsidR="00DD64C8" w:rsidRDefault="00DD64C8" w:rsidP="00616E93">
                              <w:pPr>
                                <w:pStyle w:val="NormalWeb"/>
                                <w:spacing w:before="0" w:beforeAutospacing="0" w:after="0" w:afterAutospacing="0"/>
                                <w:jc w:val="center"/>
                              </w:pPr>
                              <w:r>
                                <w:rPr>
                                  <w:rFonts w:asciiTheme="minorHAnsi" w:hAnsi="Century Gothic" w:cstheme="minorBidi"/>
                                  <w:color w:val="000000" w:themeColor="dark1"/>
                                  <w:kern w:val="24"/>
                                  <w:sz w:val="16"/>
                                  <w:szCs w:val="16"/>
                                </w:rPr>
                                <w:t>Roles y Responsabilidades</w:t>
                              </w:r>
                            </w:p>
                          </w:txbxContent>
                        </wps:txbx>
                        <wps:bodyPr rtlCol="0" anchor="ctr"/>
                      </wps:wsp>
                      <wps:wsp>
                        <wps:cNvPr id="72" name="Rectángulo: esquinas redondeadas 72">
                          <a:extLst/>
                        </wps:cNvPr>
                        <wps:cNvSpPr/>
                        <wps:spPr>
                          <a:xfrm>
                            <a:off x="4106075" y="1321483"/>
                            <a:ext cx="1205962" cy="453969"/>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4FD4174C" w14:textId="77777777" w:rsidR="00DD64C8" w:rsidRDefault="00DD64C8" w:rsidP="00616E93">
                              <w:pPr>
                                <w:pStyle w:val="NormalWeb"/>
                                <w:spacing w:before="0" w:beforeAutospacing="0" w:after="0" w:afterAutospacing="0"/>
                                <w:jc w:val="center"/>
                              </w:pPr>
                              <w:r>
                                <w:rPr>
                                  <w:rFonts w:asciiTheme="minorHAnsi" w:hAnsi="Century Gothic" w:cstheme="minorBidi"/>
                                  <w:color w:val="000000" w:themeColor="dark1"/>
                                  <w:kern w:val="24"/>
                                  <w:sz w:val="16"/>
                                  <w:szCs w:val="16"/>
                                </w:rPr>
                                <w:t>Implementar directrices</w:t>
                              </w:r>
                            </w:p>
                          </w:txbxContent>
                        </wps:txbx>
                        <wps:bodyPr rtlCol="0" anchor="ctr"/>
                      </wps:wsp>
                      <wps:wsp>
                        <wps:cNvPr id="73" name="Conector: angular 73">
                          <a:extLst/>
                        </wps:cNvPr>
                        <wps:cNvCnPr>
                          <a:cxnSpLocks/>
                        </wps:cNvCnPr>
                        <wps:spPr>
                          <a:xfrm rot="5400000">
                            <a:off x="2136975" y="796871"/>
                            <a:ext cx="298104" cy="191"/>
                          </a:xfrm>
                          <a:prstGeom prst="bentConnector3">
                            <a:avLst>
                              <a:gd name="adj1" fmla="val 50000"/>
                            </a:avLst>
                          </a:prstGeom>
                          <a:noFill/>
                          <a:ln w="19050" cap="flat" cmpd="sng" algn="ctr">
                            <a:solidFill>
                              <a:srgbClr val="4472C4"/>
                            </a:solidFill>
                            <a:prstDash val="solid"/>
                            <a:miter lim="800000"/>
                            <a:tailEnd type="triangle"/>
                          </a:ln>
                          <a:effectLst/>
                        </wps:spPr>
                        <wps:bodyPr/>
                      </wps:wsp>
                      <wps:wsp>
                        <wps:cNvPr id="75" name="CuadroTexto 27">
                          <a:extLst/>
                        </wps:cNvPr>
                        <wps:cNvSpPr txBox="1"/>
                        <wps:spPr>
                          <a:xfrm>
                            <a:off x="1547138" y="662233"/>
                            <a:ext cx="835418" cy="433706"/>
                          </a:xfrm>
                          <a:prstGeom prst="rect">
                            <a:avLst/>
                          </a:prstGeom>
                          <a:noFill/>
                        </wps:spPr>
                        <wps:txbx>
                          <w:txbxContent>
                            <w:p w14:paraId="168EB047" w14:textId="77777777" w:rsidR="00DD64C8" w:rsidRDefault="00DD64C8" w:rsidP="00616E93">
                              <w:pPr>
                                <w:pStyle w:val="NormalWeb"/>
                                <w:spacing w:before="0" w:beforeAutospacing="0" w:after="0" w:afterAutospacing="0"/>
                              </w:pPr>
                              <w:r>
                                <w:rPr>
                                  <w:rFonts w:asciiTheme="minorHAnsi" w:hAnsi="Century Gothic" w:cstheme="minorBidi"/>
                                  <w:color w:val="000000" w:themeColor="text1"/>
                                  <w:kern w:val="24"/>
                                  <w:szCs w:val="22"/>
                                </w:rPr>
                                <w:t>OGA</w:t>
                              </w:r>
                            </w:p>
                          </w:txbxContent>
                        </wps:txbx>
                        <wps:bodyPr wrap="square" rtlCol="0">
                          <a:noAutofit/>
                        </wps:bodyPr>
                      </wps:wsp>
                      <wps:wsp>
                        <wps:cNvPr id="76" name="CuadroTexto 28">
                          <a:extLst/>
                        </wps:cNvPr>
                        <wps:cNvSpPr txBox="1"/>
                        <wps:spPr>
                          <a:xfrm>
                            <a:off x="3661222" y="95135"/>
                            <a:ext cx="534035" cy="1680210"/>
                          </a:xfrm>
                          <a:prstGeom prst="rect">
                            <a:avLst/>
                          </a:prstGeom>
                          <a:noFill/>
                        </wps:spPr>
                        <wps:txbx>
                          <w:txbxContent>
                            <w:p w14:paraId="7B0D5C52" w14:textId="77777777" w:rsidR="00DD64C8" w:rsidRPr="00616E93" w:rsidRDefault="00DD64C8" w:rsidP="00616E93">
                              <w:pPr>
                                <w:pStyle w:val="NormalWeb"/>
                                <w:spacing w:before="0" w:beforeAutospacing="0" w:after="0" w:afterAutospacing="0"/>
                                <w:jc w:val="center"/>
                                <w:rPr>
                                  <w:sz w:val="18"/>
                                  <w:szCs w:val="18"/>
                                </w:rPr>
                              </w:pPr>
                              <w:r w:rsidRPr="00616E93">
                                <w:rPr>
                                  <w:rFonts w:asciiTheme="minorHAnsi" w:hAnsi="Century Gothic" w:cstheme="minorBidi"/>
                                  <w:color w:val="000000" w:themeColor="text1"/>
                                  <w:kern w:val="24"/>
                                  <w:sz w:val="18"/>
                                  <w:szCs w:val="18"/>
                                </w:rPr>
                                <w:t>Comunidad Universitaria</w:t>
                              </w:r>
                            </w:p>
                          </w:txbxContent>
                        </wps:txbx>
                        <wps:bodyPr vert="vert270" wrap="square" rtlCol="0">
                          <a:noAutofit/>
                        </wps:bodyPr>
                      </wps:wsp>
                      <wps:wsp>
                        <wps:cNvPr id="78" name="Rectángulo: esquinas redondeadas 78">
                          <a:extLst/>
                        </wps:cNvPr>
                        <wps:cNvSpPr/>
                        <wps:spPr>
                          <a:xfrm>
                            <a:off x="1534127" y="1907718"/>
                            <a:ext cx="1477348" cy="447393"/>
                          </a:xfrm>
                          <a:prstGeom prst="roundRect">
                            <a:avLst/>
                          </a:prstGeom>
                          <a:solidFill>
                            <a:srgbClr val="5EFFA2"/>
                          </a:solidFill>
                          <a:ln w="6350" cap="flat" cmpd="sng" algn="ctr">
                            <a:solidFill>
                              <a:srgbClr val="70AD47"/>
                            </a:solidFill>
                            <a:prstDash val="solid"/>
                            <a:miter lim="800000"/>
                          </a:ln>
                          <a:effectLst/>
                        </wps:spPr>
                        <wps:txbx>
                          <w:txbxContent>
                            <w:p w14:paraId="4A9BAF66" w14:textId="77777777" w:rsidR="00DD64C8" w:rsidRDefault="00DD64C8" w:rsidP="00616E93">
                              <w:pPr>
                                <w:pStyle w:val="NormalWeb"/>
                                <w:spacing w:before="0" w:beforeAutospacing="0" w:after="0" w:afterAutospacing="0"/>
                                <w:jc w:val="center"/>
                              </w:pPr>
                              <w:r>
                                <w:rPr>
                                  <w:rFonts w:asciiTheme="minorHAnsi" w:hAnsi="Century Gothic" w:cstheme="minorBidi"/>
                                  <w:color w:val="000000" w:themeColor="dark1"/>
                                  <w:kern w:val="24"/>
                                  <w:sz w:val="16"/>
                                  <w:szCs w:val="16"/>
                                </w:rPr>
                                <w:t>Prevenir y Controlar Impactos [RESPEL]</w:t>
                              </w:r>
                            </w:p>
                          </w:txbxContent>
                        </wps:txbx>
                        <wps:bodyPr rtlCol="0" anchor="ctr"/>
                      </wps:wsp>
                      <wps:wsp>
                        <wps:cNvPr id="79" name="Rectángulo: esquinas redondeadas 79">
                          <a:extLst/>
                        </wps:cNvPr>
                        <wps:cNvSpPr/>
                        <wps:spPr>
                          <a:xfrm>
                            <a:off x="5293124" y="2074578"/>
                            <a:ext cx="1205962" cy="377907"/>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51A4AE66" w14:textId="77777777" w:rsidR="00DD64C8" w:rsidRPr="00616E93" w:rsidRDefault="00DD64C8" w:rsidP="00616E93">
                              <w:pPr>
                                <w:pStyle w:val="NormalWeb"/>
                                <w:spacing w:before="0" w:beforeAutospacing="0" w:after="0" w:afterAutospacing="0"/>
                                <w:jc w:val="center"/>
                                <w:rPr>
                                  <w:sz w:val="14"/>
                                  <w:szCs w:val="14"/>
                                </w:rPr>
                              </w:pPr>
                              <w:r w:rsidRPr="00616E93">
                                <w:rPr>
                                  <w:rFonts w:asciiTheme="minorHAnsi" w:hAnsi="Century Gothic" w:cstheme="minorBidi"/>
                                  <w:color w:val="000000" w:themeColor="dark1"/>
                                  <w:kern w:val="24"/>
                                  <w:sz w:val="14"/>
                                  <w:szCs w:val="14"/>
                                </w:rPr>
                                <w:t>Planes de Mejora</w:t>
                              </w:r>
                            </w:p>
                          </w:txbxContent>
                        </wps:txbx>
                        <wps:bodyPr rtlCol="0" anchor="ctr"/>
                      </wps:wsp>
                      <wps:wsp>
                        <wps:cNvPr id="82" name="Rectángulo: esquinas redondeadas 82">
                          <a:extLst/>
                        </wps:cNvPr>
                        <wps:cNvSpPr/>
                        <wps:spPr>
                          <a:xfrm>
                            <a:off x="1537938" y="2596708"/>
                            <a:ext cx="1477348" cy="252172"/>
                          </a:xfrm>
                          <a:prstGeom prst="roundRect">
                            <a:avLst/>
                          </a:prstGeom>
                          <a:solidFill>
                            <a:srgbClr val="00B050"/>
                          </a:solidFill>
                          <a:ln w="6350" cap="flat" cmpd="sng" algn="ctr">
                            <a:solidFill>
                              <a:srgbClr val="70AD47"/>
                            </a:solidFill>
                            <a:prstDash val="solid"/>
                            <a:miter lim="800000"/>
                          </a:ln>
                          <a:effectLst/>
                        </wps:spPr>
                        <wps:txbx>
                          <w:txbxContent>
                            <w:p w14:paraId="35C370CC" w14:textId="77777777" w:rsidR="00DD64C8" w:rsidRDefault="00DD64C8" w:rsidP="00616E93">
                              <w:pPr>
                                <w:pStyle w:val="NormalWeb"/>
                                <w:spacing w:before="0" w:beforeAutospacing="0" w:after="0" w:afterAutospacing="0"/>
                                <w:jc w:val="center"/>
                              </w:pPr>
                              <w:r>
                                <w:rPr>
                                  <w:rFonts w:asciiTheme="minorHAnsi" w:hAnsi="Century Gothic" w:cstheme="minorBidi"/>
                                  <w:color w:val="000000" w:themeColor="dark1"/>
                                  <w:kern w:val="24"/>
                                  <w:sz w:val="14"/>
                                  <w:szCs w:val="14"/>
                                </w:rPr>
                                <w:t>Impactos mitigados</w:t>
                              </w:r>
                            </w:p>
                          </w:txbxContent>
                        </wps:txbx>
                        <wps:bodyPr rtlCol="0" anchor="ctr"/>
                      </wps:wsp>
                      <wps:wsp>
                        <wps:cNvPr id="83" name="Rectángulo: esquinas redondeadas 83">
                          <a:extLst/>
                        </wps:cNvPr>
                        <wps:cNvSpPr/>
                        <wps:spPr>
                          <a:xfrm>
                            <a:off x="1537517" y="3097105"/>
                            <a:ext cx="1477348" cy="252172"/>
                          </a:xfrm>
                          <a:prstGeom prst="roundRect">
                            <a:avLst/>
                          </a:prstGeom>
                          <a:solidFill>
                            <a:srgbClr val="00B050"/>
                          </a:solidFill>
                          <a:ln w="6350" cap="flat" cmpd="sng" algn="ctr">
                            <a:solidFill>
                              <a:srgbClr val="70AD47"/>
                            </a:solidFill>
                            <a:prstDash val="solid"/>
                            <a:miter lim="800000"/>
                          </a:ln>
                          <a:effectLst/>
                        </wps:spPr>
                        <wps:txbx>
                          <w:txbxContent>
                            <w:p w14:paraId="25CB119C" w14:textId="6BCF4E2D" w:rsidR="00DD64C8" w:rsidRDefault="00DD64C8" w:rsidP="00616E93">
                              <w:pPr>
                                <w:pStyle w:val="NormalWeb"/>
                                <w:spacing w:before="0" w:beforeAutospacing="0" w:after="0" w:afterAutospacing="0"/>
                                <w:jc w:val="center"/>
                              </w:pPr>
                              <w:r>
                                <w:rPr>
                                  <w:rFonts w:asciiTheme="minorHAnsi" w:hAnsi="Century Gothic" w:cstheme="minorBidi"/>
                                  <w:color w:val="000000" w:themeColor="dark1"/>
                                  <w:kern w:val="24"/>
                                  <w:sz w:val="14"/>
                                  <w:szCs w:val="14"/>
                                </w:rPr>
                                <w:t>Cumplimiento Norma</w:t>
                              </w:r>
                            </w:p>
                          </w:txbxContent>
                        </wps:txbx>
                        <wps:bodyPr rtlCol="0" anchor="ctr"/>
                      </wps:wsp>
                      <wps:wsp>
                        <wps:cNvPr id="84" name="Rectángulo: esquinas redondeadas 84">
                          <a:extLst/>
                        </wps:cNvPr>
                        <wps:cNvSpPr/>
                        <wps:spPr>
                          <a:xfrm>
                            <a:off x="1536395" y="3608848"/>
                            <a:ext cx="1477348" cy="252172"/>
                          </a:xfrm>
                          <a:prstGeom prst="roundRect">
                            <a:avLst/>
                          </a:prstGeom>
                          <a:solidFill>
                            <a:srgbClr val="00B050"/>
                          </a:solidFill>
                          <a:ln w="6350" cap="flat" cmpd="sng" algn="ctr">
                            <a:solidFill>
                              <a:srgbClr val="70AD47"/>
                            </a:solidFill>
                            <a:prstDash val="solid"/>
                            <a:miter lim="800000"/>
                          </a:ln>
                          <a:effectLst/>
                        </wps:spPr>
                        <wps:txbx>
                          <w:txbxContent>
                            <w:p w14:paraId="7A6F5CCB" w14:textId="77777777" w:rsidR="00DD64C8" w:rsidRDefault="00DD64C8" w:rsidP="00616E93">
                              <w:pPr>
                                <w:pStyle w:val="NormalWeb"/>
                                <w:spacing w:before="0" w:beforeAutospacing="0" w:after="0" w:afterAutospacing="0"/>
                                <w:jc w:val="center"/>
                              </w:pPr>
                              <w:r>
                                <w:rPr>
                                  <w:rFonts w:asciiTheme="minorHAnsi" w:hAnsi="Century Gothic" w:cstheme="minorBidi"/>
                                  <w:color w:val="000000" w:themeColor="dark1"/>
                                  <w:kern w:val="24"/>
                                  <w:sz w:val="14"/>
                                  <w:szCs w:val="14"/>
                                </w:rPr>
                                <w:t>SGA Implementado</w:t>
                              </w:r>
                            </w:p>
                          </w:txbxContent>
                        </wps:txbx>
                        <wps:bodyPr rtlCol="0" anchor="ctr"/>
                      </wps:wsp>
                      <wps:wsp>
                        <wps:cNvPr id="85" name="Diagrama de flujo: decisión 85">
                          <a:extLst/>
                        </wps:cNvPr>
                        <wps:cNvSpPr/>
                        <wps:spPr>
                          <a:xfrm>
                            <a:off x="3970576" y="2638316"/>
                            <a:ext cx="1303355" cy="458620"/>
                          </a:xfrm>
                          <a:prstGeom prst="flowChartDecision">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D47D0C2" w14:textId="03204E29" w:rsidR="00DD64C8" w:rsidRDefault="00DD64C8" w:rsidP="00616E93">
                              <w:pPr>
                                <w:pStyle w:val="NormalWeb"/>
                                <w:spacing w:before="0" w:beforeAutospacing="0" w:after="0" w:afterAutospacing="0"/>
                                <w:jc w:val="center"/>
                              </w:pPr>
                              <w:r w:rsidRPr="00616E93">
                                <w:rPr>
                                  <w:rFonts w:asciiTheme="minorHAnsi" w:hAnsi="Century Gothic" w:cstheme="minorBidi"/>
                                  <w:color w:val="000000" w:themeColor="dark1"/>
                                  <w:kern w:val="24"/>
                                  <w:sz w:val="14"/>
                                  <w:szCs w:val="14"/>
                                </w:rPr>
                                <w:t>Cumple</w:t>
                              </w:r>
                            </w:p>
                          </w:txbxContent>
                        </wps:txbx>
                        <wps:bodyPr rtlCol="0" anchor="ctr"/>
                      </wps:wsp>
                      <wps:wsp>
                        <wps:cNvPr id="86" name="Conector: angular 86">
                          <a:extLst/>
                        </wps:cNvPr>
                        <wps:cNvCnPr>
                          <a:cxnSpLocks/>
                        </wps:cNvCnPr>
                        <wps:spPr>
                          <a:xfrm rot="16200000" flipH="1">
                            <a:off x="4240872" y="2256935"/>
                            <a:ext cx="756852" cy="5909"/>
                          </a:xfrm>
                          <a:prstGeom prst="bentConnector3">
                            <a:avLst>
                              <a:gd name="adj1" fmla="val 50000"/>
                            </a:avLst>
                          </a:prstGeom>
                          <a:noFill/>
                          <a:ln w="19050" cap="flat" cmpd="sng" algn="ctr">
                            <a:solidFill>
                              <a:srgbClr val="4472C4"/>
                            </a:solidFill>
                            <a:prstDash val="solid"/>
                            <a:miter lim="800000"/>
                            <a:tailEnd type="triangle"/>
                          </a:ln>
                          <a:effectLst/>
                        </wps:spPr>
                        <wps:bodyPr/>
                      </wps:wsp>
                      <wps:wsp>
                        <wps:cNvPr id="87" name="Conector: angular 87">
                          <a:extLst/>
                        </wps:cNvPr>
                        <wps:cNvCnPr>
                          <a:cxnSpLocks/>
                        </wps:cNvCnPr>
                        <wps:spPr>
                          <a:xfrm flipV="1">
                            <a:off x="5273931" y="2452485"/>
                            <a:ext cx="622175" cy="415141"/>
                          </a:xfrm>
                          <a:prstGeom prst="bentConnector2">
                            <a:avLst/>
                          </a:prstGeom>
                          <a:noFill/>
                          <a:ln w="19050" cap="flat" cmpd="sng" algn="ctr">
                            <a:solidFill>
                              <a:srgbClr val="4472C4"/>
                            </a:solidFill>
                            <a:prstDash val="solid"/>
                            <a:miter lim="800000"/>
                            <a:tailEnd type="triangle"/>
                          </a:ln>
                          <a:effectLst/>
                        </wps:spPr>
                        <wps:bodyPr/>
                      </wps:wsp>
                      <wps:wsp>
                        <wps:cNvPr id="88" name="Conector: angular 88">
                          <a:extLst/>
                        </wps:cNvPr>
                        <wps:cNvCnPr>
                          <a:cxnSpLocks/>
                        </wps:cNvCnPr>
                        <wps:spPr>
                          <a:xfrm rot="10800000">
                            <a:off x="3024606" y="1272430"/>
                            <a:ext cx="945971" cy="1595197"/>
                          </a:xfrm>
                          <a:prstGeom prst="bentConnector3">
                            <a:avLst>
                              <a:gd name="adj1" fmla="val 78648"/>
                            </a:avLst>
                          </a:prstGeom>
                          <a:noFill/>
                          <a:ln w="19050" cap="flat" cmpd="sng" algn="ctr">
                            <a:solidFill>
                              <a:srgbClr val="4472C4"/>
                            </a:solidFill>
                            <a:prstDash val="solid"/>
                            <a:miter lim="800000"/>
                            <a:tailEnd type="triangle"/>
                          </a:ln>
                          <a:effectLst/>
                        </wps:spPr>
                        <wps:bodyPr/>
                      </wps:wsp>
                      <wps:wsp>
                        <wps:cNvPr id="89" name="Conector: angular 89">
                          <a:extLst/>
                        </wps:cNvPr>
                        <wps:cNvCnPr>
                          <a:cxnSpLocks/>
                        </wps:cNvCnPr>
                        <wps:spPr>
                          <a:xfrm rot="16200000" flipV="1">
                            <a:off x="5241671" y="1420144"/>
                            <a:ext cx="1133846" cy="175023"/>
                          </a:xfrm>
                          <a:prstGeom prst="bentConnector2">
                            <a:avLst/>
                          </a:prstGeom>
                          <a:noFill/>
                          <a:ln w="19050" cap="flat" cmpd="sng" algn="ctr">
                            <a:solidFill>
                              <a:srgbClr val="4472C4"/>
                            </a:solidFill>
                            <a:prstDash val="solid"/>
                            <a:miter lim="800000"/>
                            <a:tailEnd type="triangle"/>
                          </a:ln>
                          <a:effectLst/>
                        </wps:spPr>
                        <wps:bodyPr/>
                      </wps:wsp>
                      <wps:wsp>
                        <wps:cNvPr id="90" name="Conector: angular 90">
                          <a:extLst/>
                        </wps:cNvPr>
                        <wps:cNvCnPr>
                          <a:cxnSpLocks/>
                        </wps:cNvCnPr>
                        <wps:spPr>
                          <a:xfrm rot="5400000">
                            <a:off x="2153137" y="1785786"/>
                            <a:ext cx="241596" cy="2268"/>
                          </a:xfrm>
                          <a:prstGeom prst="bentConnector3">
                            <a:avLst>
                              <a:gd name="adj1" fmla="val 50000"/>
                            </a:avLst>
                          </a:prstGeom>
                          <a:noFill/>
                          <a:ln w="19050" cap="flat" cmpd="sng" algn="ctr">
                            <a:solidFill>
                              <a:srgbClr val="4472C4"/>
                            </a:solidFill>
                            <a:prstDash val="solid"/>
                            <a:miter lim="800000"/>
                            <a:tailEnd type="triangle"/>
                          </a:ln>
                          <a:effectLst/>
                        </wps:spPr>
                        <wps:bodyPr/>
                      </wps:wsp>
                      <wps:wsp>
                        <wps:cNvPr id="91" name="Conector recto de flecha 91">
                          <a:extLst/>
                        </wps:cNvPr>
                        <wps:cNvCnPr>
                          <a:cxnSpLocks/>
                        </wps:cNvCnPr>
                        <wps:spPr>
                          <a:xfrm>
                            <a:off x="2889103" y="485120"/>
                            <a:ext cx="622501" cy="0"/>
                          </a:xfrm>
                          <a:prstGeom prst="straightConnector1">
                            <a:avLst/>
                          </a:prstGeom>
                          <a:noFill/>
                          <a:ln w="19050" cap="flat" cmpd="sng" algn="ctr">
                            <a:solidFill>
                              <a:srgbClr val="4472C4"/>
                            </a:solidFill>
                            <a:prstDash val="solid"/>
                            <a:miter lim="800000"/>
                            <a:tailEnd type="triangle"/>
                          </a:ln>
                          <a:effectLst/>
                        </wps:spPr>
                        <wps:bodyPr/>
                      </wps:wsp>
                      <wps:wsp>
                        <wps:cNvPr id="92" name="Conector recto de flecha 92">
                          <a:extLst/>
                        </wps:cNvPr>
                        <wps:cNvCnPr>
                          <a:cxnSpLocks/>
                        </wps:cNvCnPr>
                        <wps:spPr>
                          <a:xfrm flipV="1">
                            <a:off x="3024605" y="1272428"/>
                            <a:ext cx="486999" cy="1"/>
                          </a:xfrm>
                          <a:prstGeom prst="straightConnector1">
                            <a:avLst/>
                          </a:prstGeom>
                          <a:noFill/>
                          <a:ln w="19050" cap="flat" cmpd="sng" algn="ctr">
                            <a:solidFill>
                              <a:srgbClr val="4472C4"/>
                            </a:solidFill>
                            <a:prstDash val="solid"/>
                            <a:miter lim="800000"/>
                            <a:tailEnd type="triangle"/>
                          </a:ln>
                          <a:effectLst/>
                        </wps:spPr>
                        <wps:bodyPr/>
                      </wps:wsp>
                      <wps:wsp>
                        <wps:cNvPr id="93" name="Conector: angular 93">
                          <a:extLst/>
                        </wps:cNvPr>
                        <wps:cNvCnPr>
                          <a:cxnSpLocks/>
                        </wps:cNvCnPr>
                        <wps:spPr>
                          <a:xfrm rot="16200000" flipH="1">
                            <a:off x="2153908" y="2474003"/>
                            <a:ext cx="241597" cy="3811"/>
                          </a:xfrm>
                          <a:prstGeom prst="bentConnector3">
                            <a:avLst>
                              <a:gd name="adj1" fmla="val 50000"/>
                            </a:avLst>
                          </a:prstGeom>
                          <a:noFill/>
                          <a:ln w="19050" cap="flat" cmpd="sng" algn="ctr">
                            <a:solidFill>
                              <a:srgbClr val="4472C4"/>
                            </a:solidFill>
                            <a:prstDash val="solid"/>
                            <a:miter lim="800000"/>
                            <a:tailEnd type="triangle"/>
                          </a:ln>
                          <a:effectLst/>
                        </wps:spPr>
                        <wps:bodyPr/>
                      </wps:wsp>
                      <wps:wsp>
                        <wps:cNvPr id="94" name="Conector: angular 94">
                          <a:extLst/>
                        </wps:cNvPr>
                        <wps:cNvCnPr>
                          <a:cxnSpLocks/>
                        </wps:cNvCnPr>
                        <wps:spPr>
                          <a:xfrm rot="5400000">
                            <a:off x="2152290" y="2972782"/>
                            <a:ext cx="248225" cy="420"/>
                          </a:xfrm>
                          <a:prstGeom prst="bentConnector3">
                            <a:avLst>
                              <a:gd name="adj1" fmla="val 50000"/>
                            </a:avLst>
                          </a:prstGeom>
                          <a:noFill/>
                          <a:ln w="19050" cap="flat" cmpd="sng" algn="ctr">
                            <a:solidFill>
                              <a:srgbClr val="4472C4"/>
                            </a:solidFill>
                            <a:prstDash val="solid"/>
                            <a:miter lim="800000"/>
                            <a:tailEnd type="triangle"/>
                          </a:ln>
                          <a:effectLst/>
                        </wps:spPr>
                        <wps:bodyPr/>
                      </wps:wsp>
                      <wps:wsp>
                        <wps:cNvPr id="95" name="Conector: angular 95">
                          <a:extLst/>
                        </wps:cNvPr>
                        <wps:cNvCnPr>
                          <a:cxnSpLocks/>
                        </wps:cNvCnPr>
                        <wps:spPr>
                          <a:xfrm rot="5400000">
                            <a:off x="2145846" y="3478501"/>
                            <a:ext cx="259571" cy="1123"/>
                          </a:xfrm>
                          <a:prstGeom prst="bentConnector3">
                            <a:avLst>
                              <a:gd name="adj1" fmla="val 50000"/>
                            </a:avLst>
                          </a:prstGeom>
                          <a:noFill/>
                          <a:ln w="19050" cap="flat" cmpd="sng" algn="ctr">
                            <a:solidFill>
                              <a:srgbClr val="4472C4"/>
                            </a:solidFill>
                            <a:prstDash val="solid"/>
                            <a:miter lim="800000"/>
                            <a:tailEnd type="triangle"/>
                          </a:ln>
                          <a:effectLst/>
                        </wps:spPr>
                        <wps:bodyPr/>
                      </wps:wsp>
                      <wps:wsp>
                        <wps:cNvPr id="96" name="CuadroTexto 79">
                          <a:extLst/>
                        </wps:cNvPr>
                        <wps:cNvSpPr txBox="1"/>
                        <wps:spPr>
                          <a:xfrm>
                            <a:off x="3817280" y="2638315"/>
                            <a:ext cx="294772" cy="215444"/>
                          </a:xfrm>
                          <a:prstGeom prst="rect">
                            <a:avLst/>
                          </a:prstGeom>
                          <a:noFill/>
                        </wps:spPr>
                        <wps:txbx>
                          <w:txbxContent>
                            <w:p w14:paraId="67206370" w14:textId="77777777" w:rsidR="00DD64C8" w:rsidRPr="00616E93" w:rsidRDefault="00DD64C8" w:rsidP="00616E93">
                              <w:pPr>
                                <w:pStyle w:val="NormalWeb"/>
                                <w:spacing w:before="0" w:beforeAutospacing="0" w:after="0" w:afterAutospacing="0"/>
                                <w:rPr>
                                  <w:sz w:val="14"/>
                                  <w:szCs w:val="14"/>
                                </w:rPr>
                              </w:pPr>
                              <w:r w:rsidRPr="00616E93">
                                <w:rPr>
                                  <w:rFonts w:asciiTheme="minorHAnsi" w:hAnsi="Century Gothic" w:cstheme="minorBidi"/>
                                  <w:color w:val="000000" w:themeColor="text1"/>
                                  <w:kern w:val="24"/>
                                  <w:sz w:val="14"/>
                                  <w:szCs w:val="14"/>
                                </w:rPr>
                                <w:t>SI</w:t>
                              </w:r>
                            </w:p>
                          </w:txbxContent>
                        </wps:txbx>
                        <wps:bodyPr wrap="square" rtlCol="0">
                          <a:noAutofit/>
                        </wps:bodyPr>
                      </wps:wsp>
                      <wps:wsp>
                        <wps:cNvPr id="103" name="CuadroTexto 80">
                          <a:extLst/>
                        </wps:cNvPr>
                        <wps:cNvSpPr txBox="1"/>
                        <wps:spPr>
                          <a:xfrm>
                            <a:off x="5164651" y="2647689"/>
                            <a:ext cx="402768" cy="215444"/>
                          </a:xfrm>
                          <a:prstGeom prst="rect">
                            <a:avLst/>
                          </a:prstGeom>
                          <a:noFill/>
                        </wps:spPr>
                        <wps:txbx>
                          <w:txbxContent>
                            <w:p w14:paraId="6093AC08" w14:textId="77777777" w:rsidR="00DD64C8" w:rsidRPr="00616E93" w:rsidRDefault="00DD64C8" w:rsidP="00616E93">
                              <w:pPr>
                                <w:pStyle w:val="NormalWeb"/>
                                <w:spacing w:before="0" w:beforeAutospacing="0" w:after="0" w:afterAutospacing="0"/>
                                <w:rPr>
                                  <w:sz w:val="14"/>
                                  <w:szCs w:val="14"/>
                                </w:rPr>
                              </w:pPr>
                              <w:r w:rsidRPr="00616E93">
                                <w:rPr>
                                  <w:rFonts w:asciiTheme="minorHAnsi" w:hAnsi="Century Gothic" w:cstheme="minorBidi"/>
                                  <w:color w:val="000000" w:themeColor="text1"/>
                                  <w:kern w:val="24"/>
                                  <w:sz w:val="14"/>
                                  <w:szCs w:val="14"/>
                                </w:rPr>
                                <w:t>NO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6B9EDDD" id="Grupo 1" o:spid="_x0000_s1027" style="position:absolute;left:0;text-align:left;margin-left:0;margin-top:0;width:441.9pt;height:258.75pt;z-index:251657216;mso-position-horizontal:left;mso-position-horizontal-relative:margin;mso-width-relative:margin;mso-height-relative:margin" coordsize="64990,3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mFwAsAAHRiAAAOAAAAZHJzL2Uyb0RvYy54bWzsXeuSm8gV/p+qvAOl/9mhm0uDyuOt2RmP&#10;kyrvxhU78W8GIYkNAhaQNc7b5BnyCPti+U43IEAXdJmLnLBbNZa4dp/++ly+c7r15sfHRaR9DbI8&#10;TOLrEftBH2lB7CeTMJ5dj/7++f5PzkjLCy+eeFESB9ejb0E++vHtH//wZpWOA57Mk2gSZBoeEufj&#10;VXo9mhdFOr66yv15sPDyH5I0iHFymmQLr8DXbHY1ybwVnr6Irriu21erJJukWeIHeY6jd+rk6K18&#10;/nQa+MVfp9M8KLToeoS2FfJvJv8+0N+rt2+88Szz0nnol83wTmjFwgtjvLR+1J1XeNoyCzcetQj9&#10;LMmTafGDnyyukuk09APZB/SG6Z3evM+SZSr7MhuvZmktJoi2I6eTH+v/8vVjpoWT65Flj7TYW2CM&#10;3mfLNNGY7E/wWHzIC0jpapXOxvJqkq38+D5LP6UfM5ykAzP1jYTwOM0W9C+6pz1KWX+rZY0Haj4O&#10;WjbjzMCQ+DhncAdfLTUa/hxDtnGfP39X3mmbrqs7aK28EzfqXI7jVfVi2dS6OasUyMrXwsvPE96n&#10;uZcGckxyJQ4lPFEJ72+A3O//jmfLKBlrQf7bMoy9XMuCSRJPAm+Cz5bYkGz5KBKk/FiLNR/nkPBO&#10;mTKXc0cosVWCZbrNLNtV4jGZy/S2dLxxmuXF+yBZaPThegSQxRNqtmyW97Uc7/V19Po8icLJfRhF&#10;8ks2e7iNMu2rh1n17k7cGYzagAFoXRbF2go6gQu0QPM9zO5p5BX4uEiBtzyejTQvmkFt+EUm3926&#10;O9/yEvnyuTcJ1KstHf9Vb1aXb7aCOnnn5XN1i3yFEtgiLKB6onBxPXLoQdWTopheE0jlUWO/Ggga&#10;oOLx4VGOuuw1HXlIJt8wjbJE6Zc89e9DvPaDlxcfvQwKBQKAksTZeZL9a6StoHAggd+WXhaMtOgv&#10;MUDpMtMkDSW/mJYAqLWseeaheSZeLm4TSJ9Bvaa+/EjXF1H1cZoliy/QjTf0VpzyYh/vVrIuv9wW&#10;ShFCu/rBzY28DFop9YoP8afUp4eTJEiAnx+/eFlaAqYA1H5JqongjTuQUdfSnXFysyySaVjqj0pO&#10;UpnISakA//yzE0ZIqbYDZqcjO40uNsa+1ntHzU7BTCbMYXaSXniF2clJ8sPsvPzZCVt18Ox0n2x2&#10;Ms6FKyRIoO1L32Iwnm0T/ozG0ximJ9nIi5+eNpyHQ6cnrpW+01nGk5lcCJuPNAQGzHGF2XVwbdeE&#10;i6scXGYK2xAycqj9/7Xn+jQe7v397do7lA5k5Qg/oYdbvoTEFy0XPycT5a8K8nFpprysER0cWumz&#10;Np3fS3Jobbj9ak7eglXxiyQbw6dHzOllGs71zcHbuIzaq6imipzrkL22g5iDps4cozMHDdtmrqGm&#10;oMVt3XVKjFahPxmORoz5EMQFmqraasgGdhQfXaxETJMLgMc8UPGjq1tQQefFj6Yp+K10xbtB6nEW&#10;zhsXXhi9iyda8S0FVVJkIeQeBWXve0NHNa9oOpNjisDnhSIgUqc7AcNPBYw2jcL0H1WcWLI9Tei4&#10;cLGMktapXKwWdHTXUvzFbuU9QKcZxbwCdGBpd0LHOhU6NL+3AsYQvBMyNwFjclZRTYOm2UtSvZqm&#10;qWnkfq7Ftnvh08+EGhZjtg6QbnLMnOuuKUD+EFPMHIeZdmUDdqDnTC508BQH6jODTb8c6tM+gvrE&#10;tdT086hPZjsGeE85HQ3OjSqrU5l/xnXLJXdE5X0sy3H3u44HTUlk8GR2gij4L2Exl+R05ZjMclC5&#10;1LNZrqUJqHYVpbYSDDcW/S/73wy/GLInKv4Ch+kVdVjG4JNWx4swLlSwZiPTsS1Ym+XNt6usBR05&#10;qAWNN7VbYGxpgagOdsLFdgtkp44Qws4muFua4NDTt0Ss1AS0qh6MKIwpZkEm0MQNuEXLfS8KkBmq&#10;7q4GlUSlYgHbOD8UKEe6DKmbaa3jQgH0pdfdrzNF0uw0ueh1oqaZmHkF7+4I8hVJRRqKM/WDhVCM&#10;cs0wyeBxEFsSVhoMrCmEYZY227a4wyVFuzs+OEg/tFib1rRz+R3Fl1vg8HSQE/rNnWKxaFq+EORk&#10;2HWJkBNHEIq49nzImQhJdVFCzmLIsrYR17RIJshF9ykQVymvwSLtNgdrizxYpIrCfin1YNMkuEj1&#10;UHOb/QGk6Oc6+wPIpnqwhdANmZlqWiTbcslikccq9YO84EyLNOiHMsExeKx9xU+v4rFKwv8i9UNN&#10;ZR+gH/qp7UP1gyKYmMGZ6XQVRMuBsAwXjrLyJ89hmQYFMSiIA6sjX0VByLjtIhUE8pK7EhZC5R73&#10;hbCUHKWYw39EEeSHxP9nTnOZOooqQHWSvjTrclXhZ8Vj0M1lagMVzraL6gQKdoVrO/BXWqEHd8GW&#10;mCU/7Z6Y2aD3zSZll73Jr/CfposIRacoz9WaJbIy4ypJmCo7S7fGyZBwPaeavqqDLRFSVtPToJcg&#10;XHqTLPkMyCUaP6z0Wysef0pQI1/XFzfB1oAXA5fCDHAlgJdtg2ztGCbHsEzwK8pxNQyhS6d/j+Pa&#10;UwReQ0VOB9Uo6nZNc0m7R0fK+pFVq855XZ2scHcZxcFEDGwZqcO48ENHinKYHEyWZL0s1s2JW4ap&#10;45jKU9mOzlnFSO3yIM4dKfWCxlCp8nT6i3r9boX6hY7cEbkNZAEJdPsUf78nyDBOWM4gR5G5uhB7&#10;yUvUnBiokTnfE2xRAi3y0np3f39TsVWty75z8lJl+RvwXCOwtZKhMs0vV0kjjiDMce35oLO4azDU&#10;RJDq4LrAypAuY94MPwwhAMwnAN0QfgzhxyWHH0yqvUvUEM4RBAWuPV9DwCyhzE65gRzJdaF3NUQz&#10;p8YtztSyhz2O4HlLAnX9p//NnBqT5vwiQVcHvf2sGPirpwGdxZQvZOiuQEVEO7ZFZf46kTuA7oxV&#10;phdbPODAK1Gh0wGgM58GdLbhKj7FsHXHQaFAi1AZQCfF8QRLmy+2fMCpmZW70IOXuvA0rAefRstf&#10;seB+EvhhHv7+n1jDZecrOcMVulVWDnDbQGWbZFAauUED6UKrjNxNy7GxantvwDeNktXt3MuKO9nS&#10;RO0asWMtxOCDDz74RfvgF1tEQNuD7MoB4FyfZjg5B8CgAFQxIy2N+XNVgVqmA0xu6g58bxnKowhu&#10;Y22MsGzHwnmqNLBcvSeNuGtlDPVuSAj4zQ0c1lz1a62LwDKn3YjsTwucgshtq7MsTqSkKs/mpsVN&#10;2MmWB4U0AqPkhSx2YaiWOyYrpaLZHdaszh5U1bygUM8v5/1/X9nn1CT45lJQnHs+TaeXm+bQG0r9&#10;ZugcFb2q0BI8OTexv1MLXK5pIVIs8xwoqmJuD1V5kooTjq3iAhAcQ87z5ahxrOTYreL6qfBTVJzc&#10;caltdLvrUaHjmE2gg03F1gI6tllqg5Ixw3DMsr4Puk/nPUmbFigHlffii5nduoB8U+Xh3LOpvK0F&#10;HpbBsDhegks4yM10AkSAD4ys0nicY4XV3uiwhazGMvnBo9uzHdtreXSo1+moO2zzh70YFB0R+HNP&#10;wyXPgMaGxeWOgw3+wP1CucGVw+K6tm6DN2fppcHtYSbyIvPC2Xy9TYNq++DMveA2DVh50gup/ozR&#10;KYZ0W6yg3DnFtkp3jnfYVtOxXRdGn2KFnjBhQNfrh6C0YcsuUgTnnkFTqcLItn/WJUU40pfYz1WR&#10;IqbAYtBOFZs0oTCxhDLDOXX/h8GEXqIJrRNIWzy5/oTRKYpORgzbPTnOybMEyjj2BRRIzbdiV1Al&#10;MKYKhggjBkduY+/c73VzJEoo7tSL/Wmkp0UhkkgUi5Kuw9Yl5Ly1UQjWpGZQ2FGR6hBPyNr33kX7&#10;rxZPYNhLGDZKxg+sITy4ENlB8Y9TqjmZ0ezwvxw75lCKgqwtTLOp2JI9pUJnVyJ3V5p9D0XjMuba&#10;HCwIts+LoirjQwfLYrZpW4q64jZ2ulR7pazTz6bOcfAlB0tGAI0CqDMHS27Vj582kDMT6W76GQb6&#10;7YTmd8kvrX8s4u1/AQAA//8DAFBLAwQUAAYACAAAACEAsqZo2dwAAAAFAQAADwAAAGRycy9kb3du&#10;cmV2LnhtbEyPQUvDQBCF74L/YRnBm93EEg0xm1KKeiqCrSDepsk0Cc3Ohuw2Sf+9oxe9PBje8N73&#10;8tVsOzXS4FvHBuJFBIq4dFXLtYGP/ctdCsoH5Ao7x2TgQh5WxfVVjlnlJn6ncRdqJSHsMzTQhNBn&#10;WvuyIYt+4Xpi8Y5usBjkHGpdDThJuO30fRQ9aIstS0ODPW0aKk+7szXwOuG0XsbP4/Z03Fy+9snb&#10;5zYmY25v5vUTqEBz+HuGH3xBh0KYDu7MlVedARkSflW8NF3KjIOBJH5MQBe5/k9ffAMAAP//AwBQ&#10;SwECLQAUAAYACAAAACEAtoM4kv4AAADhAQAAEwAAAAAAAAAAAAAAAAAAAAAAW0NvbnRlbnRfVHlw&#10;ZXNdLnhtbFBLAQItABQABgAIAAAAIQA4/SH/1gAAAJQBAAALAAAAAAAAAAAAAAAAAC8BAABfcmVs&#10;cy8ucmVsc1BLAQItABQABgAIAAAAIQCH2emFwAsAAHRiAAAOAAAAAAAAAAAAAAAAAC4CAABkcnMv&#10;ZTJvRG9jLnhtbFBLAQItABQABgAIAAAAIQCypmjZ3AAAAAUBAAAPAAAAAAAAAAAAAAAAABoOAABk&#10;cnMvZG93bnJldi54bWxQSwUGAAAAAAQABADzAAAAIw8AAAAA&#10;">
                <v:roundrect id="Rectángulo: esquinas redondeadas 57" o:spid="_x0000_s1028" style="position:absolute;top:1922;width:10615;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bZNxQAAANsAAAAPAAAAZHJzL2Rvd25yZXYueG1sRI/dagIx&#10;FITvC75DOEJvSs0qWMvWKKIUWrDgL/TysDnuriYn6yau69ubQsHLYWa+YcbT1hrRUO1Lxwr6vQQE&#10;ceZ0ybmC3fbz9R2ED8gajWNScCMP00nnaYypdldeU7MJuYgQ9ikqKEKoUil9VpBF33MVcfQOrrYY&#10;oqxzqWu8Rrg1cpAkb9JiyXGhwIrmBWWnzcUqGJnf4+zHnMvVd9avBotls7+8SKWeu+3sA0SgNjzC&#10;/+0vrWA4gr8v8QfIyR0AAP//AwBQSwECLQAUAAYACAAAACEA2+H2y+4AAACFAQAAEwAAAAAAAAAA&#10;AAAAAAAAAAAAW0NvbnRlbnRfVHlwZXNdLnhtbFBLAQItABQABgAIAAAAIQBa9CxbvwAAABUBAAAL&#10;AAAAAAAAAAAAAAAAAB8BAABfcmVscy8ucmVsc1BLAQItABQABgAIAAAAIQDm9bZNxQAAANsAAAAP&#10;AAAAAAAAAAAAAAAAAAcCAABkcnMvZG93bnJldi54bWxQSwUGAAAAAAMAAwC3AAAA+QIAAAAA&#10;" fillcolor="#ed7d31" strokecolor="#ae5a21" strokeweight="1pt">
                  <v:stroke joinstyle="miter"/>
                  <v:textbox>
                    <w:txbxContent>
                      <w:p w14:paraId="1BABDE49" w14:textId="77777777" w:rsidR="00DD64C8" w:rsidRDefault="00DD64C8" w:rsidP="00616E93">
                        <w:pPr>
                          <w:pStyle w:val="NormalWeb"/>
                          <w:spacing w:before="0" w:beforeAutospacing="0" w:after="0" w:afterAutospacing="0" w:line="276" w:lineRule="auto"/>
                          <w:jc w:val="center"/>
                        </w:pPr>
                        <w:r>
                          <w:rPr>
                            <w:rFonts w:asciiTheme="minorHAnsi" w:eastAsia="Times New Roman" w:hAnsi="Century Gothic"/>
                            <w:color w:val="FFFFFF" w:themeColor="light1"/>
                            <w:kern w:val="24"/>
                            <w:sz w:val="14"/>
                            <w:szCs w:val="14"/>
                          </w:rPr>
                          <w:t>Impactos Ambientales</w:t>
                        </w:r>
                      </w:p>
                    </w:txbxContent>
                  </v:textbox>
                </v:roundrect>
                <v:roundrect id="Rectángulo: esquinas redondeadas 58" o:spid="_x0000_s1029" style="position:absolute;top:7141;width:10615;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I/wgAAANsAAAAPAAAAZHJzL2Rvd25yZXYueG1sRE9ba8Iw&#10;FH4X/A/hCL4MTRWc0hlFHMIGDrzCHg/NWduZnHRNrPXfm4eBjx/ffb5srREN1b50rGA0TEAQZ06X&#10;nCs4HTeDGQgfkDUax6TgTh6Wi25njql2N95Tcwi5iCHsU1RQhFClUvqsIIt+6CriyP242mKIsM6l&#10;rvEWw62R4yR5lRZLjg0FVrQuKLscrlbB1Hz/rr7MX7n7zEbV+H3bnK8vUql+r129gQjUhqf43/2h&#10;FUzi2Pgl/gC5eAAAAP//AwBQSwECLQAUAAYACAAAACEA2+H2y+4AAACFAQAAEwAAAAAAAAAAAAAA&#10;AAAAAAAAW0NvbnRlbnRfVHlwZXNdLnhtbFBLAQItABQABgAIAAAAIQBa9CxbvwAAABUBAAALAAAA&#10;AAAAAAAAAAAAAB8BAABfcmVscy8ucmVsc1BLAQItABQABgAIAAAAIQCXaiI/wgAAANsAAAAPAAAA&#10;AAAAAAAAAAAAAAcCAABkcnMvZG93bnJldi54bWxQSwUGAAAAAAMAAwC3AAAA9gIAAAAA&#10;" fillcolor="#ed7d31" strokecolor="#ae5a21" strokeweight="1pt">
                  <v:stroke joinstyle="miter"/>
                  <v:textbox>
                    <w:txbxContent>
                      <w:p w14:paraId="2B7B53F6" w14:textId="77777777" w:rsidR="00DD64C8" w:rsidRDefault="00DD64C8" w:rsidP="00616E93">
                        <w:pPr>
                          <w:pStyle w:val="NormalWeb"/>
                          <w:spacing w:before="0" w:beforeAutospacing="0" w:after="0" w:afterAutospacing="0" w:line="276" w:lineRule="auto"/>
                          <w:jc w:val="center"/>
                        </w:pPr>
                        <w:r>
                          <w:rPr>
                            <w:rFonts w:asciiTheme="minorHAnsi" w:eastAsia="Times New Roman" w:hAnsi="Century Gothic"/>
                            <w:color w:val="FFFFFF" w:themeColor="light1"/>
                            <w:kern w:val="24"/>
                            <w:sz w:val="14"/>
                            <w:szCs w:val="14"/>
                          </w:rPr>
                          <w:t>Requisitos Legales</w:t>
                        </w:r>
                      </w:p>
                    </w:txbxContent>
                  </v:textbox>
                </v:roundrect>
                <v:roundrect id="Rectángulo: esquinas redondeadas 59" o:spid="_x0000_s1030" style="position:absolute;top:12279;width:10615;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oekxgAAANsAAAAPAAAAZHJzL2Rvd25yZXYueG1sRI9bawIx&#10;FITfC/6HcAp9KZpVqJetUcRSqGCh3qCPh83p7mpyst3Edf33Rij0cZiZb5jpvLVGNFT70rGCfi8B&#10;QZw5XXKuYL97745B+ICs0TgmBVfyMJ91HqaYanfhDTXbkIsIYZ+igiKEKpXSZwVZ9D1XEUfvx9UW&#10;Q5R1LnWNlwi3Rg6SZCgtlhwXCqxoWVB22p6tgpH5Pi4+zW/5tcr61eBt3RzOz1Kpp8d28QoiUBv+&#10;w3/tD63gZQL3L/EHyNkNAAD//wMAUEsBAi0AFAAGAAgAAAAhANvh9svuAAAAhQEAABMAAAAAAAAA&#10;AAAAAAAAAAAAAFtDb250ZW50X1R5cGVzXS54bWxQSwECLQAUAAYACAAAACEAWvQsW78AAAAVAQAA&#10;CwAAAAAAAAAAAAAAAAAfAQAAX3JlbHMvLnJlbHNQSwECLQAUAAYACAAAACEA+CaHpMYAAADbAAAA&#10;DwAAAAAAAAAAAAAAAAAHAgAAZHJzL2Rvd25yZXYueG1sUEsFBgAAAAADAAMAtwAAAPoCAAAAAA==&#10;" fillcolor="#ed7d31" strokecolor="#ae5a21" strokeweight="1pt">
                  <v:stroke joinstyle="miter"/>
                  <v:textbox>
                    <w:txbxContent>
                      <w:p w14:paraId="3550DC1C" w14:textId="77777777" w:rsidR="00DD64C8" w:rsidRDefault="00DD64C8" w:rsidP="00616E93">
                        <w:pPr>
                          <w:pStyle w:val="NormalWeb"/>
                          <w:spacing w:before="0" w:beforeAutospacing="0" w:after="0" w:afterAutospacing="0" w:line="276" w:lineRule="auto"/>
                          <w:jc w:val="center"/>
                        </w:pPr>
                        <w:r>
                          <w:rPr>
                            <w:rFonts w:asciiTheme="minorHAnsi" w:eastAsia="Times New Roman" w:hAnsi="Century Gothic"/>
                            <w:color w:val="FFFFFF" w:themeColor="light1"/>
                            <w:kern w:val="24"/>
                            <w:sz w:val="14"/>
                            <w:szCs w:val="14"/>
                          </w:rPr>
                          <w:t>Política Ambiental</w:t>
                        </w:r>
                      </w:p>
                    </w:txbxContent>
                  </v:textbox>
                </v:roundrect>
                <v:roundrect id="Rectángulo: esquinas redondeadas 60" o:spid="_x0000_s1031" style="position:absolute;left:14277;top:1897;width:16946;height:14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zqwgAAANsAAAAPAAAAZHJzL2Rvd25yZXYueG1sRE/LagIx&#10;FN0X+g/hCu5qxoIPpkZphZaCbuqjurxMrpOhk5t0ks6Mf28WBZeH816seluLlppQOVYwHmUgiAun&#10;Ky4VHPbvT3MQISJrrB2TgisFWC0fHxaYa9fxF7W7WIoUwiFHBSZGn0sZCkMWw8h54sRdXGMxJtiU&#10;UjfYpXBby+csm0qLFacGg57Whoqf3Z9VMDlvT8f2hP7b+A/ZbQ6z37f1TKnhoH99ARGpj3fxv/tT&#10;K5im9elL+gFyeQMAAP//AwBQSwECLQAUAAYACAAAACEA2+H2y+4AAACFAQAAEwAAAAAAAAAAAAAA&#10;AAAAAAAAW0NvbnRlbnRfVHlwZXNdLnhtbFBLAQItABQABgAIAAAAIQBa9CxbvwAAABUBAAALAAAA&#10;AAAAAAAAAAAAAB8BAABfcmVscy8ucmVsc1BLAQItABQABgAIAAAAIQB7q1zqwgAAANsAAAAPAAAA&#10;AAAAAAAAAAAAAAcCAABkcnMvZG93bnJldi54bWxQSwUGAAAAAAMAAwC3AAAA9gIAAAAA&#10;" fillcolor="#ffc000" strokecolor="#bf9000" strokeweight="1pt">
                  <v:stroke joinstyle="miter"/>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1" o:spid="_x0000_s1032" type="#_x0000_t34" style="position:absolute;left:10615;top:4018;width:3662;height:526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9kwAAAANsAAAAPAAAAZHJzL2Rvd25yZXYueG1sRI/NqsIw&#10;FIT3gu8QjuBO0wrKpRpFBEFc+VNdH5tjW21OShO1vr0RhLscZr4ZZrZoTSWe1LjSsoJ4GIEgzqwu&#10;OVeQHteDPxDOI2usLJOCNzlYzLudGSbavnhPz4PPRShhl6CCwvs6kdJlBRl0Q1sTB+9qG4M+yCaX&#10;usFXKDeVHEXRRBosOSwUWNOqoOx+eBgFE+PPp3T1GKeb22V7X753No1zpfq9djkF4an1/+EfvdGB&#10;i+H7JfwAOf8AAAD//wMAUEsBAi0AFAAGAAgAAAAhANvh9svuAAAAhQEAABMAAAAAAAAAAAAAAAAA&#10;AAAAAFtDb250ZW50X1R5cGVzXS54bWxQSwECLQAUAAYACAAAACEAWvQsW78AAAAVAQAACwAAAAAA&#10;AAAAAAAAAAAfAQAAX3JlbHMvLnJlbHNQSwECLQAUAAYACAAAACEAs4wPZMAAAADbAAAADwAAAAAA&#10;AAAAAAAAAAAHAgAAZHJzL2Rvd25yZXYueG1sUEsFBgAAAAADAAMAtwAAAPQCAAAAAA==&#10;" strokecolor="#4472c4" strokeweight="1.5pt">
                  <v:stroke endarrow="block"/>
                </v:shape>
                <v:shape id="Conector: angular 62" o:spid="_x0000_s1033" type="#_x0000_t34" style="position:absolute;left:10615;top:9279;width:3662;height:509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QKwwAAANsAAAAPAAAAZHJzL2Rvd25yZXYueG1sRI9PawIx&#10;FMTvgt8hPKE3zbqHVVajtAXBi7T+wfNj88wubl7WJNXtt28KgsdhZn7DLNe9bcWdfGgcK5hOMhDE&#10;ldMNGwWn42Y8BxEissbWMSn4pQDr1XCwxFK7B+/pfohGJAiHEhXUMXallKGqyWKYuI44eRfnLcYk&#10;vZHa4yPBbSvzLCukxYbTQo0dfdZUXQ8/VsExn307s5tfvjbG3Krzx+xc7L1Sb6P+fQEiUh9f4Wd7&#10;qxUUOfx/ST9Arv4AAAD//wMAUEsBAi0AFAAGAAgAAAAhANvh9svuAAAAhQEAABMAAAAAAAAAAAAA&#10;AAAAAAAAAFtDb250ZW50X1R5cGVzXS54bWxQSwECLQAUAAYACAAAACEAWvQsW78AAAAVAQAACwAA&#10;AAAAAAAAAAAAAAAfAQAAX3JlbHMvLnJlbHNQSwECLQAUAAYACAAAACEAbyKUCsMAAADbAAAADwAA&#10;AAAAAAAAAAAAAAAHAgAAZHJzL2Rvd25yZXYueG1sUEsFBgAAAAADAAMAtwAAAPcCAAAAAA==&#10;" strokecolor="#4472c4" strokeweight="1.5pt">
                  <v:stroke endarrow="block"/>
                </v:shape>
                <v:shape id="Conector: angular 65" o:spid="_x0000_s1034" type="#_x0000_t34" style="position:absolute;left:10615;top:9237;width:3662;height: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lnvwAAANsAAAAPAAAAZHJzL2Rvd25yZXYueG1sRI/NCsIw&#10;EITvgu8QVvCmqYIi1SgiCOLJn+p5bda22mxKE7W+vREEj8PMN8PMFo0pxZNqV1hWMOhHIIhTqwvO&#10;FCTHdW8CwnlkjaVlUvAmB4t5uzXDWNsX7+l58JkIJexiVJB7X8VSujQng65vK+LgXW1t0AdZZ1LX&#10;+ArlppTDKBpLgwWHhRwrWuWU3g8Po2Bs/PmUrB6jZHO7bO/L984mg0ypbqdZTkF4avw//KM3OnAj&#10;+H4JP0DOPwAAAP//AwBQSwECLQAUAAYACAAAACEA2+H2y+4AAACFAQAAEwAAAAAAAAAAAAAAAAAA&#10;AAAAW0NvbnRlbnRfVHlwZXNdLnhtbFBLAQItABQABgAIAAAAIQBa9CxbvwAAABUBAAALAAAAAAAA&#10;AAAAAAAAAB8BAABfcmVscy8ucmVsc1BLAQItABQABgAIAAAAIQDMtwlnvwAAANsAAAAPAAAAAAAA&#10;AAAAAAAAAAcCAABkcnMvZG93bnJldi54bWxQSwUGAAAAAAMAAwC3AAAA8wIAAAAA&#10;" strokecolor="#4472c4" strokeweight="1.5pt">
                  <v:stroke endarrow="block"/>
                </v:shape>
                <v:roundrect id="Rectángulo: esquinas redondeadas 66" o:spid="_x0000_s1035" style="position:absolute;left:35116;width:22094;height:18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mEFxQAAANsAAAAPAAAAZHJzL2Rvd25yZXYueG1sRI9BS8NA&#10;FITvBf/D8gRv7UbBVNJughYUQS+t1fb4yD6zwezbNbsm8d+7QqHHYWa+YdbVZDsxUB9axwquFxkI&#10;4trplhsF+7fH+R2IEJE1do5JwS8FqMqL2RoL7Ube0rCLjUgQDgUqMDH6QspQG7IYFs4TJ+/T9RZj&#10;kn0jdY9jgttO3mRZLi22nBYMetoYqr92P1bB7fH18D4c0H8Y/yTHl/3y+2GzVOrqcrpfgYg0xXP4&#10;1H7WCvIc/r+kHyDLPwAAAP//AwBQSwECLQAUAAYACAAAACEA2+H2y+4AAACFAQAAEwAAAAAAAAAA&#10;AAAAAAAAAAAAW0NvbnRlbnRfVHlwZXNdLnhtbFBLAQItABQABgAIAAAAIQBa9CxbvwAAABUBAAAL&#10;AAAAAAAAAAAAAAAAAB8BAABfcmVscy8ucmVsc1BLAQItABQABgAIAAAAIQCbDmEFxQAAANsAAAAP&#10;AAAAAAAAAAAAAAAAAAcCAABkcnMvZG93bnJldi54bWxQSwUGAAAAAAMAAwC3AAAA+QIAAAAA&#10;" fillcolor="#ffc000" strokecolor="#bf9000" strokeweight="1pt">
                  <v:stroke joinstyle="miter"/>
                </v:roundrect>
                <v:roundrect id="Rectángulo: esquinas redondeadas 68" o:spid="_x0000_s1036" style="position:absolute;left:16831;top:3223;width:12060;height:32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atwgAAANsAAAAPAAAAZHJzL2Rvd25yZXYueG1sRE9Na8JA&#10;EL0L/Q/LFHozGwsNGl1FSgvWQ4NGD7kN2TEJZmdDdo3pv3cPBY+P973ajKYVA/WusaxgFsUgiEur&#10;G64UnPLv6RyE88gaW8uk4I8cbNYvkxWm2t75QMPRVyKEsEtRQe19l0rpypoMush2xIG72N6gD7Cv&#10;pO7xHsJNK9/jOJEGGw4NNXb0WVN5Pd6Mgiwu+Ov3/JEtBjyc9vm5K350odTb67hdgvA0+qf4373T&#10;CpIwNnwJP0CuHwAAAP//AwBQSwECLQAUAAYACAAAACEA2+H2y+4AAACFAQAAEwAAAAAAAAAAAAAA&#10;AAAAAAAAW0NvbnRlbnRfVHlwZXNdLnhtbFBLAQItABQABgAIAAAAIQBa9CxbvwAAABUBAAALAAAA&#10;AAAAAAAAAAAAAB8BAABfcmVscy8ucmVsc1BLAQItABQABgAIAAAAIQBwk8atwgAAANsAAAAPAAAA&#10;AAAAAAAAAAAAAAcCAABkcnMvZG93bnJldi54bWxQSwUGAAAAAAMAAwC3AAAA9gIAAAAA&#10;" fillcolor="#d2d2d2" strokecolor="#a5a5a5" strokeweight=".5pt">
                  <v:fill color2="silver" rotate="t" colors="0 #d2d2d2;.5 #c8c8c8;1 silver" focus="100%" type="gradient">
                    <o:fill v:ext="view" type="gradientUnscaled"/>
                  </v:fill>
                  <v:stroke joinstyle="miter"/>
                  <v:textbox>
                    <w:txbxContent>
                      <w:p w14:paraId="7A18EC8B" w14:textId="77777777" w:rsidR="00DD64C8" w:rsidRDefault="00DD64C8" w:rsidP="00616E93">
                        <w:pPr>
                          <w:pStyle w:val="NormalWeb"/>
                          <w:spacing w:before="0" w:beforeAutospacing="0" w:after="0" w:afterAutospacing="0"/>
                          <w:jc w:val="center"/>
                        </w:pPr>
                        <w:r>
                          <w:rPr>
                            <w:rFonts w:asciiTheme="minorHAnsi" w:hAnsi="Century Gothic" w:cstheme="minorBidi"/>
                            <w:color w:val="000000" w:themeColor="dark1"/>
                            <w:kern w:val="24"/>
                            <w:sz w:val="16"/>
                            <w:szCs w:val="16"/>
                          </w:rPr>
                          <w:t>Directrices</w:t>
                        </w:r>
                      </w:p>
                    </w:txbxContent>
                  </v:textbox>
                </v:roundrect>
                <v:roundrect id="Rectángulo: esquinas redondeadas 69" o:spid="_x0000_s1037" style="position:absolute;left:15472;top:9460;width:14774;height:65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uYaxAAAANsAAAAPAAAAZHJzL2Rvd25yZXYueG1sRI9Ba8JA&#10;FITvgv9heUJvuqlgsDEbEbVQaC9N9f7MPpPY7NuQXTXNr+8WCh6HmfmGSde9acSNOldbVvA8i0AQ&#10;F1bXXCo4fL1OlyCcR9bYWCYFP+RgnY1HKSba3vmTbrkvRYCwS1BB5X2bSOmKigy6mW2Jg3e2nUEf&#10;ZFdK3eE9wE0j51EUS4M1h4UKW9pWVHznV6Mg/6D94lJEp6Fcvl8Xx81O23ZQ6mnSb1YgPPX+Ef5v&#10;v2kF8Qv8fQk/QGa/AAAA//8DAFBLAQItABQABgAIAAAAIQDb4fbL7gAAAIUBAAATAAAAAAAAAAAA&#10;AAAAAAAAAABbQ29udGVudF9UeXBlc10ueG1sUEsBAi0AFAAGAAgAAAAhAFr0LFu/AAAAFQEAAAsA&#10;AAAAAAAAAAAAAAAAHwEAAF9yZWxzLy5yZWxzUEsBAi0AFAAGAAgAAAAhAALS5hrEAAAA2wAAAA8A&#10;AAAAAAAAAAAAAAAABwIAAGRycy9kb3ducmV2LnhtbFBLBQYAAAAAAwADALcAAAD4AgAAAAA=&#10;" fillcolor="#92d050" strokecolor="#70ad47" strokeweight=".5pt">
                  <v:stroke joinstyle="miter"/>
                  <v:textbox>
                    <w:txbxContent>
                      <w:p w14:paraId="2937908D" w14:textId="77777777" w:rsidR="00DD64C8" w:rsidRPr="00616E93" w:rsidRDefault="00DD64C8" w:rsidP="00616E93">
                        <w:pPr>
                          <w:pStyle w:val="NormalWeb"/>
                          <w:spacing w:before="0" w:beforeAutospacing="0" w:after="0" w:afterAutospacing="0"/>
                          <w:jc w:val="center"/>
                          <w:rPr>
                            <w:sz w:val="14"/>
                            <w:szCs w:val="14"/>
                          </w:rPr>
                        </w:pPr>
                        <w:r w:rsidRPr="00616E93">
                          <w:rPr>
                            <w:rFonts w:asciiTheme="minorHAnsi" w:hAnsi="Century Gothic" w:cstheme="minorBidi"/>
                            <w:color w:val="000000" w:themeColor="dark1"/>
                            <w:kern w:val="24"/>
                            <w:sz w:val="14"/>
                            <w:szCs w:val="14"/>
                          </w:rPr>
                          <w:t>Programas y Planes de Gestion Ambiental</w:t>
                        </w:r>
                      </w:p>
                      <w:p w14:paraId="53B13508" w14:textId="77777777" w:rsidR="00DD64C8" w:rsidRPr="00616E93" w:rsidRDefault="00DD64C8" w:rsidP="00616E93">
                        <w:pPr>
                          <w:pStyle w:val="NormalWeb"/>
                          <w:spacing w:before="0" w:beforeAutospacing="0" w:after="0" w:afterAutospacing="0"/>
                          <w:jc w:val="center"/>
                          <w:rPr>
                            <w:sz w:val="14"/>
                            <w:szCs w:val="14"/>
                          </w:rPr>
                        </w:pPr>
                        <w:r w:rsidRPr="00616E93">
                          <w:rPr>
                            <w:rFonts w:asciiTheme="minorHAnsi" w:hAnsi="Century Gothic" w:cstheme="minorBidi"/>
                            <w:color w:val="000000" w:themeColor="dark1"/>
                            <w:kern w:val="24"/>
                            <w:sz w:val="14"/>
                            <w:szCs w:val="14"/>
                          </w:rPr>
                          <w:t>[PGIRASA]</w:t>
                        </w:r>
                      </w:p>
                    </w:txbxContent>
                  </v:textbox>
                </v:roundrect>
                <v:roundrect id="Rectángulo: esquinas redondeadas 70" o:spid="_x0000_s1038" style="position:absolute;left:41060;top:951;width:12060;height:46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x2wQAAANsAAAAPAAAAZHJzL2Rvd25yZXYueG1sRE/LisIw&#10;FN0L/kO4gjtNHfBVjSLDDIyzUOpj0d2lubbF5qY0mVr/3iwGXB7Oe73tTCVaalxpWcFkHIEgzqwu&#10;OVdwOX+PFiCcR9ZYWSYFT3Kw3fR7a4y1fXBC7cnnIoSwi1FB4X0dS+myggy6sa2JA3ezjUEfYJNL&#10;3eAjhJtKfkTRTBosOTQUWNNnQdn99GcUHKOUvw7X6XHZYnL5PV/rdK9TpYaDbrcC4anzb/G/+0cr&#10;mIf14Uv4AXLzAgAA//8DAFBLAQItABQABgAIAAAAIQDb4fbL7gAAAIUBAAATAAAAAAAAAAAAAAAA&#10;AAAAAABbQ29udGVudF9UeXBlc10ueG1sUEsBAi0AFAAGAAgAAAAhAFr0LFu/AAAAFQEAAAsAAAAA&#10;AAAAAAAAAAAAHwEAAF9yZWxzLy5yZWxzUEsBAi0AFAAGAAgAAAAhAAs8XHbBAAAA2wAAAA8AAAAA&#10;AAAAAAAAAAAABwIAAGRycy9kb3ducmV2LnhtbFBLBQYAAAAAAwADALcAAAD1AgAAAAA=&#10;" fillcolor="#d2d2d2" strokecolor="#a5a5a5" strokeweight=".5pt">
                  <v:fill color2="silver" rotate="t" colors="0 #d2d2d2;.5 #c8c8c8;1 silver" focus="100%" type="gradient">
                    <o:fill v:ext="view" type="gradientUnscaled"/>
                  </v:fill>
                  <v:stroke joinstyle="miter"/>
                  <v:textbox>
                    <w:txbxContent>
                      <w:p w14:paraId="504C5C81" w14:textId="77777777" w:rsidR="00DD64C8" w:rsidRDefault="00DD64C8" w:rsidP="00616E93">
                        <w:pPr>
                          <w:pStyle w:val="NormalWeb"/>
                          <w:spacing w:before="0" w:beforeAutospacing="0" w:after="0" w:afterAutospacing="0"/>
                          <w:jc w:val="center"/>
                        </w:pPr>
                        <w:r>
                          <w:rPr>
                            <w:rFonts w:asciiTheme="minorHAnsi" w:hAnsi="Century Gothic" w:cstheme="minorBidi"/>
                            <w:color w:val="000000" w:themeColor="dark1"/>
                            <w:kern w:val="24"/>
                            <w:sz w:val="16"/>
                            <w:szCs w:val="16"/>
                          </w:rPr>
                          <w:t>Conciencia Ambiental</w:t>
                        </w:r>
                      </w:p>
                    </w:txbxContent>
                  </v:textbox>
                </v:roundrect>
                <v:roundrect id="Rectángulo: esquinas redondeadas 71" o:spid="_x0000_s1039" style="position:absolute;left:41060;top:6770;width:14660;height:46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ntxAAAANsAAAAPAAAAZHJzL2Rvd25yZXYueG1sRI9Li8JA&#10;EITvgv9haGFvOnHBx2YdRWQF9aD4OuTWZHqTsJmekJmN8d87guCxqKqvqNmiNaVoqHaFZQXDQQSC&#10;OLW64EzB5bzuT0E4j6yxtEwK7uRgMe92Zhhre+MjNSefiQBhF6OC3PsqltKlORl0A1sRB+/X1gZ9&#10;kHUmdY23ADel/IyisTRYcFjIsaJVTunf6d8oOEQJ/+yvo8NXg8fL7nytkq1OlProtctvEJ5a/w6/&#10;2hutYDKE55fwA+T8AQAA//8DAFBLAQItABQABgAIAAAAIQDb4fbL7gAAAIUBAAATAAAAAAAAAAAA&#10;AAAAAAAAAABbQ29udGVudF9UeXBlc10ueG1sUEsBAi0AFAAGAAgAAAAhAFr0LFu/AAAAFQEAAAsA&#10;AAAAAAAAAAAAAAAAHwEAAF9yZWxzLy5yZWxzUEsBAi0AFAAGAAgAAAAhAGRw+e3EAAAA2wAAAA8A&#10;AAAAAAAAAAAAAAAABwIAAGRycy9kb3ducmV2LnhtbFBLBQYAAAAAAwADALcAAAD4AgAAAAA=&#10;" fillcolor="#d2d2d2" strokecolor="#a5a5a5" strokeweight=".5pt">
                  <v:fill color2="silver" rotate="t" colors="0 #d2d2d2;.5 #c8c8c8;1 silver" focus="100%" type="gradient">
                    <o:fill v:ext="view" type="gradientUnscaled"/>
                  </v:fill>
                  <v:stroke joinstyle="miter"/>
                  <v:textbox>
                    <w:txbxContent>
                      <w:p w14:paraId="1C85B095" w14:textId="77777777" w:rsidR="00DD64C8" w:rsidRDefault="00DD64C8" w:rsidP="00616E93">
                        <w:pPr>
                          <w:pStyle w:val="NormalWeb"/>
                          <w:spacing w:before="0" w:beforeAutospacing="0" w:after="0" w:afterAutospacing="0"/>
                          <w:jc w:val="center"/>
                        </w:pPr>
                        <w:r>
                          <w:rPr>
                            <w:rFonts w:asciiTheme="minorHAnsi" w:hAnsi="Century Gothic" w:cstheme="minorBidi"/>
                            <w:color w:val="000000" w:themeColor="dark1"/>
                            <w:kern w:val="24"/>
                            <w:sz w:val="16"/>
                            <w:szCs w:val="16"/>
                          </w:rPr>
                          <w:t>Roles y Responsabilidades</w:t>
                        </w:r>
                      </w:p>
                    </w:txbxContent>
                  </v:textbox>
                </v:roundrect>
                <v:roundrect id="Rectángulo: esquinas redondeadas 72" o:spid="_x0000_s1040" style="position:absolute;left:41060;top:13214;width:12060;height:4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eaxQAAANsAAAAPAAAAZHJzL2Rvd25yZXYueG1sRI9Ba8JA&#10;FITvBf/D8gRvdaNQ26bZiIiF1kNFTQ65PbKvSWj2bciuMf57t1DocZiZb5hkPZpWDNS7xrKCxTwC&#10;QVxa3XClIDu/P76AcB5ZY2uZFNzIwTqdPCQYa3vlIw0nX4kAYRejgtr7LpbSlTUZdHPbEQfv2/YG&#10;fZB9JXWP1wA3rVxG0UoabDgs1NjRtqby53QxCg5Rwbuv/OnwOuAx25/zrvjUhVKz6bh5A+Fp9P/h&#10;v/aHVvC8hN8v4QfI9A4AAP//AwBQSwECLQAUAAYACAAAACEA2+H2y+4AAACFAQAAEwAAAAAAAAAA&#10;AAAAAAAAAAAAW0NvbnRlbnRfVHlwZXNdLnhtbFBLAQItABQABgAIAAAAIQBa9CxbvwAAABUBAAAL&#10;AAAAAAAAAAAAAAAAAB8BAABfcmVscy8ucmVsc1BLAQItABQABgAIAAAAIQCUomeaxQAAANsAAAAP&#10;AAAAAAAAAAAAAAAAAAcCAABkcnMvZG93bnJldi54bWxQSwUGAAAAAAMAAwC3AAAA+QIAAAAA&#10;" fillcolor="#d2d2d2" strokecolor="#a5a5a5" strokeweight=".5pt">
                  <v:fill color2="silver" rotate="t" colors="0 #d2d2d2;.5 #c8c8c8;1 silver" focus="100%" type="gradient">
                    <o:fill v:ext="view" type="gradientUnscaled"/>
                  </v:fill>
                  <v:stroke joinstyle="miter"/>
                  <v:textbox>
                    <w:txbxContent>
                      <w:p w14:paraId="4FD4174C" w14:textId="77777777" w:rsidR="00DD64C8" w:rsidRDefault="00DD64C8" w:rsidP="00616E93">
                        <w:pPr>
                          <w:pStyle w:val="NormalWeb"/>
                          <w:spacing w:before="0" w:beforeAutospacing="0" w:after="0" w:afterAutospacing="0"/>
                          <w:jc w:val="center"/>
                        </w:pPr>
                        <w:r>
                          <w:rPr>
                            <w:rFonts w:asciiTheme="minorHAnsi" w:hAnsi="Century Gothic" w:cstheme="minorBidi"/>
                            <w:color w:val="000000" w:themeColor="dark1"/>
                            <w:kern w:val="24"/>
                            <w:sz w:val="16"/>
                            <w:szCs w:val="16"/>
                          </w:rPr>
                          <w:t>Implementar directrices</w:t>
                        </w:r>
                      </w:p>
                    </w:txbxContent>
                  </v:textbox>
                </v:roundrect>
                <v:shape id="Conector: angular 73" o:spid="_x0000_s1041" type="#_x0000_t34" style="position:absolute;left:21369;top:7969;width:2981;height: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MAwgAAANsAAAAPAAAAZHJzL2Rvd25yZXYueG1sRI9BS8NA&#10;FITvQv/D8gre7KYKqcRuSxEkPQnGgtdH9pmEzb6Nu69t/PeuIHgcZuYbZruf/aguFNMQ2MB6VYAi&#10;boMduDNwen+5ewSVBNniGJgMfFOC/W5xs8XKhiu/0aWRTmUIpwoN9CJTpXVqe/KYVmEizt5niB4l&#10;y9hpG/Ga4X7U90VRao8D54UeJ3ruqXXN2RuQoWmck7r+ipt6FPdafpxcacztcj48gRKa5T/81z5a&#10;A5sH+P2Sf4De/QAAAP//AwBQSwECLQAUAAYACAAAACEA2+H2y+4AAACFAQAAEwAAAAAAAAAAAAAA&#10;AAAAAAAAW0NvbnRlbnRfVHlwZXNdLnhtbFBLAQItABQABgAIAAAAIQBa9CxbvwAAABUBAAALAAAA&#10;AAAAAAAAAAAAAB8BAABfcmVscy8ucmVsc1BLAQItABQABgAIAAAAIQBph8MAwgAAANsAAAAPAAAA&#10;AAAAAAAAAAAAAAcCAABkcnMvZG93bnJldi54bWxQSwUGAAAAAAMAAwC3AAAA9gIAAAAA&#10;" strokecolor="#4472c4" strokeweight="1.5pt">
                  <v:stroke endarrow="block"/>
                  <o:lock v:ext="edit" shapetype="f"/>
                </v:shape>
                <v:shape id="CuadroTexto 27" o:spid="_x0000_s1042" type="#_x0000_t202" style="position:absolute;left:15471;top:6622;width:8354;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168EB047" w14:textId="77777777" w:rsidR="00DD64C8" w:rsidRDefault="00DD64C8" w:rsidP="00616E93">
                        <w:pPr>
                          <w:pStyle w:val="NormalWeb"/>
                          <w:spacing w:before="0" w:beforeAutospacing="0" w:after="0" w:afterAutospacing="0"/>
                        </w:pPr>
                        <w:r>
                          <w:rPr>
                            <w:rFonts w:asciiTheme="minorHAnsi" w:hAnsi="Century Gothic" w:cstheme="minorBidi"/>
                            <w:color w:val="000000" w:themeColor="text1"/>
                            <w:kern w:val="24"/>
                            <w:szCs w:val="22"/>
                          </w:rPr>
                          <w:t>OGA</w:t>
                        </w:r>
                      </w:p>
                    </w:txbxContent>
                  </v:textbox>
                </v:shape>
                <v:shape id="CuadroTexto 28" o:spid="_x0000_s1043" type="#_x0000_t202" style="position:absolute;left:36612;top:951;width:5340;height:1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RtBxQAAANsAAAAPAAAAZHJzL2Rvd25yZXYueG1sRI9Ba8JA&#10;FITvQv/D8grezEYLKqmrSEulvYhGe+jtNftMgtm3Mbua+O9dQfA4zMw3zGzRmUpcqHGlZQXDKAZB&#10;nFldcq5gv/saTEE4j6yxskwKruRgMX/pzTDRtuUtXVKfiwBhl6CCwvs6kdJlBRl0ka2Jg3ewjUEf&#10;ZJNL3WAb4KaSozgeS4Mlh4UCa/ooKDumZ6Pg9399rbb1219ctj+bbnXapJ+rXKn+a7d8B+Gp88/w&#10;o/2tFUzGcP8SfoCc3wAAAP//AwBQSwECLQAUAAYACAAAACEA2+H2y+4AAACFAQAAEwAAAAAAAAAA&#10;AAAAAAAAAAAAW0NvbnRlbnRfVHlwZXNdLnhtbFBLAQItABQABgAIAAAAIQBa9CxbvwAAABUBAAAL&#10;AAAAAAAAAAAAAAAAAB8BAABfcmVscy8ucmVsc1BLAQItABQABgAIAAAAIQAt3RtBxQAAANsAAAAP&#10;AAAAAAAAAAAAAAAAAAcCAABkcnMvZG93bnJldi54bWxQSwUGAAAAAAMAAwC3AAAA+QIAAAAA&#10;" filled="f" stroked="f">
                  <v:textbox style="layout-flow:vertical;mso-layout-flow-alt:bottom-to-top">
                    <w:txbxContent>
                      <w:p w14:paraId="7B0D5C52" w14:textId="77777777" w:rsidR="00DD64C8" w:rsidRPr="00616E93" w:rsidRDefault="00DD64C8" w:rsidP="00616E93">
                        <w:pPr>
                          <w:pStyle w:val="NormalWeb"/>
                          <w:spacing w:before="0" w:beforeAutospacing="0" w:after="0" w:afterAutospacing="0"/>
                          <w:jc w:val="center"/>
                          <w:rPr>
                            <w:sz w:val="18"/>
                            <w:szCs w:val="18"/>
                          </w:rPr>
                        </w:pPr>
                        <w:r w:rsidRPr="00616E93">
                          <w:rPr>
                            <w:rFonts w:asciiTheme="minorHAnsi" w:hAnsi="Century Gothic" w:cstheme="minorBidi"/>
                            <w:color w:val="000000" w:themeColor="text1"/>
                            <w:kern w:val="24"/>
                            <w:sz w:val="18"/>
                            <w:szCs w:val="18"/>
                          </w:rPr>
                          <w:t>Comunidad Universitaria</w:t>
                        </w:r>
                      </w:p>
                    </w:txbxContent>
                  </v:textbox>
                </v:shape>
                <v:roundrect id="Rectángulo: esquinas redondeadas 78" o:spid="_x0000_s1044" style="position:absolute;left:15341;top:19077;width:14773;height:4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ekwgAAANsAAAAPAAAAZHJzL2Rvd25yZXYueG1sRE/Pa8Iw&#10;FL4P/B/CG+w20/UwRzWKCMWVgTgVxNujebbF5qU0ac3215vDYMeP7/diFUwrRupdY1nB2zQBQVxa&#10;3XCl4HTMXz9AOI+ssbVMCn7IwWo5eVpgpu2dv2k8+ErEEHYZKqi97zIpXVmTQTe1HXHkrrY36CPs&#10;K6l7vMdw08o0Sd6lwYZjQ40dbWoqb4fBKDDXUJzTUKbHYl/9bvNhZy5fpNTLc1jPQXgK/l/85/7U&#10;CmZxbPwSf4BcPgAAAP//AwBQSwECLQAUAAYACAAAACEA2+H2y+4AAACFAQAAEwAAAAAAAAAAAAAA&#10;AAAAAAAAW0NvbnRlbnRfVHlwZXNdLnhtbFBLAQItABQABgAIAAAAIQBa9CxbvwAAABUBAAALAAAA&#10;AAAAAAAAAAAAAB8BAABfcmVscy8ucmVsc1BLAQItABQABgAIAAAAIQCFmPekwgAAANsAAAAPAAAA&#10;AAAAAAAAAAAAAAcCAABkcnMvZG93bnJldi54bWxQSwUGAAAAAAMAAwC3AAAA9gIAAAAA&#10;" fillcolor="#5effa2" strokecolor="#70ad47" strokeweight=".5pt">
                  <v:stroke joinstyle="miter"/>
                  <v:textbox>
                    <w:txbxContent>
                      <w:p w14:paraId="4A9BAF66" w14:textId="77777777" w:rsidR="00DD64C8" w:rsidRDefault="00DD64C8" w:rsidP="00616E93">
                        <w:pPr>
                          <w:pStyle w:val="NormalWeb"/>
                          <w:spacing w:before="0" w:beforeAutospacing="0" w:after="0" w:afterAutospacing="0"/>
                          <w:jc w:val="center"/>
                        </w:pPr>
                        <w:r>
                          <w:rPr>
                            <w:rFonts w:asciiTheme="minorHAnsi" w:hAnsi="Century Gothic" w:cstheme="minorBidi"/>
                            <w:color w:val="000000" w:themeColor="dark1"/>
                            <w:kern w:val="24"/>
                            <w:sz w:val="16"/>
                            <w:szCs w:val="16"/>
                          </w:rPr>
                          <w:t>Prevenir y Controlar Impactos [RESPEL]</w:t>
                        </w:r>
                      </w:p>
                    </w:txbxContent>
                  </v:textbox>
                </v:roundrect>
                <v:roundrect id="Rectángulo: esquinas redondeadas 79" o:spid="_x0000_s1045" style="position:absolute;left:52931;top:20745;width:12059;height:3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XrxQAAANsAAAAPAAAAZHJzL2Rvd25yZXYueG1sRI9La8Mw&#10;EITvgfwHsYHeYjmFPuJGMaEkkPZQk9fBt8Xa2qbWyliK7f77qhDIcZiZb5hVOppG9NS52rKCRRSD&#10;IC6srrlUcD7t5q8gnEfW2FgmBb/kIF1PJytMtB34QP3RlyJA2CWooPK+TaR0RUUGXWRb4uB9286g&#10;D7Irpe5wCHDTyMc4fpYGaw4LFbb0XlHxc7waBVmc8/br8pQtezycP0+XNv/QuVIPs3HzBsLT6O/h&#10;W3uvFbws4f9L+AFy/QcAAP//AwBQSwECLQAUAAYACAAAACEA2+H2y+4AAACFAQAAEwAAAAAAAAAA&#10;AAAAAAAAAAAAW0NvbnRlbnRfVHlwZXNdLnhtbFBLAQItABQABgAIAAAAIQBa9CxbvwAAABUBAAAL&#10;AAAAAAAAAAAAAAAAAB8BAABfcmVscy8ucmVsc1BLAQItABQABgAIAAAAIQCaBvXrxQAAANsAAAAP&#10;AAAAAAAAAAAAAAAAAAcCAABkcnMvZG93bnJldi54bWxQSwUGAAAAAAMAAwC3AAAA+QIAAAAA&#10;" fillcolor="#d2d2d2" strokecolor="#a5a5a5" strokeweight=".5pt">
                  <v:fill color2="silver" rotate="t" colors="0 #d2d2d2;.5 #c8c8c8;1 silver" focus="100%" type="gradient">
                    <o:fill v:ext="view" type="gradientUnscaled"/>
                  </v:fill>
                  <v:stroke joinstyle="miter"/>
                  <v:textbox>
                    <w:txbxContent>
                      <w:p w14:paraId="51A4AE66" w14:textId="77777777" w:rsidR="00DD64C8" w:rsidRPr="00616E93" w:rsidRDefault="00DD64C8" w:rsidP="00616E93">
                        <w:pPr>
                          <w:pStyle w:val="NormalWeb"/>
                          <w:spacing w:before="0" w:beforeAutospacing="0" w:after="0" w:afterAutospacing="0"/>
                          <w:jc w:val="center"/>
                          <w:rPr>
                            <w:sz w:val="14"/>
                            <w:szCs w:val="14"/>
                          </w:rPr>
                        </w:pPr>
                        <w:r w:rsidRPr="00616E93">
                          <w:rPr>
                            <w:rFonts w:asciiTheme="minorHAnsi" w:hAnsi="Century Gothic" w:cstheme="minorBidi"/>
                            <w:color w:val="000000" w:themeColor="dark1"/>
                            <w:kern w:val="24"/>
                            <w:sz w:val="14"/>
                            <w:szCs w:val="14"/>
                          </w:rPr>
                          <w:t>Planes de Mejora</w:t>
                        </w:r>
                      </w:p>
                    </w:txbxContent>
                  </v:textbox>
                </v:roundrect>
                <v:roundrect id="Rectángulo: esquinas redondeadas 82" o:spid="_x0000_s1046" style="position:absolute;left:15379;top:25967;width:14773;height:2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BuwwAAANsAAAAPAAAAZHJzL2Rvd25yZXYueG1sRI9Ba8JA&#10;FITvBf/D8gRvdWMKRaKriBIQCrZNxPMj+8wGs29Ddo3x33cLhR6HmfmGWW9H24qBet84VrCYJyCI&#10;K6cbrhWcy/x1CcIHZI2tY1LwJA/bzeRljZl2D/6moQi1iBD2GSowIXSZlL4yZNHPXUccvavrLYYo&#10;+1rqHh8RbluZJsm7tNhwXDDY0d5QdSvuVsHH+fMtvzyTgwnVSbtDmd6+9EWp2XTcrUAEGsN/+K99&#10;1AqWKfx+iT9Abn4AAAD//wMAUEsBAi0AFAAGAAgAAAAhANvh9svuAAAAhQEAABMAAAAAAAAAAAAA&#10;AAAAAAAAAFtDb250ZW50X1R5cGVzXS54bWxQSwECLQAUAAYACAAAACEAWvQsW78AAAAVAQAACwAA&#10;AAAAAAAAAAAAAAAfAQAAX3JlbHMvLnJlbHNQSwECLQAUAAYACAAAACEAJI5gbsMAAADbAAAADwAA&#10;AAAAAAAAAAAAAAAHAgAAZHJzL2Rvd25yZXYueG1sUEsFBgAAAAADAAMAtwAAAPcCAAAAAA==&#10;" fillcolor="#00b050" strokecolor="#70ad47" strokeweight=".5pt">
                  <v:stroke joinstyle="miter"/>
                  <v:textbox>
                    <w:txbxContent>
                      <w:p w14:paraId="35C370CC" w14:textId="77777777" w:rsidR="00DD64C8" w:rsidRDefault="00DD64C8" w:rsidP="00616E93">
                        <w:pPr>
                          <w:pStyle w:val="NormalWeb"/>
                          <w:spacing w:before="0" w:beforeAutospacing="0" w:after="0" w:afterAutospacing="0"/>
                          <w:jc w:val="center"/>
                        </w:pPr>
                        <w:r>
                          <w:rPr>
                            <w:rFonts w:asciiTheme="minorHAnsi" w:hAnsi="Century Gothic" w:cstheme="minorBidi"/>
                            <w:color w:val="000000" w:themeColor="dark1"/>
                            <w:kern w:val="24"/>
                            <w:sz w:val="14"/>
                            <w:szCs w:val="14"/>
                          </w:rPr>
                          <w:t>Impactos mitigados</w:t>
                        </w:r>
                      </w:p>
                    </w:txbxContent>
                  </v:textbox>
                </v:roundrect>
                <v:roundrect id="Rectángulo: esquinas redondeadas 83" o:spid="_x0000_s1047" style="position:absolute;left:15375;top:30971;width:14773;height:2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X1wgAAANsAAAAPAAAAZHJzL2Rvd25yZXYueG1sRI/disIw&#10;FITvBd8hHME7TVUQ6TYVUYSFBV1/8PrQnG2KzUlpota3N8KCl8PMfMNky87W4k6trxwrmIwTEMSF&#10;0xWXCs6n7WgBwgdkjbVjUvAkD8u838sw1e7BB7ofQykihH2KCkwITSqlLwxZ9GPXEEfvz7UWQ5Rt&#10;KXWLjwi3tZwmyVxarDguGGxobai4Hm9Wwc95P9tensnGhGKn3eY0vf7qi1LDQbf6AhGoC5/wf/tb&#10;K1jM4P0l/gCZvwAAAP//AwBQSwECLQAUAAYACAAAACEA2+H2y+4AAACFAQAAEwAAAAAAAAAAAAAA&#10;AAAAAAAAW0NvbnRlbnRfVHlwZXNdLnhtbFBLAQItABQABgAIAAAAIQBa9CxbvwAAABUBAAALAAAA&#10;AAAAAAAAAAAAAB8BAABfcmVscy8ucmVsc1BLAQItABQABgAIAAAAIQBLwsX1wgAAANsAAAAPAAAA&#10;AAAAAAAAAAAAAAcCAABkcnMvZG93bnJldi54bWxQSwUGAAAAAAMAAwC3AAAA9gIAAAAA&#10;" fillcolor="#00b050" strokecolor="#70ad47" strokeweight=".5pt">
                  <v:stroke joinstyle="miter"/>
                  <v:textbox>
                    <w:txbxContent>
                      <w:p w14:paraId="25CB119C" w14:textId="6BCF4E2D" w:rsidR="00DD64C8" w:rsidRDefault="00DD64C8" w:rsidP="00616E93">
                        <w:pPr>
                          <w:pStyle w:val="NormalWeb"/>
                          <w:spacing w:before="0" w:beforeAutospacing="0" w:after="0" w:afterAutospacing="0"/>
                          <w:jc w:val="center"/>
                        </w:pPr>
                        <w:r>
                          <w:rPr>
                            <w:rFonts w:asciiTheme="minorHAnsi" w:hAnsi="Century Gothic" w:cstheme="minorBidi"/>
                            <w:color w:val="000000" w:themeColor="dark1"/>
                            <w:kern w:val="24"/>
                            <w:sz w:val="14"/>
                            <w:szCs w:val="14"/>
                          </w:rPr>
                          <w:t>Cumplimiento Norma</w:t>
                        </w:r>
                      </w:p>
                    </w:txbxContent>
                  </v:textbox>
                </v:roundrect>
                <v:roundrect id="Rectángulo: esquinas redondeadas 84" o:spid="_x0000_s1048" style="position:absolute;left:15363;top:36088;width:14774;height:2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2BwwAAANsAAAAPAAAAZHJzL2Rvd25yZXYueG1sRI9Ba8JA&#10;FITvhf6H5Qnemo1RiqSuUhqEgqCtEc+P7Gs2mH0bsluN/94VBI/DzHzDLFaDbcWZet84VjBJUhDE&#10;ldMN1woO5fptDsIHZI2tY1JwJQ+r5evLAnPtLvxL532oRYSwz1GBCaHLpfSVIYs+cR1x9P5cbzFE&#10;2ddS93iJcNvKLE3fpcWG44LBjr4MVaf9v1WwOeym6+M1LUyottoVZXb60UelxqPh8wNEoCE8w4/2&#10;t1Ywn8H9S/wBcnkDAAD//wMAUEsBAi0AFAAGAAgAAAAhANvh9svuAAAAhQEAABMAAAAAAAAAAAAA&#10;AAAAAAAAAFtDb250ZW50X1R5cGVzXS54bWxQSwECLQAUAAYACAAAACEAWvQsW78AAAAVAQAACwAA&#10;AAAAAAAAAAAAAAAfAQAAX3JlbHMvLnJlbHNQSwECLQAUAAYACAAAACEAxCtdgcMAAADbAAAADwAA&#10;AAAAAAAAAAAAAAAHAgAAZHJzL2Rvd25yZXYueG1sUEsFBgAAAAADAAMAtwAAAPcCAAAAAA==&#10;" fillcolor="#00b050" strokecolor="#70ad47" strokeweight=".5pt">
                  <v:stroke joinstyle="miter"/>
                  <v:textbox>
                    <w:txbxContent>
                      <w:p w14:paraId="7A6F5CCB" w14:textId="77777777" w:rsidR="00DD64C8" w:rsidRDefault="00DD64C8" w:rsidP="00616E93">
                        <w:pPr>
                          <w:pStyle w:val="NormalWeb"/>
                          <w:spacing w:before="0" w:beforeAutospacing="0" w:after="0" w:afterAutospacing="0"/>
                          <w:jc w:val="center"/>
                        </w:pPr>
                        <w:r>
                          <w:rPr>
                            <w:rFonts w:asciiTheme="minorHAnsi" w:hAnsi="Century Gothic" w:cstheme="minorBidi"/>
                            <w:color w:val="000000" w:themeColor="dark1"/>
                            <w:kern w:val="24"/>
                            <w:sz w:val="14"/>
                            <w:szCs w:val="14"/>
                          </w:rPr>
                          <w:t>SGA Implementado</w:t>
                        </w:r>
                      </w:p>
                    </w:txbxContent>
                  </v:textbox>
                </v:roundrect>
                <v:shapetype id="_x0000_t110" coordsize="21600,21600" o:spt="110" path="m10800,l,10800,10800,21600,21600,10800xe">
                  <v:stroke joinstyle="miter"/>
                  <v:path gradientshapeok="t" o:connecttype="rect" textboxrect="5400,5400,16200,16200"/>
                </v:shapetype>
                <v:shape id="Diagrama de flujo: decisión 85" o:spid="_x0000_s1049" type="#_x0000_t110" style="position:absolute;left:39705;top:26383;width:13034;height:4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RnwQAAANsAAAAPAAAAZHJzL2Rvd25yZXYueG1sRI9BawIx&#10;FITvQv9DeIXeNFuh4m6NUgSh0EPRVXp9bF43Szcvy+ap8d+bQqHHYWa+YVab5Ht1oTF2gQ08zwpQ&#10;xE2wHbcGjvVuugQVBdliH5gM3CjCZv0wWWFlw5X3dDlIqzKEY4UGnMhQaR0bRx7jLAzE2fsOo0fJ&#10;cmy1HfGa4b7X86JYaI8d5wWHA20dNT+Hs8+Uj6+T9zz/TDW5st4m4VKLMU+P6e0VlFCS//Bf+90a&#10;WL7A75f8A/T6DgAA//8DAFBLAQItABQABgAIAAAAIQDb4fbL7gAAAIUBAAATAAAAAAAAAAAAAAAA&#10;AAAAAABbQ29udGVudF9UeXBlc10ueG1sUEsBAi0AFAAGAAgAAAAhAFr0LFu/AAAAFQEAAAsAAAAA&#10;AAAAAAAAAAAAHwEAAF9yZWxzLy5yZWxzUEsBAi0AFAAGAAgAAAAhAN4d1GfBAAAA2wAAAA8AAAAA&#10;AAAAAAAAAAAABwIAAGRycy9kb3ducmV2LnhtbFBLBQYAAAAAAwADALcAAAD1AgAAAAA=&#10;" fillcolor="#d2d2d2" strokecolor="#a5a5a5" strokeweight=".5pt">
                  <v:fill color2="silver" rotate="t" colors="0 #d2d2d2;.5 #c8c8c8;1 silver" focus="100%" type="gradient">
                    <o:fill v:ext="view" type="gradientUnscaled"/>
                  </v:fill>
                  <v:textbox>
                    <w:txbxContent>
                      <w:p w14:paraId="1D47D0C2" w14:textId="03204E29" w:rsidR="00DD64C8" w:rsidRDefault="00DD64C8" w:rsidP="00616E93">
                        <w:pPr>
                          <w:pStyle w:val="NormalWeb"/>
                          <w:spacing w:before="0" w:beforeAutospacing="0" w:after="0" w:afterAutospacing="0"/>
                          <w:jc w:val="center"/>
                        </w:pPr>
                        <w:r w:rsidRPr="00616E93">
                          <w:rPr>
                            <w:rFonts w:asciiTheme="minorHAnsi" w:hAnsi="Century Gothic" w:cstheme="minorBidi"/>
                            <w:color w:val="000000" w:themeColor="dark1"/>
                            <w:kern w:val="24"/>
                            <w:sz w:val="14"/>
                            <w:szCs w:val="14"/>
                          </w:rPr>
                          <w:t>Cumple</w:t>
                        </w:r>
                      </w:p>
                    </w:txbxContent>
                  </v:textbox>
                </v:shape>
                <v:shape id="Conector: angular 86" o:spid="_x0000_s1050" type="#_x0000_t34" style="position:absolute;left:42408;top:22569;width:7569;height: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qiwgAAANsAAAAPAAAAZHJzL2Rvd25yZXYueG1sRI/BasMw&#10;EETvhfyD2EBvtZwWTHCshBAItCGXpu19sTa2sbRyJDWx8/VVodDjMDNvmGozWiOu5EPnWMEiy0EQ&#10;10533Cj4/Ng/LUGEiKzROCYFEwXYrGcPFZba3fidrqfYiAThUKKCNsahlDLULVkMmRuIk3d23mJM&#10;0jdSe7wluDXyOc8LabHjtNDiQLuW6v70bRWcL376MtzLN3k0pn85YMjvB6Ue5+N2BSLSGP/Df+1X&#10;rWBZwO+X9APk+gcAAP//AwBQSwECLQAUAAYACAAAACEA2+H2y+4AAACFAQAAEwAAAAAAAAAAAAAA&#10;AAAAAAAAW0NvbnRlbnRfVHlwZXNdLnhtbFBLAQItABQABgAIAAAAIQBa9CxbvwAAABUBAAALAAAA&#10;AAAAAAAAAAAAAB8BAABfcmVscy8ucmVsc1BLAQItABQABgAIAAAAIQBf6RqiwgAAANsAAAAPAAAA&#10;AAAAAAAAAAAAAAcCAABkcnMvZG93bnJldi54bWxQSwUGAAAAAAMAAwC3AAAA9gIAAAAA&#10;" strokecolor="#4472c4" strokeweight="1.5pt">
                  <v:stroke endarrow="block"/>
                  <o:lock v:ext="edit" shapetype="f"/>
                </v:shape>
                <v:shapetype id="_x0000_t33" coordsize="21600,21600" o:spt="33" o:oned="t" path="m,l21600,r,21600e" filled="f">
                  <v:stroke joinstyle="miter"/>
                  <v:path arrowok="t" fillok="f" o:connecttype="none"/>
                  <o:lock v:ext="edit" shapetype="t"/>
                </v:shapetype>
                <v:shape id="Conector: angular 87" o:spid="_x0000_s1051" type="#_x0000_t33" style="position:absolute;left:52739;top:24524;width:6222;height:415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SszxQAAANsAAAAPAAAAZHJzL2Rvd25yZXYueG1sRI9Ba8JA&#10;FITvQv/D8oTedKMtKqmrFEFaKggaFby9Zp9JMPs2ZlcT/323IHgcZuYbZjpvTSluVLvCsoJBPwJB&#10;nFpdcKZglyx7ExDOI2ssLZOCOzmYz146U4y1bXhDt63PRICwi1FB7n0VS+nSnAy6vq2Ig3eytUEf&#10;ZJ1JXWMT4KaUwygaSYMFh4UcK1rklJ63V6Mg+RmcL7/vI7uKjm+8Xx7WX8PmqtRrt/38AOGp9c/w&#10;o/2tFUzG8P8l/AA5+wMAAP//AwBQSwECLQAUAAYACAAAACEA2+H2y+4AAACFAQAAEwAAAAAAAAAA&#10;AAAAAAAAAAAAW0NvbnRlbnRfVHlwZXNdLnhtbFBLAQItABQABgAIAAAAIQBa9CxbvwAAABUBAAAL&#10;AAAAAAAAAAAAAAAAAB8BAABfcmVscy8ucmVsc1BLAQItABQABgAIAAAAIQDC1SszxQAAANsAAAAP&#10;AAAAAAAAAAAAAAAAAAcCAABkcnMvZG93bnJldi54bWxQSwUGAAAAAAMAAwC3AAAA+QIAAAAA&#10;" strokecolor="#4472c4" strokeweight="1.5pt">
                  <v:stroke endarrow="block"/>
                  <o:lock v:ext="edit" shapetype="f"/>
                </v:shape>
                <v:shape id="Conector: angular 88" o:spid="_x0000_s1052" type="#_x0000_t34" style="position:absolute;left:30246;top:12724;width:9459;height:1595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BOwQAAANsAAAAPAAAAZHJzL2Rvd25yZXYueG1sRE/Pa8Iw&#10;FL4P/B/CE7wMTTdkaDWKDAeCJ6ugx2fzbIrNS9dk2vrXm8PA48f3e75sbSVu1PjSsYKPUQKCOHe6&#10;5ELBYf8znIDwAVlj5ZgUdORhuei9zTHV7s47umWhEDGEfYoKTAh1KqXPDVn0I1cTR+7iGoshwqaQ&#10;usF7DLeV/EySL2mx5NhgsKZvQ/k1+7MKrtNut113+wzX+fH917jzY3w6KzXot6sZiEBteIn/3Rut&#10;YBLHxi/xB8jFEwAA//8DAFBLAQItABQABgAIAAAAIQDb4fbL7gAAAIUBAAATAAAAAAAAAAAAAAAA&#10;AAAAAABbQ29udGVudF9UeXBlc10ueG1sUEsBAi0AFAAGAAgAAAAhAFr0LFu/AAAAFQEAAAsAAAAA&#10;AAAAAAAAAAAAHwEAAF9yZWxzLy5yZWxzUEsBAi0AFAAGAAgAAAAhAPBecE7BAAAA2wAAAA8AAAAA&#10;AAAAAAAAAAAABwIAAGRycy9kb3ducmV2LnhtbFBLBQYAAAAAAwADALcAAAD1AgAAAAA=&#10;" adj="16988" strokecolor="#4472c4" strokeweight="1.5pt">
                  <v:stroke endarrow="block"/>
                  <o:lock v:ext="edit" shapetype="f"/>
                </v:shape>
                <v:shape id="Conector: angular 89" o:spid="_x0000_s1053" type="#_x0000_t33" style="position:absolute;left:52417;top:14200;width:11338;height:175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7CwwAAANsAAAAPAAAAZHJzL2Rvd25yZXYueG1sRI9Ra8JA&#10;EITfhf6HYwu+6aYKNUZPEWlpi0+1/oA1t+ZCc3shd5r473uFQh+HmfmGWW8H16gbd6H2ouFpmoFi&#10;Kb2ppdJw+nqd5KBCJDHUeGENdw6w3TyM1lQY38sn346xUgkioSANNsa2QAylZUdh6luW5F185ygm&#10;2VVoOuoT3DU4y7JndFRLWrDU8t5y+X28Og2SY1/Wb3i4zvAlz+xy8XGfn7UePw67FajIQ/wP/7Xf&#10;jYZ8Cb9f0g/AzQ8AAAD//wMAUEsBAi0AFAAGAAgAAAAhANvh9svuAAAAhQEAABMAAAAAAAAAAAAA&#10;AAAAAAAAAFtDb250ZW50X1R5cGVzXS54bWxQSwECLQAUAAYACAAAACEAWvQsW78AAAAVAQAACwAA&#10;AAAAAAAAAAAAAAAfAQAAX3JlbHMvLnJlbHNQSwECLQAUAAYACAAAACEA73rewsMAAADbAAAADwAA&#10;AAAAAAAAAAAAAAAHAgAAZHJzL2Rvd25yZXYueG1sUEsFBgAAAAADAAMAtwAAAPcCAAAAAA==&#10;" strokecolor="#4472c4" strokeweight="1.5pt">
                  <v:stroke endarrow="block"/>
                  <o:lock v:ext="edit" shapetype="f"/>
                </v:shape>
                <v:shape id="Conector: angular 90" o:spid="_x0000_s1054" type="#_x0000_t34" style="position:absolute;left:21531;top:17858;width:2416;height: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uNvwAAANsAAAAPAAAAZHJzL2Rvd25yZXYueG1sRE9NS8NA&#10;EL0L/Q/LFHqzGz1Ejd0WKUh6EowFr0N2TMJmZ9PdaZv+e/cgeHy8781u9qO6UExDYAMP6wIUcRvs&#10;wJ2B49f7/TOoJMgWx8Bk4EYJdtvF3QYrG678SZdGOpVDOFVooBeZKq1T25PHtA4TceZ+QvQoGcZO&#10;24jXHO5H/VgUpfY4cG7ocaJ9T61rzt6ADE3jnNT1KT7Vo7iP8vvoSmNWy/ntFZTQLP/iP/fBGnjJ&#10;6/OX/AP09hcAAP//AwBQSwECLQAUAAYACAAAACEA2+H2y+4AAACFAQAAEwAAAAAAAAAAAAAAAAAA&#10;AAAAW0NvbnRlbnRfVHlwZXNdLnhtbFBLAQItABQABgAIAAAAIQBa9CxbvwAAABUBAAALAAAAAAAA&#10;AAAAAAAAAB8BAABfcmVscy8ucmVsc1BLAQItABQABgAIAAAAIQApWbuNvwAAANsAAAAPAAAAAAAA&#10;AAAAAAAAAAcCAABkcnMvZG93bnJldi54bWxQSwUGAAAAAAMAAwC3AAAA8wIAAAAA&#10;" strokecolor="#4472c4" strokeweight="1.5pt">
                  <v:stroke endarrow="block"/>
                  <o:lock v:ext="edit" shapetype="f"/>
                </v:shape>
                <v:shapetype id="_x0000_t32" coordsize="21600,21600" o:spt="32" o:oned="t" path="m,l21600,21600e" filled="f">
                  <v:path arrowok="t" fillok="f" o:connecttype="none"/>
                  <o:lock v:ext="edit" shapetype="t"/>
                </v:shapetype>
                <v:shape id="Conector recto de flecha 91" o:spid="_x0000_s1055" type="#_x0000_t32" style="position:absolute;left:28891;top:4851;width:6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0GWwwAAANsAAAAPAAAAZHJzL2Rvd25yZXYueG1sRI/NbsIw&#10;EITvlfoO1lbiVhw40DbFifgRqNfQqudtvMSBeB1iQwJPjytV6nE0M99o5vlgG3GhzteOFUzGCQji&#10;0umaKwVfn5vnVxA+IGtsHJOCK3nIs8eHOaba9VzQZRcqESHsU1RgQmhTKX1pyKIfu5Y4envXWQxR&#10;dpXUHfYRbhs5TZKZtFhzXDDY0spQedydrYLi++Bu69V2OLl28VL0P9Icl1Kp0dOweAcRaAj/4b/2&#10;h1bwNoHfL/EHyOwOAAD//wMAUEsBAi0AFAAGAAgAAAAhANvh9svuAAAAhQEAABMAAAAAAAAAAAAA&#10;AAAAAAAAAFtDb250ZW50X1R5cGVzXS54bWxQSwECLQAUAAYACAAAACEAWvQsW78AAAAVAQAACwAA&#10;AAAAAAAAAAAAAAAfAQAAX3JlbHMvLnJlbHNQSwECLQAUAAYACAAAACEA14dBlsMAAADbAAAADwAA&#10;AAAAAAAAAAAAAAAHAgAAZHJzL2Rvd25yZXYueG1sUEsFBgAAAAADAAMAtwAAAPcCAAAAAA==&#10;" strokecolor="#4472c4" strokeweight="1.5pt">
                  <v:stroke endarrow="block" joinstyle="miter"/>
                  <o:lock v:ext="edit" shapetype="f"/>
                </v:shape>
                <v:shape id="Conector recto de flecha 92" o:spid="_x0000_s1056" type="#_x0000_t32" style="position:absolute;left:30246;top:12724;width:487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RexQAAANsAAAAPAAAAZHJzL2Rvd25yZXYueG1sRI/NasMw&#10;EITvgb6D2EBviewc8uNGCaEQ0qbkELcPsFhb28Ra2ZJqu29fBQo5DjPzDbPdj6YRPTlfW1aQzhMQ&#10;xIXVNZcKvj6PszUIH5A1NpZJwS952O+eJlvMtB34Sn0eShEh7DNUUIXQZlL6oiKDfm5b4uh9W2cw&#10;ROlKqR0OEW4auUiSpTRYc1yosKXXiopb/mMUdLdu9XFynU3L92ueXtbnflgtlXqejocXEIHG8Aj/&#10;t9+0gs0C7l/iD5C7PwAAAP//AwBQSwECLQAUAAYACAAAACEA2+H2y+4AAACFAQAAEwAAAAAAAAAA&#10;AAAAAAAAAAAAW0NvbnRlbnRfVHlwZXNdLnhtbFBLAQItABQABgAIAAAAIQBa9CxbvwAAABUBAAAL&#10;AAAAAAAAAAAAAAAAAB8BAABfcmVscy8ucmVsc1BLAQItABQABgAIAAAAIQAEA1RexQAAANsAAAAP&#10;AAAAAAAAAAAAAAAAAAcCAABkcnMvZG93bnJldi54bWxQSwUGAAAAAAMAAwC3AAAA+QIAAAAA&#10;" strokecolor="#4472c4" strokeweight="1.5pt">
                  <v:stroke endarrow="block" joinstyle="miter"/>
                  <o:lock v:ext="edit" shapetype="f"/>
                </v:shape>
                <v:shape id="Conector: angular 93" o:spid="_x0000_s1057" type="#_x0000_t34" style="position:absolute;left:21539;top:24740;width:2416;height:3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nwgAAANsAAAAPAAAAZHJzL2Rvd25yZXYueG1sRI9BawIx&#10;FITvBf9DeIK3blaFoqtRpFBoxUttvT82z91lk5c1ibr6602h4HGYmW+Y5bq3RlzIh8axgnGWgyAu&#10;nW64UvD78/E6AxEiskbjmBTcKMB6NXhZYqHdlb/pso+VSBAOBSqoY+wKKUNZk8WQuY44eUfnLcYk&#10;fSW1x2uCWyMnef4mLTacFmrs6L2mst2frYLjyd8Ohlv5JXfGtNMthvy+VWo07DcLEJH6+Az/tz+1&#10;gvkU/r6kHyBXDwAAAP//AwBQSwECLQAUAAYACAAAACEA2+H2y+4AAACFAQAAEwAAAAAAAAAAAAAA&#10;AAAAAAAAW0NvbnRlbnRfVHlwZXNdLnhtbFBLAQItABQABgAIAAAAIQBa9CxbvwAAABUBAAALAAAA&#10;AAAAAAAAAAAAAB8BAABfcmVscy8ucmVsc1BLAQItABQABgAIAAAAIQDKRy/nwgAAANsAAAAPAAAA&#10;AAAAAAAAAAAAAAcCAABkcnMvZG93bnJldi54bWxQSwUGAAAAAAMAAwC3AAAA9gIAAAAA&#10;" strokecolor="#4472c4" strokeweight="1.5pt">
                  <v:stroke endarrow="block"/>
                  <o:lock v:ext="edit" shapetype="f"/>
                </v:shape>
                <v:shape id="Conector: angular 94" o:spid="_x0000_s1058" type="#_x0000_t34" style="position:absolute;left:21522;top:29727;width:2483;height: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2OwgAAANsAAAAPAAAAZHJzL2Rvd25yZXYueG1sRI9BS8NA&#10;FITvQv/D8gRvdqOUqGm3RYQST4Kx4PWRfU3CZt+mu882/ntXEDwOM/MNs9nNflRnimkIbOBuWYAi&#10;boMduDNw+NjfPoJKgmxxDEwGvinBbru42mBlw4Xf6dxIpzKEU4UGepGp0jq1PXlMyzARZ+8YokfJ&#10;MnbaRrxkuB/1fVGU2uPAeaHHiV56al3z5Q3I0DTOSV2f4kM9insrPw+uNObmen5egxKa5T/81361&#10;Bp5W8Psl/wC9/QEAAP//AwBQSwECLQAUAAYACAAAACEA2+H2y+4AAACFAQAAEwAAAAAAAAAAAAAA&#10;AAAAAAAAW0NvbnRlbnRfVHlwZXNdLnhtbFBLAQItABQABgAIAAAAIQBa9CxbvwAAABUBAAALAAAA&#10;AAAAAAAAAAAAAB8BAABfcmVscy8ucmVsc1BLAQItABQABgAIAAAAIQBWYr2OwgAAANsAAAAPAAAA&#10;AAAAAAAAAAAAAAcCAABkcnMvZG93bnJldi54bWxQSwUGAAAAAAMAAwC3AAAA9gIAAAAA&#10;" strokecolor="#4472c4" strokeweight="1.5pt">
                  <v:stroke endarrow="block"/>
                  <o:lock v:ext="edit" shapetype="f"/>
                </v:shape>
                <v:shape id="Conector: angular 95" o:spid="_x0000_s1059" type="#_x0000_t34" style="position:absolute;left:21458;top:34784;width:2596;height:1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gVwgAAANsAAAAPAAAAZHJzL2Rvd25yZXYueG1sRI9BS8NA&#10;FITvQv/D8gRvdqPQqGm3RYQST4Kx4PWRfU3CZt+mu882/ntXEDwOM/MNs9nNflRnimkIbOBuWYAi&#10;boMduDNw+NjfPoJKgmxxDEwGvinBbru42mBlw4Xf6dxIpzKEU4UGepGp0jq1PXlMyzARZ+8YokfJ&#10;MnbaRrxkuB/1fVGU2uPAeaHHiV56al3z5Q3I0DTOSV2f4kM9insrPw+uNObmen5egxKa5T/81361&#10;Bp5W8Psl/wC9/QEAAP//AwBQSwECLQAUAAYACAAAACEA2+H2y+4AAACFAQAAEwAAAAAAAAAAAAAA&#10;AAAAAAAAW0NvbnRlbnRfVHlwZXNdLnhtbFBLAQItABQABgAIAAAAIQBa9CxbvwAAABUBAAALAAAA&#10;AAAAAAAAAAAAAB8BAABfcmVscy8ucmVsc1BLAQItABQABgAIAAAAIQA5LhgVwgAAANsAAAAPAAAA&#10;AAAAAAAAAAAAAAcCAABkcnMvZG93bnJldi54bWxQSwUGAAAAAAMAAwC3AAAA9gIAAAAA&#10;" strokecolor="#4472c4" strokeweight="1.5pt">
                  <v:stroke endarrow="block"/>
                  <o:lock v:ext="edit" shapetype="f"/>
                </v:shape>
                <v:shape id="CuadroTexto 79" o:spid="_x0000_s1060" type="#_x0000_t202" style="position:absolute;left:38172;top:26383;width:2948;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67206370" w14:textId="77777777" w:rsidR="00DD64C8" w:rsidRPr="00616E93" w:rsidRDefault="00DD64C8" w:rsidP="00616E93">
                        <w:pPr>
                          <w:pStyle w:val="NormalWeb"/>
                          <w:spacing w:before="0" w:beforeAutospacing="0" w:after="0" w:afterAutospacing="0"/>
                          <w:rPr>
                            <w:sz w:val="14"/>
                            <w:szCs w:val="14"/>
                          </w:rPr>
                        </w:pPr>
                        <w:r w:rsidRPr="00616E93">
                          <w:rPr>
                            <w:rFonts w:asciiTheme="minorHAnsi" w:hAnsi="Century Gothic" w:cstheme="minorBidi"/>
                            <w:color w:val="000000" w:themeColor="text1"/>
                            <w:kern w:val="24"/>
                            <w:sz w:val="14"/>
                            <w:szCs w:val="14"/>
                          </w:rPr>
                          <w:t>SI</w:t>
                        </w:r>
                      </w:p>
                    </w:txbxContent>
                  </v:textbox>
                </v:shape>
                <v:shape id="CuadroTexto 80" o:spid="_x0000_s1061" type="#_x0000_t202" style="position:absolute;left:51646;top:26476;width:402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6093AC08" w14:textId="77777777" w:rsidR="00DD64C8" w:rsidRPr="00616E93" w:rsidRDefault="00DD64C8" w:rsidP="00616E93">
                        <w:pPr>
                          <w:pStyle w:val="NormalWeb"/>
                          <w:spacing w:before="0" w:beforeAutospacing="0" w:after="0" w:afterAutospacing="0"/>
                          <w:rPr>
                            <w:sz w:val="14"/>
                            <w:szCs w:val="14"/>
                          </w:rPr>
                        </w:pPr>
                        <w:r w:rsidRPr="00616E93">
                          <w:rPr>
                            <w:rFonts w:asciiTheme="minorHAnsi" w:hAnsi="Century Gothic" w:cstheme="minorBidi"/>
                            <w:color w:val="000000" w:themeColor="text1"/>
                            <w:kern w:val="24"/>
                            <w:sz w:val="14"/>
                            <w:szCs w:val="14"/>
                          </w:rPr>
                          <w:t>NO</w:t>
                        </w:r>
                      </w:p>
                    </w:txbxContent>
                  </v:textbox>
                </v:shape>
                <w10:wrap type="topAndBottom" anchorx="margin"/>
              </v:group>
            </w:pict>
          </mc:Fallback>
        </mc:AlternateContent>
      </w:r>
    </w:p>
    <w:p w14:paraId="3EBD3FEF" w14:textId="6B358EDB" w:rsidR="00996093" w:rsidRDefault="00996093" w:rsidP="00BA637E">
      <w:pPr>
        <w:rPr>
          <w:highlight w:val="green"/>
        </w:rPr>
      </w:pPr>
      <w:r>
        <w:rPr>
          <w:i/>
          <w:iCs/>
          <w:sz w:val="18"/>
          <w:szCs w:val="18"/>
        </w:rPr>
        <w:t xml:space="preserve">Figura 1. </w:t>
      </w:r>
      <w:r w:rsidR="009D5CD3">
        <w:rPr>
          <w:i/>
          <w:iCs/>
          <w:sz w:val="18"/>
          <w:szCs w:val="18"/>
        </w:rPr>
        <w:t xml:space="preserve">Propuesta </w:t>
      </w:r>
      <w:r w:rsidR="00E014A1">
        <w:rPr>
          <w:i/>
          <w:iCs/>
          <w:sz w:val="18"/>
          <w:szCs w:val="18"/>
        </w:rPr>
        <w:t xml:space="preserve">Estructura de la Gestión Ambiental en la </w:t>
      </w:r>
      <w:r>
        <w:rPr>
          <w:i/>
          <w:iCs/>
          <w:sz w:val="18"/>
          <w:szCs w:val="18"/>
        </w:rPr>
        <w:t>Universidad Libre</w:t>
      </w:r>
      <w:r w:rsidR="009D5CD3">
        <w:rPr>
          <w:i/>
          <w:iCs/>
          <w:sz w:val="18"/>
          <w:szCs w:val="18"/>
        </w:rPr>
        <w:t>,</w:t>
      </w:r>
    </w:p>
    <w:p w14:paraId="365FDE03" w14:textId="38F1648F" w:rsidR="00BA637E" w:rsidRDefault="00BA637E" w:rsidP="00996093"/>
    <w:p w14:paraId="4E6B9F43" w14:textId="255BB3A2" w:rsidR="00D9368F" w:rsidRDefault="00482A7C" w:rsidP="00996093">
      <w:r w:rsidRPr="00D9368F">
        <w:rPr>
          <w:noProof/>
          <w:lang w:eastAsia="es-CO"/>
        </w:rPr>
        <w:drawing>
          <wp:inline distT="0" distB="0" distL="0" distR="0" wp14:anchorId="4A0724FE" wp14:editId="10D91CF6">
            <wp:extent cx="5763400" cy="362902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604" cy="3629783"/>
                    </a:xfrm>
                    <a:prstGeom prst="rect">
                      <a:avLst/>
                    </a:prstGeom>
                    <a:noFill/>
                    <a:ln>
                      <a:noFill/>
                    </a:ln>
                  </pic:spPr>
                </pic:pic>
              </a:graphicData>
            </a:graphic>
          </wp:inline>
        </w:drawing>
      </w:r>
    </w:p>
    <w:p w14:paraId="2DABA1C4" w14:textId="7988F5C5" w:rsidR="00D9368F" w:rsidRDefault="00616E93" w:rsidP="00996093">
      <w:r>
        <w:rPr>
          <w:i/>
          <w:iCs/>
          <w:sz w:val="18"/>
          <w:szCs w:val="18"/>
        </w:rPr>
        <w:t xml:space="preserve">Figura 2. Estructura del </w:t>
      </w:r>
      <w:r w:rsidRPr="00616E93">
        <w:rPr>
          <w:i/>
          <w:iCs/>
          <w:sz w:val="18"/>
          <w:szCs w:val="18"/>
        </w:rPr>
        <w:t>Plan para la Gestión Integral de Residuos en atención en salud y otras actividades</w:t>
      </w:r>
      <w:r>
        <w:rPr>
          <w:i/>
          <w:iCs/>
          <w:sz w:val="18"/>
          <w:szCs w:val="18"/>
        </w:rPr>
        <w:t>, PGIRASA.</w:t>
      </w:r>
    </w:p>
    <w:p w14:paraId="16D4EF7C" w14:textId="77777777" w:rsidR="007E786A" w:rsidRPr="007E786A" w:rsidRDefault="007E786A" w:rsidP="007E786A">
      <w:pPr>
        <w:rPr>
          <w:rFonts w:eastAsia="Lucida Sans Unicode"/>
        </w:rPr>
      </w:pPr>
      <w:r w:rsidRPr="007E786A">
        <w:rPr>
          <w:rFonts w:eastAsia="Lucida Sans Unicode"/>
        </w:rPr>
        <w:lastRenderedPageBreak/>
        <w:t xml:space="preserve">Se identifica la necesidad de diseñar e </w:t>
      </w:r>
      <w:r>
        <w:rPr>
          <w:rFonts w:eastAsia="Lucida Sans Unicode"/>
        </w:rPr>
        <w:t>implementar estrategias de mane</w:t>
      </w:r>
      <w:r w:rsidRPr="007E786A">
        <w:rPr>
          <w:rFonts w:eastAsia="Lucida Sans Unicode"/>
        </w:rPr>
        <w:t xml:space="preserve">jo integral de los residuos </w:t>
      </w:r>
      <w:r w:rsidR="008833DD">
        <w:rPr>
          <w:rFonts w:eastAsia="Lucida Sans Unicode"/>
        </w:rPr>
        <w:t>en atención en salud y actividades</w:t>
      </w:r>
      <w:r>
        <w:rPr>
          <w:rFonts w:eastAsia="Lucida Sans Unicode"/>
        </w:rPr>
        <w:t>, con el fin de solucio</w:t>
      </w:r>
      <w:r w:rsidRPr="007E786A">
        <w:rPr>
          <w:rFonts w:eastAsia="Lucida Sans Unicode"/>
        </w:rPr>
        <w:t>nar los conflictos ambientales y sociales</w:t>
      </w:r>
      <w:r w:rsidR="008833DD">
        <w:rPr>
          <w:rFonts w:eastAsia="Lucida Sans Unicode"/>
        </w:rPr>
        <w:t>, además, de</w:t>
      </w:r>
      <w:r w:rsidRPr="007E786A">
        <w:rPr>
          <w:rFonts w:eastAsia="Lucida Sans Unicode"/>
        </w:rPr>
        <w:t xml:space="preserve"> prevenir los riesgos a la salud de la población expuesta, debido a que este tipo de residuos suponen un factor de riesgo sanitario y ambiental significativo.</w:t>
      </w:r>
    </w:p>
    <w:p w14:paraId="01F42C16" w14:textId="77777777" w:rsidR="007E786A" w:rsidRPr="00B67F81" w:rsidRDefault="007E786A" w:rsidP="007E786A">
      <w:pPr>
        <w:rPr>
          <w:rFonts w:eastAsia="Lucida Sans Unicode"/>
        </w:rPr>
      </w:pPr>
      <w:r w:rsidRPr="00B67F81">
        <w:rPr>
          <w:rFonts w:eastAsia="Lucida Sans Unicode"/>
        </w:rPr>
        <w:t xml:space="preserve">Por lo anterior, </w:t>
      </w:r>
      <w:r w:rsidR="008833DD" w:rsidRPr="00B67F81">
        <w:rPr>
          <w:rFonts w:eastAsia="Lucida Sans Unicode"/>
        </w:rPr>
        <w:t>se viene actualizado</w:t>
      </w:r>
      <w:r w:rsidRPr="00B67F81">
        <w:rPr>
          <w:rFonts w:eastAsia="Lucida Sans Unicode"/>
        </w:rPr>
        <w:t xml:space="preserve"> un </w:t>
      </w:r>
      <w:bookmarkStart w:id="33" w:name="_Hlk525113786"/>
      <w:r w:rsidRPr="00B67F81">
        <w:rPr>
          <w:rFonts w:eastAsia="Lucida Sans Unicode"/>
        </w:rPr>
        <w:t>Plan para la Gestión Integral de Residuos en atención en salud y</w:t>
      </w:r>
      <w:r w:rsidR="008833DD" w:rsidRPr="00B67F81">
        <w:rPr>
          <w:rFonts w:eastAsia="Lucida Sans Unicode"/>
        </w:rPr>
        <w:t xml:space="preserve"> otras</w:t>
      </w:r>
      <w:r w:rsidRPr="00B67F81">
        <w:rPr>
          <w:rFonts w:eastAsia="Lucida Sans Unicode"/>
        </w:rPr>
        <w:t xml:space="preserve"> actividades</w:t>
      </w:r>
      <w:bookmarkEnd w:id="33"/>
      <w:r w:rsidRPr="00B67F81">
        <w:rPr>
          <w:rFonts w:eastAsia="Lucida Sans Unicode"/>
        </w:rPr>
        <w:t xml:space="preserve">, que contiene los elementos técnicos necesarios para el diseño, establecimiento </w:t>
      </w:r>
      <w:r w:rsidR="008833DD" w:rsidRPr="00B67F81">
        <w:rPr>
          <w:rFonts w:eastAsia="Lucida Sans Unicode"/>
        </w:rPr>
        <w:t>y puesta en marcha de los programas</w:t>
      </w:r>
      <w:r w:rsidRPr="00B67F81">
        <w:rPr>
          <w:rFonts w:eastAsia="Lucida Sans Unicode"/>
        </w:rPr>
        <w:t xml:space="preserve"> de gestión interna y externa, con un enfoque de racionalización y optimización de recursos y de mejoramiento continuo de la gestión de los residuos </w:t>
      </w:r>
      <w:r w:rsidR="008833DD" w:rsidRPr="00B67F81">
        <w:rPr>
          <w:rFonts w:eastAsia="Lucida Sans Unicode"/>
        </w:rPr>
        <w:t>generados en la atención en salud.</w:t>
      </w:r>
    </w:p>
    <w:p w14:paraId="0F4BF8C6" w14:textId="541B928A" w:rsidR="007E786A" w:rsidRPr="00B67F81" w:rsidRDefault="007E786A" w:rsidP="007E786A">
      <w:pPr>
        <w:rPr>
          <w:rFonts w:eastAsia="Lucida Sans Unicode"/>
        </w:rPr>
      </w:pPr>
      <w:r w:rsidRPr="00B67F81">
        <w:rPr>
          <w:rFonts w:eastAsia="Lucida Sans Unicode"/>
        </w:rPr>
        <w:t>La gestión integral para el manejo de residuos</w:t>
      </w:r>
      <w:r w:rsidR="008833DD" w:rsidRPr="00B67F81">
        <w:rPr>
          <w:rFonts w:eastAsia="Lucida Sans Unicode"/>
        </w:rPr>
        <w:t xml:space="preserve"> </w:t>
      </w:r>
      <w:r w:rsidR="00482A7C" w:rsidRPr="00B67F81">
        <w:rPr>
          <w:rFonts w:eastAsia="Lucida Sans Unicode"/>
        </w:rPr>
        <w:t>peligrosos se</w:t>
      </w:r>
      <w:r w:rsidRPr="00B67F81">
        <w:rPr>
          <w:rFonts w:eastAsia="Lucida Sans Unicode"/>
        </w:rPr>
        <w:t xml:space="preserve"> entiende como el conjunto coordinad</w:t>
      </w:r>
      <w:r w:rsidR="008833DD" w:rsidRPr="00B67F81">
        <w:rPr>
          <w:rFonts w:eastAsia="Lucida Sans Unicode"/>
        </w:rPr>
        <w:t>o de personas, equipos, materia</w:t>
      </w:r>
      <w:r w:rsidRPr="00B67F81">
        <w:rPr>
          <w:rFonts w:eastAsia="Lucida Sans Unicode"/>
        </w:rPr>
        <w:t>les, insumos, suministros, normatividad específica vigente,</w:t>
      </w:r>
      <w:r w:rsidR="008833DD" w:rsidRPr="00B67F81">
        <w:rPr>
          <w:rFonts w:eastAsia="Lucida Sans Unicode"/>
        </w:rPr>
        <w:t xml:space="preserve"> plan, pro</w:t>
      </w:r>
      <w:r w:rsidRPr="00B67F81">
        <w:rPr>
          <w:rFonts w:eastAsia="Lucida Sans Unicode"/>
        </w:rPr>
        <w:t>gramas, actividades y recursos económ</w:t>
      </w:r>
      <w:r w:rsidR="008833DD" w:rsidRPr="00B67F81">
        <w:rPr>
          <w:rFonts w:eastAsia="Lucida Sans Unicode"/>
        </w:rPr>
        <w:t>icos, los cuales permiten el ma</w:t>
      </w:r>
      <w:r w:rsidRPr="00B67F81">
        <w:rPr>
          <w:rFonts w:eastAsia="Lucida Sans Unicode"/>
        </w:rPr>
        <w:t>nejo</w:t>
      </w:r>
      <w:r w:rsidR="008833DD" w:rsidRPr="00B67F81">
        <w:rPr>
          <w:rFonts w:eastAsia="Lucida Sans Unicode"/>
        </w:rPr>
        <w:t xml:space="preserve"> articulado y</w:t>
      </w:r>
      <w:r w:rsidRPr="00B67F81">
        <w:rPr>
          <w:rFonts w:eastAsia="Lucida Sans Unicode"/>
        </w:rPr>
        <w:t xml:space="preserve"> adecuado de los residuos por los generadores y prestadores del servicio de desactivac</w:t>
      </w:r>
      <w:r w:rsidR="008833DD" w:rsidRPr="00B67F81">
        <w:rPr>
          <w:rFonts w:eastAsia="Lucida Sans Unicode"/>
        </w:rPr>
        <w:t>ión y servicio especial de aseo y mantenimiento</w:t>
      </w:r>
      <w:r w:rsidR="00415E0D">
        <w:rPr>
          <w:rFonts w:eastAsia="Lucida Sans Unicode"/>
        </w:rPr>
        <w:t>.</w:t>
      </w:r>
    </w:p>
    <w:p w14:paraId="709380EC" w14:textId="77777777" w:rsidR="008833DD" w:rsidRDefault="007E786A" w:rsidP="007E786A">
      <w:pPr>
        <w:rPr>
          <w:rFonts w:eastAsia="Lucida Sans Unicode"/>
          <w:highlight w:val="green"/>
        </w:rPr>
      </w:pPr>
      <w:r w:rsidRPr="00B67F81">
        <w:rPr>
          <w:rFonts w:eastAsia="Lucida Sans Unicode"/>
        </w:rPr>
        <w:t xml:space="preserve">La gestión integral implica la planeación y cobertura de las actividades relacionadas con la gestión de los residuos </w:t>
      </w:r>
      <w:r w:rsidR="008833DD" w:rsidRPr="00B67F81">
        <w:rPr>
          <w:rFonts w:eastAsia="Lucida Sans Unicode"/>
        </w:rPr>
        <w:t>des</w:t>
      </w:r>
      <w:r w:rsidRPr="00B67F81">
        <w:rPr>
          <w:rFonts w:eastAsia="Lucida Sans Unicode"/>
        </w:rPr>
        <w:t xml:space="preserve">de la generación hasta su disposición final. </w:t>
      </w:r>
    </w:p>
    <w:p w14:paraId="65C5C908" w14:textId="33CB87D3" w:rsidR="007E786A" w:rsidRDefault="007E786A" w:rsidP="007E786A">
      <w:pPr>
        <w:rPr>
          <w:rFonts w:eastAsia="Lucida Sans Unicode"/>
        </w:rPr>
      </w:pPr>
      <w:r w:rsidRPr="00415E0D">
        <w:rPr>
          <w:rFonts w:eastAsia="Lucida Sans Unicode"/>
        </w:rPr>
        <w:t xml:space="preserve">En la Universidad </w:t>
      </w:r>
      <w:r w:rsidR="008833DD" w:rsidRPr="00415E0D">
        <w:rPr>
          <w:rFonts w:eastAsia="Lucida Sans Unicode"/>
        </w:rPr>
        <w:t xml:space="preserve">Libre Seccional </w:t>
      </w:r>
      <w:r w:rsidR="00EF4A11" w:rsidRPr="00415E0D">
        <w:rPr>
          <w:rFonts w:eastAsia="Lucida Sans Unicode"/>
        </w:rPr>
        <w:t>Pereira</w:t>
      </w:r>
      <w:r w:rsidRPr="00415E0D">
        <w:rPr>
          <w:rFonts w:eastAsia="Lucida Sans Unicode"/>
        </w:rPr>
        <w:t xml:space="preserve"> </w:t>
      </w:r>
      <w:r w:rsidR="00B475AD">
        <w:rPr>
          <w:rFonts w:eastAsia="Lucida Sans Unicode"/>
        </w:rPr>
        <w:t xml:space="preserve">Sede Centro </w:t>
      </w:r>
      <w:r w:rsidRPr="00415E0D">
        <w:rPr>
          <w:rFonts w:eastAsia="Lucida Sans Unicode"/>
        </w:rPr>
        <w:t>se gestiona mediante trabajo conjunto</w:t>
      </w:r>
      <w:r w:rsidR="00801B18" w:rsidRPr="00415E0D">
        <w:rPr>
          <w:rFonts w:eastAsia="Lucida Sans Unicode"/>
        </w:rPr>
        <w:t xml:space="preserve"> </w:t>
      </w:r>
      <w:r w:rsidRPr="00415E0D">
        <w:rPr>
          <w:rFonts w:eastAsia="Lucida Sans Unicode"/>
        </w:rPr>
        <w:t xml:space="preserve">liderado por la </w:t>
      </w:r>
      <w:r w:rsidR="00801B18" w:rsidRPr="00415E0D">
        <w:rPr>
          <w:rFonts w:eastAsia="Lucida Sans Unicode"/>
        </w:rPr>
        <w:t>Dirección Ge</w:t>
      </w:r>
      <w:r w:rsidR="00415E0D" w:rsidRPr="00415E0D">
        <w:rPr>
          <w:rFonts w:eastAsia="Lucida Sans Unicode"/>
        </w:rPr>
        <w:t>neral</w:t>
      </w:r>
      <w:r w:rsidR="00EF4A11" w:rsidRPr="00415E0D">
        <w:rPr>
          <w:rFonts w:eastAsia="Lucida Sans Unicode"/>
        </w:rPr>
        <w:t xml:space="preserve">, </w:t>
      </w:r>
      <w:r w:rsidR="00415E0D" w:rsidRPr="00415E0D">
        <w:rPr>
          <w:rFonts w:eastAsia="Lucida Sans Unicode"/>
        </w:rPr>
        <w:t>Dirección Administrativa, Dirección Financiera, O</w:t>
      </w:r>
      <w:r w:rsidR="00EF4A11" w:rsidRPr="00415E0D">
        <w:rPr>
          <w:rFonts w:eastAsia="Lucida Sans Unicode"/>
        </w:rPr>
        <w:t>ficina de servicios generales</w:t>
      </w:r>
      <w:r w:rsidR="00415E0D" w:rsidRPr="00415E0D">
        <w:rPr>
          <w:rFonts w:eastAsia="Lucida Sans Unicode"/>
        </w:rPr>
        <w:t xml:space="preserve">, Oficina de </w:t>
      </w:r>
      <w:r w:rsidR="00EF4A11" w:rsidRPr="00415E0D">
        <w:rPr>
          <w:rFonts w:eastAsia="Lucida Sans Unicode"/>
        </w:rPr>
        <w:t>Gestión Ambiental</w:t>
      </w:r>
      <w:r w:rsidRPr="00415E0D">
        <w:rPr>
          <w:rFonts w:eastAsia="Lucida Sans Unicode"/>
        </w:rPr>
        <w:t>,</w:t>
      </w:r>
      <w:r w:rsidR="00EF4A11" w:rsidRPr="00415E0D">
        <w:rPr>
          <w:rFonts w:eastAsia="Lucida Sans Unicode"/>
        </w:rPr>
        <w:t xml:space="preserve"> </w:t>
      </w:r>
      <w:r w:rsidR="00415E0D" w:rsidRPr="00415E0D">
        <w:rPr>
          <w:rFonts w:eastAsia="Lucida Sans Unicode"/>
        </w:rPr>
        <w:t>Coordinador de Salud Ocupacional</w:t>
      </w:r>
      <w:r w:rsidR="00EF4A11" w:rsidRPr="00415E0D">
        <w:rPr>
          <w:rFonts w:eastAsia="Lucida Sans Unicode"/>
        </w:rPr>
        <w:t>,</w:t>
      </w:r>
      <w:r w:rsidR="00415E0D" w:rsidRPr="00415E0D">
        <w:rPr>
          <w:rFonts w:eastAsia="Lucida Sans Unicode"/>
        </w:rPr>
        <w:t xml:space="preserve"> y </w:t>
      </w:r>
      <w:r w:rsidRPr="00415E0D">
        <w:rPr>
          <w:rFonts w:eastAsia="Lucida Sans Unicode"/>
        </w:rPr>
        <w:t>la Empresa Contratista que desarrolla las ac</w:t>
      </w:r>
      <w:r w:rsidR="00EF4A11" w:rsidRPr="00415E0D">
        <w:rPr>
          <w:rFonts w:eastAsia="Lucida Sans Unicode"/>
        </w:rPr>
        <w:t>tividades aseo, Limpie</w:t>
      </w:r>
      <w:r w:rsidRPr="00415E0D">
        <w:rPr>
          <w:rFonts w:eastAsia="Lucida Sans Unicode"/>
        </w:rPr>
        <w:t>za, desinfección, recolección, segregación y almacenamiento temp</w:t>
      </w:r>
      <w:r w:rsidR="00EF4A11" w:rsidRPr="00415E0D">
        <w:rPr>
          <w:rFonts w:eastAsia="Lucida Sans Unicode"/>
        </w:rPr>
        <w:t>oral de los residuos</w:t>
      </w:r>
      <w:r w:rsidRPr="00415E0D">
        <w:rPr>
          <w:rFonts w:eastAsia="Lucida Sans Unicode"/>
        </w:rPr>
        <w:t>, que mediante acciones conjuntas se definen los recursos financieros, logísticos, de</w:t>
      </w:r>
      <w:r w:rsidR="00EF4A11" w:rsidRPr="00415E0D">
        <w:rPr>
          <w:rFonts w:eastAsia="Lucida Sans Unicode"/>
        </w:rPr>
        <w:t xml:space="preserve"> direccionamiento, de apoyo, ca</w:t>
      </w:r>
      <w:r w:rsidRPr="00415E0D">
        <w:rPr>
          <w:rFonts w:eastAsia="Lucida Sans Unicode"/>
        </w:rPr>
        <w:t>pacitación, medición y seguimiento, hast</w:t>
      </w:r>
      <w:r w:rsidR="00EF4A11" w:rsidRPr="00415E0D">
        <w:rPr>
          <w:rFonts w:eastAsia="Lucida Sans Unicode"/>
        </w:rPr>
        <w:t>a la disposición final por Gest</w:t>
      </w:r>
      <w:r w:rsidRPr="00415E0D">
        <w:rPr>
          <w:rFonts w:eastAsia="Lucida Sans Unicode"/>
        </w:rPr>
        <w:t>or externo.</w:t>
      </w:r>
    </w:p>
    <w:p w14:paraId="7B922596" w14:textId="1243E622" w:rsidR="00B968F4" w:rsidRPr="007E786A" w:rsidRDefault="00B968F4" w:rsidP="007E786A">
      <w:pPr>
        <w:rPr>
          <w:rFonts w:eastAsia="Lucida Sans Unicode"/>
        </w:rPr>
      </w:pPr>
      <w:r w:rsidRPr="00B968F4">
        <w:rPr>
          <w:noProof/>
          <w:lang w:eastAsia="es-CO"/>
        </w:rPr>
        <w:lastRenderedPageBreak/>
        <mc:AlternateContent>
          <mc:Choice Requires="wpg">
            <w:drawing>
              <wp:anchor distT="0" distB="0" distL="114300" distR="114300" simplePos="0" relativeHeight="251670528" behindDoc="0" locked="0" layoutInCell="1" allowOverlap="1" wp14:anchorId="3CFFFF67" wp14:editId="7438C588">
                <wp:simplePos x="0" y="0"/>
                <wp:positionH relativeFrom="margin">
                  <wp:align>left</wp:align>
                </wp:positionH>
                <wp:positionV relativeFrom="paragraph">
                  <wp:posOffset>254767</wp:posOffset>
                </wp:positionV>
                <wp:extent cx="5693434" cy="3191043"/>
                <wp:effectExtent l="0" t="0" r="21590" b="28575"/>
                <wp:wrapTopAndBottom/>
                <wp:docPr id="14" name="Grupo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693434" cy="3191043"/>
                          <a:chOff x="0" y="0"/>
                          <a:chExt cx="6590741" cy="3571168"/>
                        </a:xfrm>
                      </wpg:grpSpPr>
                      <wpg:graphicFrame>
                        <wpg:cNvPr id="15" name="Diagrama 15">
                          <a:extLst/>
                        </wpg:cNvPr>
                        <wpg:cNvFrPr/>
                        <wpg:xfrm>
                          <a:off x="789610" y="0"/>
                          <a:ext cx="5020365" cy="3083430"/>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s:wsp>
                        <wps:cNvPr id="16" name="Rectángulo: esquinas diagonales redondeadas 16">
                          <a:extLst/>
                        </wps:cNvPr>
                        <wps:cNvSpPr/>
                        <wps:spPr>
                          <a:xfrm>
                            <a:off x="4752019" y="365358"/>
                            <a:ext cx="1701791" cy="478778"/>
                          </a:xfrm>
                          <a:prstGeom prst="round2DiagRect">
                            <a:avLst/>
                          </a:prstGeom>
                          <a:solidFill>
                            <a:srgbClr val="5B9BD5"/>
                          </a:solidFill>
                          <a:ln w="12700" cap="flat" cmpd="sng" algn="ctr">
                            <a:solidFill>
                              <a:srgbClr val="5B9BD5">
                                <a:shade val="50000"/>
                              </a:srgbClr>
                            </a:solidFill>
                            <a:prstDash val="solid"/>
                            <a:miter lim="800000"/>
                          </a:ln>
                          <a:effectLst/>
                        </wps:spPr>
                        <wps:txbx>
                          <w:txbxContent>
                            <w:p w14:paraId="1468CF06" w14:textId="77777777" w:rsidR="00DD64C8" w:rsidRDefault="00DD64C8" w:rsidP="00B968F4">
                              <w:pPr>
                                <w:pStyle w:val="NormalWeb"/>
                                <w:spacing w:before="0" w:beforeAutospacing="0" w:after="0" w:afterAutospacing="0"/>
                                <w:jc w:val="center"/>
                              </w:pPr>
                              <w:r>
                                <w:rPr>
                                  <w:rFonts w:ascii="Trebuchet MS" w:hAnsi="Trebuchet MS" w:cstheme="minorBidi"/>
                                  <w:color w:val="000000" w:themeColor="text1"/>
                                  <w:kern w:val="24"/>
                                  <w:sz w:val="16"/>
                                  <w:szCs w:val="16"/>
                                </w:rPr>
                                <w:t>Oficina de Gestión Ambiental</w:t>
                              </w:r>
                            </w:p>
                          </w:txbxContent>
                        </wps:txbx>
                        <wps:bodyPr rtlCol="0" anchor="ctr"/>
                      </wps:wsp>
                      <wps:wsp>
                        <wps:cNvPr id="17" name="Rectángulo: esquinas diagonales redondeadas 17">
                          <a:extLst/>
                        </wps:cNvPr>
                        <wps:cNvSpPr/>
                        <wps:spPr>
                          <a:xfrm>
                            <a:off x="4888950" y="1187679"/>
                            <a:ext cx="1701791" cy="478779"/>
                          </a:xfrm>
                          <a:prstGeom prst="round2DiagRect">
                            <a:avLst/>
                          </a:prstGeom>
                          <a:solidFill>
                            <a:srgbClr val="5B9BD5"/>
                          </a:solidFill>
                          <a:ln w="12700" cap="flat" cmpd="sng" algn="ctr">
                            <a:solidFill>
                              <a:srgbClr val="5B9BD5">
                                <a:shade val="50000"/>
                              </a:srgbClr>
                            </a:solidFill>
                            <a:prstDash val="solid"/>
                            <a:miter lim="800000"/>
                          </a:ln>
                          <a:effectLst/>
                        </wps:spPr>
                        <wps:txbx>
                          <w:txbxContent>
                            <w:p w14:paraId="13DACA1C" w14:textId="77777777" w:rsidR="00DD64C8" w:rsidRDefault="00DD64C8" w:rsidP="00B968F4">
                              <w:pPr>
                                <w:pStyle w:val="NormalWeb"/>
                                <w:spacing w:before="0" w:beforeAutospacing="0" w:after="0" w:afterAutospacing="0"/>
                                <w:jc w:val="center"/>
                              </w:pPr>
                              <w:r>
                                <w:rPr>
                                  <w:rFonts w:ascii="Trebuchet MS" w:hAnsi="Trebuchet MS" w:cstheme="minorBidi"/>
                                  <w:color w:val="000000" w:themeColor="text1"/>
                                  <w:kern w:val="24"/>
                                  <w:sz w:val="16"/>
                                  <w:szCs w:val="16"/>
                                </w:rPr>
                                <w:t>Facultades, Institutos y Unidades Administrativas</w:t>
                              </w:r>
                            </w:p>
                          </w:txbxContent>
                        </wps:txbx>
                        <wps:bodyPr rtlCol="0" anchor="ctr"/>
                      </wps:wsp>
                      <wps:wsp>
                        <wps:cNvPr id="18" name="Rectángulo: esquinas diagonales redondeadas 18">
                          <a:extLst/>
                        </wps:cNvPr>
                        <wps:cNvSpPr/>
                        <wps:spPr>
                          <a:xfrm>
                            <a:off x="145775" y="365357"/>
                            <a:ext cx="1701790" cy="478779"/>
                          </a:xfrm>
                          <a:prstGeom prst="round2DiagRect">
                            <a:avLst/>
                          </a:prstGeom>
                          <a:solidFill>
                            <a:srgbClr val="FFC000"/>
                          </a:solidFill>
                          <a:ln w="12700" cap="flat" cmpd="sng" algn="ctr">
                            <a:solidFill>
                              <a:srgbClr val="FFC000">
                                <a:shade val="50000"/>
                              </a:srgbClr>
                            </a:solidFill>
                            <a:prstDash val="solid"/>
                            <a:miter lim="800000"/>
                          </a:ln>
                          <a:effectLst/>
                        </wps:spPr>
                        <wps:txbx>
                          <w:txbxContent>
                            <w:p w14:paraId="4B885F1A" w14:textId="77777777" w:rsidR="00DD64C8" w:rsidRDefault="00DD64C8" w:rsidP="00B968F4">
                              <w:pPr>
                                <w:pStyle w:val="NormalWeb"/>
                                <w:spacing w:before="0" w:beforeAutospacing="0" w:after="0" w:afterAutospacing="0"/>
                                <w:jc w:val="center"/>
                              </w:pPr>
                              <w:r>
                                <w:rPr>
                                  <w:rFonts w:ascii="Trebuchet MS" w:hAnsi="Trebuchet MS" w:cstheme="minorBidi"/>
                                  <w:color w:val="000000" w:themeColor="text1"/>
                                  <w:kern w:val="24"/>
                                  <w:sz w:val="16"/>
                                  <w:szCs w:val="16"/>
                                </w:rPr>
                                <w:t>Empresa Contratista Aseo</w:t>
                              </w:r>
                            </w:p>
                          </w:txbxContent>
                        </wps:txbx>
                        <wps:bodyPr rtlCol="0" anchor="ctr"/>
                      </wps:wsp>
                      <wps:wsp>
                        <wps:cNvPr id="19" name="Rectángulo: esquinas diagonales redondeadas 19">
                          <a:extLst/>
                        </wps:cNvPr>
                        <wps:cNvSpPr/>
                        <wps:spPr>
                          <a:xfrm>
                            <a:off x="0" y="1187679"/>
                            <a:ext cx="1701790" cy="478779"/>
                          </a:xfrm>
                          <a:prstGeom prst="round2DiagRect">
                            <a:avLst/>
                          </a:prstGeom>
                          <a:solidFill>
                            <a:srgbClr val="FFC000"/>
                          </a:solidFill>
                          <a:ln w="12700" cap="flat" cmpd="sng" algn="ctr">
                            <a:solidFill>
                              <a:srgbClr val="FFC000">
                                <a:shade val="50000"/>
                              </a:srgbClr>
                            </a:solidFill>
                            <a:prstDash val="solid"/>
                            <a:miter lim="800000"/>
                          </a:ln>
                          <a:effectLst/>
                        </wps:spPr>
                        <wps:txbx>
                          <w:txbxContent>
                            <w:p w14:paraId="49B5347F" w14:textId="77777777" w:rsidR="00DD64C8" w:rsidRDefault="00DD64C8" w:rsidP="00B968F4">
                              <w:pPr>
                                <w:pStyle w:val="NormalWeb"/>
                                <w:spacing w:before="0" w:beforeAutospacing="0" w:after="0" w:afterAutospacing="0"/>
                                <w:jc w:val="center"/>
                              </w:pPr>
                              <w:r>
                                <w:rPr>
                                  <w:rFonts w:ascii="Trebuchet MS" w:hAnsi="Trebuchet MS" w:cstheme="minorBidi"/>
                                  <w:color w:val="000000" w:themeColor="text1"/>
                                  <w:kern w:val="24"/>
                                  <w:sz w:val="16"/>
                                  <w:szCs w:val="16"/>
                                </w:rPr>
                                <w:t>Gestores Externos de Residuos</w:t>
                              </w:r>
                            </w:p>
                          </w:txbxContent>
                        </wps:txbx>
                        <wps:bodyPr rtlCol="0" anchor="ctr"/>
                      </wps:wsp>
                      <wps:wsp>
                        <wps:cNvPr id="21" name="Rectángulo: esquinas diagonales redondeadas 21">
                          <a:extLst/>
                        </wps:cNvPr>
                        <wps:cNvSpPr/>
                        <wps:spPr>
                          <a:xfrm>
                            <a:off x="1351723" y="3083430"/>
                            <a:ext cx="1696279" cy="487738"/>
                          </a:xfrm>
                          <a:prstGeom prst="round2DiagRect">
                            <a:avLst/>
                          </a:prstGeom>
                          <a:solidFill>
                            <a:srgbClr val="70AD47"/>
                          </a:solidFill>
                          <a:ln w="12700" cap="flat" cmpd="sng" algn="ctr">
                            <a:solidFill>
                              <a:srgbClr val="70AD47">
                                <a:shade val="50000"/>
                              </a:srgbClr>
                            </a:solidFill>
                            <a:prstDash val="solid"/>
                            <a:miter lim="800000"/>
                          </a:ln>
                          <a:effectLst/>
                        </wps:spPr>
                        <wps:txbx>
                          <w:txbxContent>
                            <w:p w14:paraId="47ABD3FD" w14:textId="77777777" w:rsidR="00DD64C8" w:rsidRDefault="00DD64C8" w:rsidP="00B968F4">
                              <w:pPr>
                                <w:pStyle w:val="NormalWeb"/>
                                <w:spacing w:before="0" w:beforeAutospacing="0" w:after="0" w:afterAutospacing="0"/>
                                <w:jc w:val="center"/>
                              </w:pPr>
                              <w:r>
                                <w:rPr>
                                  <w:rFonts w:ascii="Trebuchet MS" w:hAnsi="Trebuchet MS" w:cstheme="minorBidi"/>
                                  <w:color w:val="000000" w:themeColor="text1"/>
                                  <w:kern w:val="24"/>
                                  <w:sz w:val="16"/>
                                  <w:szCs w:val="16"/>
                                </w:rPr>
                                <w:t>Oficina de Servicios Generales y PF</w:t>
                              </w:r>
                            </w:p>
                          </w:txbxContent>
                        </wps:txbx>
                        <wps:bodyPr rtlCol="0" anchor="ctr"/>
                      </wps:wsp>
                      <wps:wsp>
                        <wps:cNvPr id="22" name="Rectángulo: esquinas diagonales redondeadas 22">
                          <a:extLst/>
                        </wps:cNvPr>
                        <wps:cNvSpPr/>
                        <wps:spPr>
                          <a:xfrm>
                            <a:off x="3569246" y="3083430"/>
                            <a:ext cx="1696279" cy="487738"/>
                          </a:xfrm>
                          <a:prstGeom prst="round2DiagRect">
                            <a:avLst/>
                          </a:prstGeom>
                          <a:solidFill>
                            <a:srgbClr val="70AD47"/>
                          </a:solidFill>
                          <a:ln w="12700" cap="flat" cmpd="sng" algn="ctr">
                            <a:solidFill>
                              <a:srgbClr val="70AD47">
                                <a:shade val="50000"/>
                              </a:srgbClr>
                            </a:solidFill>
                            <a:prstDash val="solid"/>
                            <a:miter lim="800000"/>
                          </a:ln>
                          <a:effectLst/>
                        </wps:spPr>
                        <wps:txbx>
                          <w:txbxContent>
                            <w:p w14:paraId="25F0614F" w14:textId="77777777" w:rsidR="00DD64C8" w:rsidRDefault="00DD64C8" w:rsidP="00B968F4">
                              <w:pPr>
                                <w:pStyle w:val="NormalWeb"/>
                                <w:spacing w:before="0" w:beforeAutospacing="0" w:after="0" w:afterAutospacing="0"/>
                                <w:jc w:val="center"/>
                              </w:pPr>
                              <w:r>
                                <w:rPr>
                                  <w:rFonts w:ascii="Trebuchet MS" w:hAnsi="Trebuchet MS" w:cstheme="minorBidi"/>
                                  <w:color w:val="000000" w:themeColor="text1"/>
                                  <w:kern w:val="24"/>
                                  <w:sz w:val="16"/>
                                  <w:szCs w:val="16"/>
                                </w:rPr>
                                <w:t>Coordinación SST</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CFFFF67" id="Grupo 5" o:spid="_x0000_s1062" style="position:absolute;left:0;text-align:left;margin-left:0;margin-top:20.05pt;width:448.3pt;height:251.25pt;z-index:251670528;mso-position-horizontal:left;mso-position-horizontal-relative:margin;mso-width-relative:margin;mso-height-relative:margin" coordsize="65907,3571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BmdfXoPAACCVQAAFgAAAGRy&#10;cy9kaWFncmFtcy9kYXRhMS54bWzsXNty47gRfU9V/kGl1xTWAAiAgGs9KYIgk6nazU7tOJuHVB5o&#10;ibaUUJeQ9Iy9W/mqfEJ+LAckJVO+zNK25MxkPJ6yZYiC0Y3GQaP7NL79/dWiGH3Iy2q+Wp6M2Td0&#10;PMqXk9V0vrw4Gf/5NCV6PKrqbDnNitUyPxlf59X4929++5tvpxeL42lWZ9+vpnkxQi/L6hhtJ+NZ&#10;Xa+Pj46qySxfZNU3q3W+xLvnq3KR1fi1vDialtlH9L8ojjil6mg6zy7KbDHuOsme0MUimy/Hb5ox&#10;revvqnrzcrTwo3s7PRn/EjIaGxkExEiqiIg5JZqlEeGSBdxZzVii/jUe1ddrSDldTTbdle/zelSs&#10;TtHu+7ksl8eL+aRcVavz+pvJanG0Oj+fT/LuR1bWXih5pI+K7Hp1WR9NridFDiUWqzirfQ9Nw3j0&#10;z+rxXf7zcj75R1VfF/lRMOW+j67PwI1Hkyd0OFkVq7I6an6cXxaB72UzTP8W2saj9ayYlrCN8VGr&#10;1mr9rsTLI28B6/tUbXisbaIjYk3EiBAuJDpSCeGxc9BzoKjS/9rRb/MnTk/Gfz3Nr+rV3zCMy6rG&#10;7zt/88232fHVebnwP6H00RXe50oLLcej65Mx1C4494PMjtHLaIL3uTSUaob+/APdL37sNz3B9Kbp&#10;vChG5ar+y7yevZ9l3gIoxpcdX1SNMfkXo/Wq2jRX5cVZXJSjD1lxMo6k/2oen13mP2BgTTNtR1Jl&#10;9e2m4nJxuykr1rPsdiM+isXV9sZoQGnXJT7fa4fYXXs9X9bt00Z0jZCzG2sj80XVCtXKIvFQK+b/&#10;QB7W/PFmsnbluWmvZtk034i/af6kRE2nLylSf+gGpnYz6Tcz5Cdo034jUai71nsEQtPW8Ir5cpR5&#10;LJZ+TtHRqJpkRQ4cafr0j3YG7Ke2WPrvy5U36NbM25b8/DyfeGBsFF5N8mUeTP2jk2yRl9loXVb1&#10;yXhV1rMVulvP5pO0XC3r1oSL+cWs/nF+MSrnGEc9K/P8XT0eTecAhbqxeyydUZGhBwwP20Tzs8w/&#10;nIzDxsY2I9101NhibxDVOpg2Q/g+q/Ny7hfVusiqeu5BODs+yz/kxenoo1/uYaOCmV/M0AewqRl4&#10;mRfZVT59u6zyZsxep+izwyiPVy1yAazQ3Wp63QAY1FXV7xs09e3r5pt/FM9c/gm7XavB5tPZcdNe&#10;vishqJ+OvCLxD5iMn0/GmMlGGzUwpjO+VTFvQMX3VV1XW6zAtjddfYSSIB0aT8Zp88/r2Y+5/zHo&#10;E1Pvt6PzbAJAOi3zs0vsqfXo+/eQO1uuKg9TnFqqAA58+yXw7ryezNJsMS8wpAANk1lWQjd+fI0F&#10;5Fmv598tliTP2jcm1a03JlU3OIjupanfuHmZTybz//x7OfoD7KjMihGWaZGN3ufT3IsBLeM7nsZ3&#10;KLXZJ3zbg/tFzGRCI2zILkgiIqyz2DlYQAKXBMrQRDNBt1vzOitPy2xZQairZbOzO6pkYpQiKQ8S&#10;IkyE7YalKZEq5sI4bdI02tluoAI/lm4f8y9/3TDy5fRdVmY/PmQAXjcHnDKo8mYEwzXrnEhCITWJ&#10;pXVESGmI1RR7ckQTESkjNedbzVbzs1fNDrVZRq2gPJIkNiHcSRNZEnGjCItCphRlIqFix+haN+r0&#10;KT4Ok0zAh/EujMGX7Nbw/97HYYGU8Eva8fQ9nda1aKCm7+2QMJBB+/QX4PEcVLrPwf/Zt4Cv3tDY&#10;bwOv3pD3Db8+byiaLubLeVWX8Nw+ZKPrUTpfZsvJHC7Sk9wiyXUotDYktHFKhGOcRDhRE6sYDtc8&#10;CFMut5v3XbdIU5PgUUpsFAkiAsHwScQ/OBc2MFqlxgU7O9TX4xZJEWmXWkpYCPUK6SSxYWoIghRx&#10;4CTnTIdbzd51i141+6Arn0QipIwxEqfe4RTUkSjUUG8a09hFLhF7C/0wxUKDwJp3iz6v0A9HrFEa&#10;c9ct6uITd/0iBq2pL8YxOrB8n4NrtH8RX52jV+foawsVneblJEeq5GnuD+ORsw5ei4txwk5FTKJA&#10;ImHDwjiSWrg4+VRUyIYRHByREh5RiwO6FX4nMkQ5yZhj1uL0/pW6P9pnTaIohio1AmbWMmK4EMRJ&#10;nTiHE72x5hPuz6tmH3R/4FYiMJ3C6bGBJIKzBOlGHRCXaqGMo8hXua1m1yVyqV2mssky+oaoqlaT&#10;t254wtJ/6E+I4iOxuFogRzWv8yaF5WPjedWEt+NlE/nd/Km8+q5JTf6EmHDbNpl9n121mZbQeyFe&#10;PhzhulfoZv5z/kfkgIu8ap/Kr7JJG2lvVIEn+l22kV4vUtvVryYMVRAxF6aMuMQHgAPJoEAFr5EL&#10;Ds0lKXOHU9vHfHqRI7y2Vdd3Z0hALJE47je+nSKd2CQc+kptglleBW2OAfFu5CP+kK8WXWJiPc+b&#10;XS/7sMkjTkfLZrKy6d/R/fmiQLob+cIRU02eqIulXfQeQ56395hPG7URN0Qqu259zLL7u12Y/TEp&#10;j5u4MoL4XWojee/NYGgsNKZBKhOtCY19bNnQkFgKUEmdiEKEmKOIJwez+unlYnHNst78debeWe+v&#10;Gh9lylJnYHJOxkQkEpwHA1xMWBRT46wQKbLVHTHAG8k+12w7+rOnj16GmmkdaOKUDYkIOeRgCZYO&#10;TvgssBHTVB1s9O3SOb3qDf9Ri2cQIjVLwq+xyexdmfez677x7LIo8jpZZmdIirbg1JAGOgwaBEy+&#10;n6dlgB63TqTWlqeJQWIrxuGYG1haANRDOEKlXAsu7U02Zt+W1swVsGQAzPVxr1lMe4S5G/xC5voh&#10;lPOZ9M8O5QxPQ06RXETmGSiHtBrRysRExQkPeCgjnRxu9hqc4M9AOZbY0MUxhisAzyKwlhgmFFEc&#10;UUbDFQ2DQ4/+GSiXRjbiCjm2WEMEkQCeowQZXwkeFyJKNFDscKNvV85AlLtn7XxlKJcIgwWBVKi1&#10;As6ccAHREhsUtzHjBmys+IA+cDNXoLENQLk+Fu4Z5Xr49QmU67t8n48zl8aGB4pLOHOR36QsJhKk&#10;PQI3nKeRYTLWh/PFG5gLngFzioFhaLCnRjrE6JmOiY0FqCQsEIqlCMz2Ivv73mLb0T8D5lTsAubp&#10;qRFlyPgA9YixKSWBFQ60jdDENj2sMxcMhLl7Fs9XBnMKpCXrdEgoF5oIFUucWVNBwtRhO01DGwRs&#10;6FwNpOl4e22P+llZrj7+5d6D6/nF+47Hw11/Mxp4gL1NsMWCAV+3ybKAcKdFm6TY8msNo6EMwcVq&#10;yCntL+3JcdPR5mTanYgn83JyWWRl5CUYeDaWFBRf9PoJLPUOGNd3H8JW0Ds843iE/3efAkOu95Ri&#10;xojgnsfAM755TJr2kQeQ+xab7yUYthhJn+y7yyb8comhYFgyyRu2J8yuvPSVCn88GasAJCO/0Vf1&#10;DW0UJQZ1G3G5IY12TFFwRv1H2k+cjG9TRkGFBeF1dVmCluktbThrs/85PwW3iaef4D06pOetAIQk&#10;zEe4NULUsD1CQy1MGIIIycEhGxZ5GJjSvg9C+ljeHN8/CSF9TLnfbdqs/FXH0adSwENvIASlFoJ3&#10;DLAvE0O0CpkJ7wnT7WIIjrmSvjyE7JfR9Qoo4y8LUAQVEY9RaaO0okRoYImNJIfvblRsEy6dGBwM&#10;HJgkug9Q7py/PgkoffgZCCjIowj1f+KTSB0GNOjIIv2I2A6gPHiiPLBPsm8exCukfN6Q0jkrTbaq&#10;iblfLfuve/WUGhxC5ItjQn0mWQSIaFuTINYjUPuX8ji0US89j5PLD+colyknTcnGsApB1JVUTcnk&#10;LwOzHOj+h3Lqywabjzavu5zdc2o3u0wS6k168g+rOtlKPLD8dCvxQA1tJIaU/qNbibsimUbZA8tr&#10;NjzHtqZmUOHIvYoJ4pBKRSkOxkgJInnLQa5UAZEpElLYoZxzu9nAvmE8Vk0DE+4PqQlmuXfDQJxG&#10;oG4JUZtUCmzCYANYhz3ZgLCrk4gjPrXr1fflH1ZWcrMwBgbGN/K/xMJIUfpCOZKRNHQIYgVRCt5O&#10;rEGEkMwlsAlYxM6ppi//QLPfLpOBzIGN/LeXySHmfxg95snAMIxh67tvwADe1YPAIIcxrHaAYZhb&#10;eC8wJKhFk4qBdhQiJyCkRcSM2YDYRCF7Flkm5a532jeMgWJvDWNgFmKjppcwjGG08ScbxkDo2Eh8&#10;Gwr6O8bAyoMdwxgWgLjXMDhTGtUIHDUOAEuRcoS9E5TW2SDhwBJ/mcANH80fOPqGMVDsrWEMTMJv&#10;1PQShmG0pXHoDGEpSE8iAlji1BYSTgMJ/kkYWQqqYi8O1Jf/sQtjYI5hI/9tMzkEYqYSkvrDqmNI&#10;1QhlOTYL44gxnKKCwJjI7DJwUInbV8FAJ2BrAp/hpmGEi3AtBtIHlqMihcFp0h4gaRoi4EQVBwl2&#10;xwSeqYKBlK2XtAKplbWoTCJOGPiNYKESHYIsw5MgkkAAxNN2k1/PVMFA3tdGBbc30kMsBBk7plE+&#10;TCRL4Dol3nVEdRJUEAEZg9DQaNd1fqYKHnmsQlxnx5c4hAqM5U4aT2CTIbBQeF4eRdGbMgIUQ+wK&#10;Cd31Hp+rgmGcrI0VIChzcBX4ZeBkpIjm7U1F8JNoCj8pAiGeOWyIZq8LYSCxaaMCRJwOrgIZgzod&#10;YDNMVOLJ+zLxCyElxilw/3GKsHqvKhjIjtqoALHHg6tAK64U+E3gl/lKOgveE262wLoAcz9lSDpH&#10;Yq+b4iNPksj5HlwF2BJNakBAiRXMXzDcEILwtiNwimgQWhZLt+sXPRMLHnlmQO3h4VUghE4M5yRE&#10;YQF2BNyKYhIYBacsxs1lCWxj1zV+pgoGsn82C8G8hAooCzQKBOAN+GJdhVpoG4eGQPYUHFrcbpLs&#10;dSEMpBBtVMBe4oQQ2ISG3jm2oJaAlIUbXYzBMSGNQQtKZZAgs7NP9/Cxh4SXOCUgt2VBgGIElwRh&#10;T3CeYYi1QZiwuOlHBSiQ3yXcPHMpDCT4bO3gJRxELpxnHSGi5hS4lU5aHBOwIBIZGRGqiLN0rw5i&#10;PIyhsNXBS3iITtvAhmFIwOdL2oscrcPhOUA1W0xtavR+18LApOpWB/t3EZukDLIP20zM2UUXR/k4&#10;W+EuyJZ5Bz5FV2TkmRWX5fzOPZr33ls5bS/j9LdW6u1VnOixWt9c75mgw+6Gz2r9jG5HYN34eHv5&#10;dgovErdl/JTjDrQnXxgKwZFPhLSesLMV+pdYcRaEuNMBYAHPyTBcJ0Zxmkxw24PCxRkGRtJVfjJx&#10;jMvM/E2XbxcXGxEvFkzcGdWv6I7Rre76RSjd6JoJxACb+Wl+2d6c+ua/AAAA//8DAFBLAwQUAAYA&#10;CAAAACEAB4+NVBgEAAC9FAAADgAAAGRycy9lMm9Eb2MueG1s7Fjdbts2FL4fsHcgdL9Y/5SEOMUa&#10;z0GBYSvW9QEYifoBJFIl5dh5nD3LXqyHh7IcO0bTGG7hi+TCoSjy8Px830dS1+82XUseuNKNFHPH&#10;u3IdwkUui0ZUc+fzv8vfEofogYmCtVLwufPItfPu5tdfrtd9xn1Zy7bgioARobN1P3fqYeiz2Uzn&#10;Ne+YvpI9F/CylKpjAzyqalYotgbrXTvzXTeeraUqeiVzrjX0LuxL5wbtlyXPh7/LUvOBtHMHfBvw&#10;V+Hvvfmd3VyzrFKsr5t8dIOd4EXHGgGLTqYWbGBkpZpnpromV1LLcrjKZTeTZdnkHGOAaDz3IJo7&#10;JVc9xlJl66qf0gSpPcjTyWbzvx4+KtIUULvQIYJ1UKM7teoliTAevhn+1ANkabbuqwxHm9xi8071&#10;n/qPCl6ajso+mSRsStWZ/xAe2WCuH6dcg0GSQ2cUp0EYwJo5vAu81HPDwFYjr6Fkz+bl9R/jzDhK&#10;XRp648yIel6cmJmz7cLo6uSO9Q0LvFQQ3+T+Nu5oG/eiYYCEjhHv5diXagr8IFqapLEHUDsSsuu7&#10;QQzLYchuAvEjANHfrZURi9+DpZfJUdiIoJJF1WWKtx8KPaIIOp6h6PsNjkaASAdAPGLCgnwh81XH&#10;xWBZC66wASRD102vHaKyArxRHwqoqspaiW3ftL9obAemndt2OBZ7zJShGhZ/ytxY//2Sg7zoHYPA&#10;0oHjr2LQp5r1HImpLScsg+Itkv4B3fn/P1GtWpkRrr+sGsE0MdWQgrVcE8ULKQrOCuj24mdMG60a&#10;qGJzopnONDDuCMdCGoGApAg7wFgQISVYtqWbR12PpiNpQppQus8ZlvVKD3dcdsQ0IOlyJQrfUMIE&#10;gx6yh1EKdoONJ1q2TbFs2hYfVHV/2yrywEBwo/fp+0U0lmtvWCvIGiTHpy4wJWcg/CUAAppdD1Kk&#10;ReUQ1lawo+SDwrX3Zusji+DiNSv4uLQLf9uV7XAEyZ4dE+mC6dpOwVdmCsu6ZoBdqW0AlIkxtLXU&#10;CvOW474yyeK2JqZWw+Z+Y7GQGkum614WjyA1amhvpd2EmMhrCdQxsRndMqMAnHb4j0cpPQ2l9Bwo&#10;TZIkjaw4el5CY4pp+hZMccAk7TvkvcH0HDD1EdkXCVM4ONrjyOvENDkDTL0wohT2aXMyMVpKrSrs&#10;a6kRLhiAWvoTQLpc3u50aE/Fzqil4yIXpqW+d7FaChvuKSBNzwDSF1X0DaB7NPmBm73vXypAgTqn&#10;ABSm4UHnyeXv9UdSL4g86sPJ3cjo7rbzZLOP09iHE4DVUTiSBj/hTErd3xchCjocKvYAckYdHRe5&#10;NB3FC/YlbvZAoJNg6p8BpgF8ifBDuLq9wfQyrk4+XvBfCVO888M3sqdfAo5+Gdh9dbz5Cg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Pjic/PeAAAABwEAAA8AAABkcnMvZG93bnJldi54bWxMj0FLw0AUhO+C/2F5&#10;gje7SW1DjXkppainItgK4u01eU1Cs29Ddpuk/971pMdhhplvsvVkWjVw7xorCPEsAsVS2LKRCuHz&#10;8PqwAuU8SUmtFUa4soN1fnuTUVraUT542PtKhRJxKSHU3nep1q6o2ZCb2Y4leCfbG/JB9pUuexpD&#10;uWn1PIoSbaiRsFBTx9uai/P+YhDeRho3j/HLsDufttfvw/L9axcz4v3dtHkG5Xnyf2H4xQ/okAem&#10;o71I6VSLEI54hEUUgwru6ilJQB0Rlot5AjrP9H/+/AcAAP//AwBQSwMEFAAGAAgAAAAhACycA8zc&#10;BAAAPUMAABgAAABkcnMvZGlhZ3JhbXMvY29sb3JzMS54bWzsXG1vmzoU/j7p/gfE91uSvq03ajpt&#10;6yJNqqZJ636AA4agGZOLnS799/NLAOeFAMbQkNEvaUA++Dw+fs6LD7n/sI6Q9QITEsZ4ao8vRrYF&#10;sRt7IQ6m9s/n2b93tkUowB5AMYZT+xUS+8PDP+/uvSCauDGKE/IIfYtJwWTCrk3tBaXLieMQdwEj&#10;QC7iJcTsrh8nEaDsaxI4XgJ+M/kRci5Ho1vHC0GQgMjeCAEaIiIQYtta4fD/FfzqTe1VgidR6CYx&#10;iX164caRE/t+6MLNB0gof/SNc+dIFeSHv0JX9oPQjIYUQesFoKltO/KSB4m7fcUF9IlQeZf9b9HX&#10;JUNISGSibGuZhAzS0dVoxGU4AjFlCKGvCD7NkYVBxMbh2IOjzeP9EKHPKGHSrQjSxdRO4BICyu6C&#10;iQAWsrtyMsB1IaaX2RPyoXJiKMQVJSE6zqRko6QQ6PvQpVLOBg66fkolZ1dm2bSzS1+2RwoQUsWl&#10;7PSbAsN4D4ZCxa/4lAtAuc7U6TsoAIUB/sYMpDtkClGthvjbGRDqGKjSHXoa++oF4vrAcCMAaLkA&#10;kmtuRuxPbCplxxUayrWgq/LhghP6vkM5e19Wp63zoSaueOo11UVULER1VDdnw8lccW7i3K1XUPz2&#10;bBT3g69R8B0Bt5434jxBQ0z1qaR09AkxSS2vQNezLHKSBkXXtQMnESO8+cqwsPqQi/irV2b+9htm&#10;WBbG0juZBgnnzwnA5PKxu6i6Fi28XQztBz/OHZxaK2GEoOcDqLaaCxkBNd3E4wObeFOEULZRQVDa&#10;TUpbanF0nRdgjIDjAoTiFS8bbQeppTORRSUBS0PPnUqqFP2JZynLxWddu/RUqpxxmAEhVLtyZwJk&#10;vqtEGr4A3qZqeXckDmuKsH5xjyO172xLV0wakamcuTdI1agnnE9azU2kRj3hfNJqrniNekLuKtTi&#10;A2fMbHuX7ivVG2ejpLOoTbv6pLAEyedFYSReqsRpHoCUTlvF3oizV2HcZ47S+aSOmq1jQ5evanYa&#10;VrXPJxXhMOVyUlBPA459lqkIx6l5mdJpq6ZoeJMdSjhK52Nuk+1KampZpVM3HjXnfDV+1OYrPlAt&#10;K/93JOzV95MS7JwM+g22Nhvugv2+RbBzquk32Npce7tj2QVnrw19tbTsPIjuH9h+8NF1NXJK7ho4&#10;dyjn01rkIbJJ3uu025JzIkUl71eeKRhxgW6MZwPmR3uyjGMuzvYGOz/WB2ccc5p85F1XxlC/btFb&#10;5u1/rRO4cZznA5l0SyYkRqHXhMLTbLYwoP7rfKKAtCFdDKjuHdBzQ/3UgB4GSHchFdHyLGbHgr+/&#10;1W0n3s60M3dWJYQuOHflyZGavdeSeTzzOUJBDZ7Zmh79c9tpSDoYk9LVWMuAB2PK3n0RMeBgSYMl&#10;pa89aXfBCgen0YzRejmozymaAFWjRt86qB2W5I3nvQJUjVp866B2WHpvB1SNmnvroHZYYjcOKmtc&#10;XSxZqK7ZRFgQbztK/NO450DVuX+xtPfrU3OISd78p3WQUXoC3CnGfEOm6buRYwuaNMJ49+wzO47b&#10;Sn+z+N+occtDurxRtHUDNw4+e5/g1BlE1bl1gNWtZMS6E/jyvK5P0Qfc3oH3e49XWirxBvcByklr&#10;0UNaB75ZF4sAQv5iBPvRi4c/AAAA//8DAFBLAwQUAAYACAAAACEAu4Dz9YoGAAA/bgAAHAAAAGRy&#10;cy9kaWFncmFtcy9xdWlja1N0eWxlMS54bWzsXVFvozgQfj/p/gPivSUkTZuNSlfb7VVXaW9V7fV0&#10;zw4Ygmoga5w0vV9/Y0OAVJC4SWjwxn1oSYoNeL7MN/5m7Fx/XkbEWGCahknsmPZ5zzRw7CZeGAeO&#10;+c/T/dnINFKGYg+RJMaO+YpT8/PN779de0E0TtkrwXfYN6CTOB3DW445ZWw2tqzUneIIpefJDMfw&#10;Xz+hEWLwkgaWR9ELdB8Rq9/rXVpeiAKKIjPvBO3QRYTC2DTmcfhzjh88x5zTeByFLk3SxGfnbhJZ&#10;ie+HLs7/IMr4pYfWyPo5D91n8RjWwOubN+KxWMgINhaIOKZpZW95OHXX33ER+5ay7L9wbLDXGQzP&#10;4M40ZjSEkbThCry1xQeqenLq4hgPvJtrBG9HmCJokDLHTCibJjASs2no3tMkZrw1GpMwmLIfYWDQ&#10;ECzCphTjR2YaXkjhVXGBotPCLN8mxIihf8eMEw/38kcrzjvExfnt0YQZBMHtA3AAIeIvxQvHvBr2&#10;+I+4w/Ip8vEobkPc7mzgiTH4CzFMQz7sM4JSFrpw02g8wQtMnowXGNP+Fe/RmDpmf3jBj7KRo5ig&#10;JfYe4hRXRgR6zc25fKS5GYWlxajGPwC2obfkN8zfSF0aTL4SasCwQscw1PB7wn9zG8ID8Ab8RD8k&#10;pGg7kGqbN+Gtse9jlxXtOeK2X7toJK4PyCjaR2Gc0LwP+Lxh/gACt4TZ+Y372fmrgeef2OoxwCQb&#10;JTE0JWhI/B1gY0PfwkSHxCx/CvVhw4dmu+lODTYLHGvgnKC/Ycs9/Q0iEBJol6OZCkhWhEw5VZfH&#10;TUzFwxvNU2U8zmlJ0I4ObwjeBJpVuF8Eozom1jExj483gYZH/Doizmb+2tNUqGoTaC40aApdQoNG&#10;AjR+8BAFjwS53Y9s/gNdZtgXagxeMjrnQuKfjnk5AP0nE2hKWQckQIbFvLkUdYa9Ua7p2J96w0ZN&#10;B7gZhIxkTkHiyCbea3rHJFjNP6qnZcHjRwhBcmpAsxAkJ0JtE4JWcqN07AyzriBWCWpC9wOQ1EAt&#10;N/y/uU7YjL0qQriCswakUjirnqaBlIv9TSw3UcphnW3wWBpG8qL4wf1RGk6eKIrT/l3nZ/TAe2c8&#10;HVHvjHhiYjPv5RkMyGVwqmxKZfzitNfd/Icf/K0UFjd4NI3FSh6vOQTrLhYnimFxE71qMCoOxhVF&#10;22pQNExMm+aheU0A25yuk5vZ1ed55WZ1zS5Jrv3BozAXEZLMWddFK6485BUhdV5FzrxyXr/evHLQ&#10;6Jx5UZoyjiwtY2sZW14pAtB0fk627gZ0EVm1gG0bS9SIqqUWtmMRGfc0OsuqU/OV5M/2eg4OGp1l&#10;1aB5F2hmiH6dqiId1iQv1plL58lEjTWnpIK2smomuXC9aMR7yLkra99ewXQVgZ3nPI3ALeX+bU/a&#10;2oi2qgjsPIHC5P2yTprxYTHJmwoBWEnzKS8RGI34UZHm/ojM/r5LPOREgmN7rM5XKGm8rC1HOi5e&#10;TkX7lYs26sVBOe22bZ4pXKXsuq+SROy7zocxPAe/t8B/4kZWIVLQRqZl0LPLJ1kFetdG3sHIfvDF&#10;dTuvy/NMnWyNsPf8hxe8LRK2B9l6b6iWso9cLiUXz9fHBHJtm2MCOaraFhu+OyaAksh7jbPqDgMf&#10;UJYnh5VfCmeiGl0Ff1aVz8Sqhbx+s6z41F6sc16M0S98tYMK+FrPBmzNY2fkWLh1WVVMfQ/Thoo6&#10;UYXp5Kss651R/+KC152feEglJ9McPKRKExJ6pxJU9TuzxE99l1d4eVkZQCBNGebbNbLq9y5zZzYY&#10;2auCX8d8uzOYjtthK7N2nNntqfDmRcGbgxOWIo7Em0Lvuk+gPv3luwr7/uyvfJXrBDXctm3SeHDP&#10;tlIkFEJc6wwqtm64zfbjLFh3eGUfdRHrCQZ2YqKqEDB5snbPLICmXr42/0hZAEG9nV83pAk3K3SV&#10;c4idE2kFyFSoO9nTk+mo7tieTIW6Fw0yoDuVPZkKdTcaZOqCDHYGmc66vpT7XYF/3dInu4z7j6y4&#10;yale9UUZ+y4kkLv2wSUQ7/lWBZC9M2Wex1+8VV2WoNQ4shUnIkvat+E7TVYbdaE4ILgsypTNucsZ&#10;sR5A3SDCNnLujLaGsSJftvoGE7GsFMxlVN3SOnoyHwQt+blbtoc5pkHlrn1wjwBboylBOtKBTR3n&#10;6G1pDzdBa8NlULx4WrYR+TQ6jPb9gdznuVmzkWu/nz8o92+A7327+R8AAP//AwBQSwMEFAAGAAgA&#10;AAAhAG/MvAbVHAAAyisBABgAAABkcnMvZGlhZ3JhbXMvbGF5b3V0MS54bWzsXdty4ziSfd+I/QeH&#10;3rcsUveKdk9MbM3sbkRfJqZ6o59pibY1oYuHouvSXz8JgJASYh5SCUsu1q5eussSdZg4yDtA8Ic/&#10;fVmvbj7lxW653dz1knf93k2+mW8Xy83jXe9/f/vrf0x7N7sy2yyy1XaT3/W+5rven37893/7YfG4&#10;fr/Kvm5fyg/5ww2hbHbv6bO73lNZPr+/vd3Nn/J1tnu3fc439O3DtlhnJf1ZPN4uiuwz4a9Xt2m/&#10;P75dLLPHIlv3KpAsAmKdLTe9m5fN8p8v+f8s7novxeb9ejkvtrvtQ/luvl3fbh8elvO8+l9WlObW&#10;o9vprRvC7fzrfJVPez/aYZXLcpXffMpWd73erftoke/m4SfzrPxpV7pv6d835ddnosfi9G6ei+Vd&#10;b9Lv983vbw1V/PJdtn7+kJXZzcsuJ/KI9urGC/rw5+0iXznYZ3OHSoD7x+ofn5+2q9yjsh/Yu3hk&#10;9/td+XWVX+hGHroiYFWY+7g/mFBm5HYUfkA3azM8M0WkaI6yxXbuWX4uD98n0oep9OFA+nAofTgy&#10;H1qimFDzL5vDRH7ZHCSYkOYX80pWUoDS/DOxH/5auBGYT6t/V9NDaAcEYzs1hPSAQGAtCDMJYXBA&#10;ILAWhISIrgsxPEAQWhuEG/QRE6MDBKGFEE7lGbGnqe+cq5GzzF9IX2422drY1nb9vN0ty/zjU/ac&#10;VybzKSsOs/f0c/bFWenET/9iWVQzU+S75R/5f5MrW+U7d1X+JZuXe53gUNnq0Vu0v2t1w+eMfFX1&#10;3dO2+OPPq+Uj+R7rLeZl4e/LLyP3WvLL1suFdFlWVDBW9S2FJEZlymbIlYMsTnGQzt992M5f1vnG&#10;ervxbZGvspL8/O5p+bzr3RTv71fLZ/Jx7hbZ4h/O3ThPYm5YWS0x9+uD1++n7XbnZ+QXmpd+9fPl&#10;QzVN5kNSmOzLckdz9kTOsPzN+sYNTWXv5uFlM6fPN2XvZks3z//5sh+1u92cBCzZpNo/K8JX9Pst&#10;jd/A0j/Mre56n/PFo7ljkT+4G32mL2liyce860890w62wqGbnwXH3Eklz3TvlwJ53HDaxmWuqsYF&#10;cER+Fi/r9dckkwmyLtEGKM6zyE8dhwkEiG4Q6P5MAnGcSIGcBv32RZYo3UedYM5EjgQkJhNAatAi&#10;JNNoLOq1uRfQxwCJyaRByopi+/l3a247SuBWZM4Ko6M8j5K8unwnompU/kRIhfK/CpHSwfVft5vy&#10;4x9s/KFb9L7QJyjMC1p/vHxw3jFwsxT91W42rfw1u0HN/EWrbXKz+2TtVAtRKU6Dfcg4QFUarIPh&#10;MNsAOCI9de/IwtBI4ULqQEyi87lZtUTAz85kIJEjwTtykkYz0alFONp9SRDoY4MeBd6RySQDNShS&#10;AMQmTo77mCUybdG1yn4fU4Rw5LwIMwRwgIVggjgOowfgiPxYA0lBPjOUByYSVAdiEmn02gHdy1Om&#10;l4gDMYmA7RcsplBwZTlxGigj0+rhUOuwQygmlGwgDXqEZJKBzJ3khAZKJFuaCMSCujx3gPITMhkZ&#10;T6PmrcLFZS+yYDJWC2nclpl2RZMG8OJIA2DyQEX3cJgAFdalkj3q06iTvcElkr3+bCIbq8hiU9rY&#10;37dpTo3TsvYCDRHVtyaPuersVXWioag545M5wpExuQckTROF13cycSjGk0KklpRPdtYNihSEDyZS&#10;CsIsjkRJAMX8l6zcDcoUAHGZZGcjTp3lCfgZ4FAxSwBHnn7MEIBRWxvHYfQAHJGeeqrGJmw6Hsga&#10;KTJUh2IyAbNtkOletrZkMJb1qEEmDhUpk1OjQCEZUakiORaQmEzjoazbDcqEhAJI5mbKzA+018TJ&#10;s8OjkCoXWalCnxqRZBzMEpAImArmiOOwaQM4IkPWTgagzEqSqaJYr0MxmWSKGkTiZsKUezjVzJoT&#10;iUMxkUBeUkCVHEDl1tbrIRKTSR/gQijGlOyYzL1kgwuBuEyyExCRDtm0bqnmWmv9bhruKXBVskdv&#10;Jw3gaRzEYUYBmKwdYgCMxGrRNO4Fmf6DfKqdNIAXRxoAiyJNhXWpAnUYUaAOL1OgqvtbyCeNQU8a&#10;R3CABHREVGCbUXAc5nIBDg6XcOE30ZBkw2UAxWTqI5YapLqX/dlsoJeKQzGphlMwd6JUjnMUxkdn&#10;rFPFNY4GfUIyDeRyrkGjAiTGVConBJgn4O/7M83kWca1SJgngATsBbPEcRhHAEfkyBoLWqCI0PAA&#10;isk0QibcINW9bHcQSozWboAcikkFByhK5bQg0EwWqdV2B1cFRrKON+gTkkltd1Amtd2BMA/9rzh5&#10;lnGEhCwY8wSQgL1gu+M4TJsAjqhLrqbLZA2H4UAkqQ7FZNJpuIPixsIUXDd1dSgmFTTh4sTCjok1&#10;PFvZqra7sNhkMqntLkRiTKntjjJbuU8EMgxRpazdcSQmEVQDbHccibEE7MXcSy7uOQ6TCOBguxsC&#10;u4NDE0myGh5AMZmgCTdIBewOQjVIxaGYVHCA2O6GKLao7S5EYlKlcsbaoE9IJrXdYZnkGGykrunm&#10;oSHACyGm6NFFPMDTKHyrcFFFPBBMxmohLQUe69ouatA0noKcQ9MAXpymATBZO0QvdtBaFVaLpvH4&#10;cQ7SAF4caQAsijQV1qV6bPTQjXoTyOgyPbZE9iWl5M1t7gP8W388kJFwrAJIQEdEBa5JZK46/zYQ&#10;DUk298E9NsASzn3QRpBZksh7dsWpc1KB3GcACnRRKEc5SjNAoSDKJCCx6Uv7sn036BMSCqwoNmhU&#10;gMSEAoqAiUIRfKZYd7U8IaDpWNYCTBNAUpsdx2EUARyRIquVQV+MxZ5ZMpU1QFSmOhSTaTAZy4l0&#10;g1T3cu41QV3yBqk4FJNqCuoEUSinBIFeMq7A8ESZBCQm1FBeyG9QJyRTKs+euVcte2uWSdZwTBNI&#10;jECtgUkCOHLHHjMEYIChYH44DpsxgCPSY60E7QaZDMcKr1SH4jKNZnI20CAVtxKm2ukIlK7ivDmp&#10;OFS0VFYnw+4TEwvEcVEoAYlJBUhv0CdocbKTM/eSLS4cHZNJvQdrKHvL/lg2FkwTB2IC9fVxjiOx&#10;iQPmgkniOEwigIMVPOiHMYFS/WJpABXIJHd8G4TipsKE6k8T2X2LM2etbsihmFAw+BZQL8PeExNr&#10;II9PFMpaXYjEpFLHuRCJyaSOcyESk0kb56iMlBvaUxkJ08SRmEARRR1HYiQBazH3kl0Tx2ESARys&#10;4KMMkDSdyhFKJMkqeADFZFKVTw6JmwpjaTjVzFwdigkFpw5b3QjFFWArIlPW6kIkJpW+qAuhGFfq&#10;oi5EYkKBos5cUdPNQ/cNdC9Aktm+Kw3gaRS+VTiFS4/EaiEtRcYobqdpJw3gxZEGwKJIU2G1kMbz&#10;fmYA0ZoG8OJIA2BRpKmwWkgbnlnTAF4caQAsijQVVgtpPOieQ9MAXhxpACyKNBXWpVYBxhGrAOPL&#10;rAKI7reUAqCN7yBW9ccgKBtdqoXSJiSgIaL61nDMVedfAzidIpuX4RUAwBFOYdEKwHSifmAugGI8&#10;pRONVI5xlC2ebwkg0fYi4cOgoJ/RoE/B6BhTQCZx9ixPIBPQ9kUADEgCsMEBHLXBcRxGD8AR6bF2&#10;grr/06lauQMoJlMqdzUbZLqXk4cYmTgUk2kiz78ok1OjQCFZcB7LRoKdN9zIOpS7Bg26hGQCW/PM&#10;+OUwAGVKxnJ8x0SBJLIvKwGmCeKAh4sxTQAJmAomieMwVQI4IkPW5FD/PyKeBFBMJgon8i6xBqm4&#10;pTD9HsmWIk6cGx4HYjLNBhqZrNGF/XEulDw6USgBiUk1BgreoE7Q6mT7NTeTrS4cHhNKHeSGssME&#10;T+BimjgOkweeVYJZ4khs4oCxYI44DpMI4GD1Dlr2TKChwi9Z9Q6AmEQ69XZQ3FKYTEmqPvUANf+h&#10;IyigVobtcSaWug0ZIjGu9EYXQjGh1JlliMSEUhsdKGL72jUSjsPkUaeWHIcxBEzF3El2SxyHyQNw&#10;sMkF/XomUJKo1TuAYjJp0jhrciNkchEycSgmE0h3scGFjXFG1EAb5UIkJpM6tQyRmEzq1DJEYjLp&#10;U0tq2IjrbdoMnOMwgSLaJxyJkQRMxdxLNjmOwyQCONjkxmC1LSKiBFBMJl2rwhrdmFsKo0kdewMg&#10;JhOcOWx0Y5TFqaNciMSkAgHFEAC0AMmkDnJamYzUNZlal6BAhGpfNgL9S426twon161i6huJ1UJa&#10;CryVvOzdThrAiyMNgEWRpsJqIY3X2MxTRGsawIsjDYBFkabCaiGN10jnIA3gxZEGwKJIU2G1kMaz&#10;3HOQBvDiSANgUaSpsFpI43nKOUgDeHGkAbAo0lRYZ1ygzFfBa2EmF1lunE61GTMI2JR3ictyRjVq&#10;6YTtwwEgMOGiNtZwzFVnX2/saziyWW7DiqNIEs7ig1VCZmb6JZkAifGUpn25rSsK5RhHyekZ1xvl&#10;/dMN2oRkktWyQZ0CIEZUIjdzME0gGerPZgo/ZAlHSJORjIRpAkhqo+M4jCOAI3JkLSVYKOT6PZxo&#10;u7EBFJMpHYDlywap7uWEfQYaOqXk5Nz4OBITagRO+xRlcjoQ6CWj6nyrjuBBigZtQjKpW0N41VF2&#10;BJgnkE33Z+C9TOLcWcYhEthmjnkCSMBajJrIIZPjMGUCOCJHViuDtUKmSrNUv8TH20xMpnEfHOXS&#10;IBW3FSbVeKb2BQMOxaSazsDisyiV0wKk4+OB7HwbFCqAYmIBqhoUKkBiXGmjHV53BKEFEwUqMlCv&#10;Y5Y4DuNITlIwRRyGEQRsxdxItjmOw8QBOCI91uaCxUIm0HgKWnoiQ3UoLtNMLxU3FCbVIJnIzakG&#10;qThUtFTW5sKFOSbWsA98ryiWgMXkmsj5nLkb0ARkdAlI6MzNToFiQiXacAdK+v54KCNhojgSk6hP&#10;QUEsWjBRHIlNHlBOzBLHYRIBHGx6wZIhE2jQT2WvIpJkTS+A4jKpAouD4vbCpOpP1IshwVImkwoG&#10;4QJqZrhGx8QagN0xIlfW8kIoJpY63IVITChtuAuBmEiJOtyBtlCfOBfNBfPEkZhIfX11x5EYS8Bg&#10;zL1k98RxmEQABxtesHDIBOqDxXqRI2ssARITSVVHOSRgdslI7QzQGiSsOLHZhat0jCr1wn+IxKhS&#10;V3chEpNJXd2FSEwmdbibyIU5KZR2gwRHYhLp+5gciJEEjMXcSjY6jsMEAjjY6Ca8ImMC6be1BEhM&#10;JF3L0FrdBFjdcKaZuDoUkwrNHDa6CUro1Av/IRITCii4mRagBUgmbajDIsl5rxG6JlLrcjio7tqX&#10;sHXdf1HbW4VTBOJIrBbSUuCt5NKqnTSAp3ERh4ECsCjSVFgtpPEmF3Nf0ZoG8OJIA2BRpKmwWkgb&#10;nlnTAF4caQAsijQVVgtpvL48h6YBvDjSAFgUaSqsFtJ4bXAO0gBeHGkALIo0FVYLaZMzmyfAiyMN&#10;gEWRpsI6w2YJs0nixx9uF4/r9/On7db8Yf5dvKzyn3blrfvLfXOzydb5Xc+8znta7aVYPrAPZyc/&#10;A/5Y5r2bT9nqrpdUQKvs6/al/GW7yCtA2wDx32arx5vy6zPdfPe87w1Yadntk74kFL1hVn8+rb/v&#10;7il7zqs756vV8nlHcn9Zrza798Vd76ksn9/f3u7mT/k6273bPucb+o5ywHVW0p/F4+324WE5zz9s&#10;5y/rfFPepv3++LbIV1m53G52TwRHWv3+nnDvepXs2eIfjnY7I/b+1ewsH9xcBJTTsan60aXVvfjo&#10;npdvMzI3BhrlzXLxxUy/U4N00vfzuv+OhmZVZGa/snw4dipC2smh/EB9NLF/P/V3Qs4gmhzKA9Tk&#10;+HejfSfkRHND4V7NjT/T+jvhZuAeY4kxK4rranb8WR/fCzsauzraZ0iPKjgv972MNU3eDdOpbWo0&#10;qwPIFWrZAR1CJsUqyg8eXjbzu96nrCAVKh7veosl/WtL4S//50vl7jcUP6ufPxf57teHvbLdLOjP&#10;4mO+eujdPJe/2XxgYzMG+k/vZldSPLmhiDLf2H8drN+HzqOJSn3CUBsANbKFAdAy816WUAI/MLrz&#10;8XA80rnHEqQB1E/WS+bTAL1kaSPLoWQxYcbHYL1kA4VkMU7eB0C9ZEOFZDEO1ocfvWQjhWRUnUS7&#10;fr1k40bJjq3ZOx39fSbifQRvZ92j8LmtniilL4tDzXSooOyvDgWO8yyHv6sSxrbmzb7n9fZT/vuy&#10;fLrrtdZALsK8fUFixuto9gWiH7wb3Nz+WRVOn/elXnBx9S3V/VUhSN9aptyPiUiHFcfj/ZXHV/Lo&#10;lM8spgCFpCi+n6T508/ZFzeRNuy6dsLf6Anjow/vX1arvPzLJrtf5YvjmeeIh5K//OJLQ55QFfmc&#10;Yu2FVP/mabnI/yvfrg8NCrEwd8M0XRPWh6AtzkLyQAllt7IfOom+MtbjRsrAZwZBJKd1dL3v9/fQ&#10;++TmTC6ULCbH8GPUS6bIfmiDq56zN8l+6PBxvWRvkv3QswZ6yd4k+6H9H3rJfOGr1zNV9jPwTkd/&#10;n/NmP0ICUP5MtR7r3wdd6+phM3kb4X30L1fRvyyif8nHZXMat+GvIak5ZDhVNlSDIAfinsf7JfuF&#10;InFGPVPzL58rVclRlTkdcsqjnvFRqjw8lMa8518rg+nd6UIko8bRqWZw6PN7d3sQkff5/beHoN/Q&#10;5x96BxkEAdqte6pUh16Dvy9PLL5xJ9x1u01iUWuEV01yq0+6TvjwNXGoQ+S4rpxITjI6KLWSnNeE&#10;wg6Rs0+8a4oTvYJC27j0RuVjcYeoqZrdouK49wXGGNVr0oEukdNgVa9og9MefBc8ujRU1uoWlSFJ&#10;301HE7fnsFklUBfouJgityTEUHpK8OLVYHOdcpQSjHworCUB9Ei6NIDXhFt9jqqoBuk5BL3P8mPU&#10;S9bMcpCi0POzesniay5FL3z0Gj+v50zRCx+9xsnqJWvuhR/bjPdw+vvItZ3gU6wTEj433mvf4Kv6&#10;qlGdUvPQ/1GDz7sCKRt3zvxCbTfnZ1z25isce0P3haO5Gux+8O479+c37Din9Y7zlUe/h8xq8aH0&#10;c1N2+DsoBYWOsyeS94evHefDbryxmGPQ6yq7lWPQAUeVsR4nSXSGrfsmiJf0ImB9vPT30PtkRY5B&#10;jR29ZH6MeskUOca4szkGnbKi58zXknrOFDnGuMM5Br1Q11mGnoHz5hiV5fKF3Wtfl+Vgjp99P9bk&#10;Z+aPN+3ruk20Ntg29nXp4WHB3U5i+rreqcnB3H8rZZK1QpPeaCFJFRMEPFKHWg9Vf1LsOsQ3dicx&#10;gciXlB1ip6HrnUxjG7t0Pkl8xOkQOa5DKWoOnUW+XwvSdb0nMeHYL2Z2iJyG5qWm7X1U2tPZPc4X&#10;dWikvDcpKsN4+C413ct2jUANheO8nI4NE1wyGeTFC4vm5tXRbE19PKvFFHoFtTSAmK0sPqboEzFF&#10;YUHPn+ldlvfneskUhcU0JtLEp+/N8x+UibRzXc+Z92R6zpoLi2PN9M8C6O8jtyIFy714i9AcdnjU&#10;IvTGICV2zmVeW4T8aUa7udecqXjlsdol7dyytmVtN6XaIxcBkdcWoX18tx4IfUITus43eCSn2ZMf&#10;+UtK2Zxi1AYw8zE+GMDs9Jr1sOvHOy+9T1ZE8llMjvEmkXwWk2O8SSSnUyA7G8ln8RnDeSN5ZR/X&#10;RhydHtDVDZYz+06I9kbcTPTKs5iDFLzrkBtx/lspX6u52qTvvXDga5M+LSipn/7yd+5SIe06SmIN&#10;Hd+KS/oxscj71S7R43pKIj0Jaaxfmdf1m5J+TED0TrdD9DS1KjV7UI8yn6TfQUuxHaXDUaO1jaVJ&#10;MnpHu+XsyZHW20GdEOpWo2CC7/EWceR7qMi/9MPjqso+ofdBg1Q1oZPW3FdHYzjdrx+SVa8VF01W&#10;Ezo7R+/a/UzpRVP0nZKoA3y839CLpipXEjp/x820/kaytgl2cvH+jjlY/6ic9lon5QvX/s77WpJl&#10;+zvmveFXHl/f37EvLwBEXvs7cn8noVOApZhDW9k7FjcTHzbqsZ9eECaOIWap0nswvWNWNHkSOumm&#10;s3EzJtvwE6BnTRc390fv6G903rjp9C3YPXzd1tSxbU2Je69AezsloROaJAeiOB7p8MSqd1O1WG/X&#10;IPy3UoJUd2yp90ZhQUDvhYn3Hh0qiauugNgxeEVDhfoQenq8B+sSPa4tINNDldfJDZXjlkHqS9Au&#10;DZa1BMQRJ+PJu2To3gN5pp5BKtfbdI+L5z5ybx8cOJfQZqUq4BzvtEn2x7GELoLOYtHbgHdO+uCq&#10;yX2iDoTx5qkXrblncGwaA+9x9TeSM5lvUZibd2Ud1UF+aqW4cy3MQWFu3u515fH1hbl9+Rcg8lqY&#10;g8KczoCSclJzANOlG9rK4OSziXr+SicfiWOIKTE9HXrHrAlOdMSNPm6+VXDan6uj5+C8walKRq57&#10;CTq8l4By5X2F4CwTpZDywUiJ4mSkQ/XrTUGufv23UhZS9x50+pDkPYb/R8q71JVwYrGjqn6Pc1g6&#10;fcfx1qXyjlVv8oiT6bvznqCSDOXoQwfMXDyCys9QovJuf9ZL3QbowBfJBujYlbcMU80R9Fj/9ie/&#10;6MOUXKx9ixrKvPf0KGVt8l7XGgrUUOZVrVceX19D2Te5AiKvNRSooegJSNF7Uv/80jWUMgJ43yJE&#10;AB/NwwbfGx9wpIwA/vm/bx0B3Oxfl+nMK9O6uuk5oWNo/FJGc6FCJ9NI5kznw5yaDB0KFW9VcqHi&#10;v5UKlQ5l1SlLmuWsmh3tIO2xND+quxz5WJ3EnKtzabcpHyqNEmdSaacQej8jOzQh07QU2U7HK9/R&#10;YV7qfRTA29Xs+jhk7XFI80bzK4+vzyjte8oBkdeMEmSUdE6WGIJoq1nHXKNvfryVa7ymWuXHP6qX&#10;EnU31ZqdmGpR3iDpOT3TcWqqdXgUwWdt9Ibbv2TzJ/bKm0Q+O2q3vP+tyDa7nn2fzk/ZrrR/3vVo&#10;cca9pK8Srpa8ZUWx/fx7vnjMk91y87jKzev9vtJxkveUAD88fqyA0w9epnryIx8nlUzUyc8hd6T6&#10;Y+MTlazI1tXhXubjv9PbiyulWW03j//5UnzKzRSZrOOZXbsr5uYlx9Wl/p1fwoWLnQ2YwYX3EuJ9&#10;/vi3kii2b5wof5IuyTcLdsnfpUsI5WP5tUIh9qVrCOZwzWb7Z3eV28Ozemx+5URCJ1U5Nv7/0bmn&#10;6lgZAkIr0o/oBIksr12sVl7qTVjVnElvpbajsW/orNTXleeHd4LxZcXPlWqB97yQDmcLr3MOpzIu&#10;o7vuK7f/02fwTrCG8yPs5ZWrOtLNsAOjOCbsUHb6jaaSLxS3q5/FF0Z4QZ8+HI1ZvXaiNdt5hz2g&#10;6CQDD/gak0VFLj11HOcBv28qXxNMrt7vAt7PkMpzNzo9TWrbCZ6NTlMTssYmz2beyUw/OjXZo0u1&#10;ad5Ufu7JHKSmK+Qu6eDokP3TUjw6RV64UJ3ifSMHF5viaRxc96i8Ojh6U/E3Tu9MLio5LHGLUZvD&#10;ooMqTnVYdKnaYflmcZiRTelJwu44LDryT/BDQk1KZ9oJF34vDssvb17S93ePyqvD6qzDosNlIjIs&#10;ynVOdVh0qdZhySfvJebove44LDrDQvBDgsOiQxqEC78Th0WHCl6+hOwelVeH1V2HRQ6lfiZcW4ZF&#10;+7ZOdVh0qdph+TokzLDoBMcOOSx6tk/wQ4LDoofXhAu/F4flk91LZljdo/LqsLrrsMQTW9ocFrmO&#10;Ux0WXap2WL4OCRxWSsdwdshh0UZ6wQ8JDot2igsXfh8OK6UzTi+fYXWPyqvD6qrDSuVjZdscFq1B&#10;nuqw6FKlw0rpLFdnJUcOq1NNd9qnKfghwWHRRkThwu/FYflk95IZVveovDqsb++w7A6Lw9atapOF&#10;++BD/vDjvwQAAAD//wMAUEsDBBQABgAIAAAAIQDnzcS5sQcAAJQtAAAZAAAAZHJzL2RpYWdyYW1z&#10;L2RyYXdpbmcxLnhtbOxa627juBX+X6DvIOhvoYmoCyUF4yx8nS6wsxtssmj/MhJtq5UllZQ9yRZ9&#10;qj5CX2w/XmTLyWZnMIjTCeAkcCTq8PDcePj5HL3/7n5TOTsuZNnUI5e8812H13lTlPVq5P5yu/BS&#10;15EdqwtWNTUfuQ9cut9d/flP7wvZXhaCfQKhAx61vCxWm5G77rr28uJC5mu+YfJd0/IaT5eN2LAO&#10;t2J1YSdtqovA9+lFUbKVYBu3ZyLbJ0w2ZS4a2Sy7d3mzuWiWyzLnPRvFJH3MhD1h8Xk5Nqys3Sut&#10;lmxvBefmut59EO1Ney3Mbf7j7lo4ZTFyYaiabWAR92L/yJJi4EKZ59HclWFkyWXrbJqCV9+D179p&#10;OCazZEG82Xw+9qIwJt54QmNvEkTBIo3mCzKb/cdKV+++VBxFd5DlMEtqddjl/VJsrt6zS1jUuYfz&#10;/TjN/MB1HnCdZH6aKdXYJb/vnBzPg5BEYRq7Tg6C/kbxP3Bqhew+8GbjqIuR25YcQrNLtvtBdupi&#10;VVijseIfxHWWmwqu2rHKIRR+xI9ZcUgGeQZk6Z4Kq1q2uOrX1WsIVizKqnJE0/2t7NY3a9bCTb6W&#10;ZCV7SaTTNrIflmJ1N62EA1FG7jhWv5p8veU/wTh62MomWfd4qNpuHg+xql2zx4OY+rEpDDfih3t1&#10;MX8wrgxhzNCVdWeos8gOQlcrq7b7SmqNrS6xMo6W+/+gD9GL64A51ucwLtes4L36/fAfaqSZvqZK&#10;Q9GzTJlTa3TkOR2pdvygUaJCU43+jkIY2gdeVdYOU8k1Vj7FFEfmrOI6o5jZSIc6gJVrq1p91o0K&#10;aPPUjPDlkucdYtmIl/Oah4UizZGTBLP7rxHdugG7dl3mC9HUnZG6Klfr7udy5YgScnRrJLvrznWK&#10;UuBOxw+2jlMx7GCIh7yv/wu+G7mJjrFez56RUfoghGzDQovwkXVclGpTtRWTXZlr7nd8x6tb5xPS&#10;TJBoE6yRUJQ9XCu44BW758X3teRaZmVT8MQ6Kq+a/KWvuocKiVrZ6We+RF5GmrLhktstDZ3AFnri&#10;80599mbEBDVzCcvu54Zm93xmrp2iZhs/7OcHXzR/P0mvD7fs52/KuhGWBw5Qvs9JVUes4EtD35vC&#10;GEDZorufNMWDYnmH/zilZJsvSuThH2D5ayaQaWECHPVw67oRv7rOJ0TGyJX/2jLB4WdYWx0ChIKs&#10;G96I4c3d8KbebqYNvItcjtXMJVzqIsJzrDFy8070N9NOu0IJWDfjbdcsSxW9cK2RVz2oZHejNNJR&#10;3aoRHFVOtcMSimm1QihqlgVf3rK7m19HbhjHFIGjZ9c3ba4uIMt13qdOvcl6px8IJsb9Q9I+NjB2&#10;eDpe6pNrSBeqTdBv9Ta3FHfbH4GQzEL2gBVKGKE00DueS2/6EywFqZEsXOefXCjMhXyiN1+HY9UG&#10;b1OV+xQgH+Q+DIC2iuYTfAWXYnDkLvRPL8twGrYvMk330PIly3H+AdLcbYHKOufjDbYZqxupTsXA&#10;n/gUZ1Gw/43wtOzy9YJtygoihRjI10xgKyr5tGs4G3D+y6b2ODMPcvnoQS6tcDCDskZ3NSsFz/Py&#10;f/+tnQ9IWwKnP06Fijk3vOAqHGBvfIIan4gBveX74DaB/vdj4BIESUpDAFVIS2kWk9RKaYFLGtCY&#10;UoNbaJqmfqxlGvKyeaXHfwNoFqfpJFjMMy+cTWdeFGSAxCGQWhyN6SJIoyCeBK8AzQgJQqigkBcl&#10;SaQ1eCVodsBcxwDuCJmps/KwK14XmRHkAKAp4/QhPjOASEfsEKN5SRiHhvoN4LSTavctoLaXVvCM&#10;4fRpeMZw+iudBh1P8d8Zw/VQ74zhgO3OGO5rMdy4wJeWUnYCeHPHnAdnUdZA/yWA3VeBORLTIEiB&#10;iAF1SELDMNLffA5YB0AoS6PMwjmfkkjDPQsTDTR8Hs7No2wOBtSbTCJU2qJZ6KVxmHrBZEoC1LzI&#10;lJ6+0pbRME7wnUmr+LqFtgFO+wM0RwblOKDw14VzQYJKZGaLj0M4Z6tBT/EciRKfvhlAd2L9vgVI&#10;9/IqnkHdGdRdynNh7lyY01XbA2Q7F+ZeqjB3y0XO0Wj9OtiGhiCNUSo8RQ2Okng+maWJ5wdR6kV0&#10;GqM9uoi8ZDHLArpIJmFITl6Dy0icBga0hXFKEoM39s1RFKGzADVI3Ry1N6YY3LdZ+yal7XHkpci3&#10;FRNjIVDSVbXRz7dJYx/9V41/nm2RhkESQ44nROFRHzVKAvw9pYIDB91WSrIsCn+HDE3gA1mcGZJn&#10;gaIc1qVfozUJSewyuoh8tP4b7qihb0DiQLfJEHZiq97Z+CtK3qofYTpnh34bXrfoTPP90G2zLTY0&#10;29SU53pt6CGixdRsBRoMupnyxf2H4Tzlgtfo2BG9c94eMHj+G+p0Rok/iZDs5oR6EV7/8MbYh56f&#10;4FtvkkSTWRCdPNmlNMkodrn6hkrSsE8obzPbQRmSoSv5JCceZzv0OWK8/vKE6sTJ7mXL3+fU555T&#10;3/BFh2+v0P186ov8aBxM6dyjKfW9KEXWm4zjwEPio9PJPIhnET196gt84ptm8tvHeXGahH5oa2lD&#10;zHiU+p4tCp449b10meic/M7J7+gtr284+dksaN401jf2xeir3wAAAP//AwBQSwECLQAUAAYACAAA&#10;ACEAYCY3KFwBAAB2BAAAEwAAAAAAAAAAAAAAAAAAAAAAW0NvbnRlbnRfVHlwZXNdLnhtbFBLAQIt&#10;ABQABgAIAAAAIQA4/SH/1gAAAJQBAAALAAAAAAAAAAAAAAAAAI0BAABfcmVscy8ucmVsc1BLAQIt&#10;ABQABgAIAAAAIQAsGZ19eg8AAIJVAAAWAAAAAAAAAAAAAAAAAIwCAABkcnMvZGlhZ3JhbXMvZGF0&#10;YTEueG1sUEsBAi0AFAAGAAgAAAAhAAePjVQYBAAAvRQAAA4AAAAAAAAAAAAAAAAAOhIAAGRycy9l&#10;Mm9Eb2MueG1sUEsBAi0AFAAGAAgAAAAhANIz3PkdAQAAZgMAABkAAAAAAAAAAAAAAAAAfhYAAGRy&#10;cy9fcmVscy9lMm9Eb2MueG1sLnJlbHNQSwECLQAUAAYACAAAACEA+OJz894AAAAHAQAADwAAAAAA&#10;AAAAAAAAAADSFwAAZHJzL2Rvd25yZXYueG1sUEsBAi0AFAAGAAgAAAAhACycA8zcBAAAPUMAABgA&#10;AAAAAAAAAAAAAAAA3RgAAGRycy9kaWFncmFtcy9jb2xvcnMxLnhtbFBLAQItABQABgAIAAAAIQC7&#10;gPP1igYAAD9uAAAcAAAAAAAAAAAAAAAAAO8dAABkcnMvZGlhZ3JhbXMvcXVpY2tTdHlsZTEueG1s&#10;UEsBAi0AFAAGAAgAAAAhAG/MvAbVHAAAyisBABgAAAAAAAAAAAAAAAAAsyQAAGRycy9kaWFncmFt&#10;cy9sYXlvdXQxLnhtbFBLAQItABQABgAIAAAAIQDnzcS5sQcAAJQtAAAZAAAAAAAAAAAAAAAAAL5B&#10;AABkcnMvZGlhZ3JhbXMvZHJhd2luZzEueG1sUEsFBgAAAAAKAAoAmwIAAKZ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15" o:spid="_x0000_s1063" type="#_x0000_t75" style="position:absolute;left:18206;top:272;width:29568;height:29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6A2wQAAANsAAAAPAAAAZHJzL2Rvd25yZXYueG1sRE9NawIx&#10;EL0L/ocwQi9FsxUqshqlaCutN3f1Pt1Md5duJiGJuvbXN4WCt3m8z1mue9OJC/nQWlbwNMlAEFdW&#10;t1wrOJZv4zmIEJE1dpZJwY0CrFfDwRJzba98oEsRa5FCOOSooInR5VKGqiGDYWIdceK+rDcYE/S1&#10;1B6vKdx0cpplM2mw5dTQoKNNQ9V3cTYK3P7ncedOVQhTvy1eP0qv3flTqYdR/7IAEamPd/G/+12n&#10;+c/w90s6QK5+AQAA//8DAFBLAQItABQABgAIAAAAIQDb4fbL7gAAAIUBAAATAAAAAAAAAAAAAAAA&#10;AAAAAABbQ29udGVudF9UeXBlc10ueG1sUEsBAi0AFAAGAAgAAAAhAFr0LFu/AAAAFQEAAAsAAAAA&#10;AAAAAAAAAAAAHwEAAF9yZWxzLy5yZWxzUEsBAi0AFAAGAAgAAAAhAHgLoDbBAAAA2wAAAA8AAAAA&#10;AAAAAAAAAAAABwIAAGRycy9kb3ducmV2LnhtbFBLBQYAAAAAAwADALcAAAD1AgAAAAA=&#10;">
                  <v:imagedata r:id="rId22" o:title=""/>
                  <o:lock v:ext="edit" aspectratio="f"/>
                </v:shape>
                <v:shape id="Rectángulo: esquinas diagonales redondeadas 16" o:spid="_x0000_s1064" style="position:absolute;left:47520;top:3653;width:17018;height:4788;visibility:visible;mso-wrap-style:square;v-text-anchor:middle" coordsize="1701791,478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hMwQAAANsAAAAPAAAAZHJzL2Rvd25yZXYueG1sRE9Li8Iw&#10;EL4v7H8II3jTxEWKVKOIsOBpfe7icWzGtthMShNr9debhYW9zcf3nNmis5VoqfGlYw2joQJBnDlT&#10;cq7hePgcTED4gGywckwaHuRhMX9/m2Fq3J131O5DLmII+xQ1FCHUqZQ+K8iiH7qaOHIX11gMETa5&#10;NA3eY7it5IdSibRYcmwosKZVQdl1f7ManuogN/ilfi7n79PJb5Nxu9qtte73uuUURKAu/Iv/3GsT&#10;5yfw+0s8QM5fAAAA//8DAFBLAQItABQABgAIAAAAIQDb4fbL7gAAAIUBAAATAAAAAAAAAAAAAAAA&#10;AAAAAABbQ29udGVudF9UeXBlc10ueG1sUEsBAi0AFAAGAAgAAAAhAFr0LFu/AAAAFQEAAAsAAAAA&#10;AAAAAAAAAAAAHwEAAF9yZWxzLy5yZWxzUEsBAi0AFAAGAAgAAAAhAB/AeEzBAAAA2wAAAA8AAAAA&#10;AAAAAAAAAAAABwIAAGRycy9kb3ducmV2LnhtbFBLBQYAAAAAAwADALcAAAD1AgAAAAA=&#10;" adj="-11796480,,5400" path="m79798,l1701791,r,l1701791,398980v,44071,-35727,79798,-79798,79798l,478778r,l,79798c,35727,35727,,79798,xe" fillcolor="#5b9bd5" strokecolor="#41719c" strokeweight="1pt">
                  <v:stroke joinstyle="miter"/>
                  <v:formulas/>
                  <v:path arrowok="t" o:connecttype="custom" o:connectlocs="79798,0;1701791,0;1701791,0;1701791,398980;1621993,478778;0,478778;0,478778;0,79798;79798,0" o:connectangles="0,0,0,0,0,0,0,0,0" textboxrect="0,0,1701791,478778"/>
                  <v:textbox>
                    <w:txbxContent>
                      <w:p w14:paraId="1468CF06" w14:textId="77777777" w:rsidR="00DD64C8" w:rsidRDefault="00DD64C8" w:rsidP="00B968F4">
                        <w:pPr>
                          <w:pStyle w:val="NormalWeb"/>
                          <w:spacing w:before="0" w:beforeAutospacing="0" w:after="0" w:afterAutospacing="0"/>
                          <w:jc w:val="center"/>
                        </w:pPr>
                        <w:r>
                          <w:rPr>
                            <w:rFonts w:ascii="Trebuchet MS" w:hAnsi="Trebuchet MS" w:cstheme="minorBidi"/>
                            <w:color w:val="000000" w:themeColor="text1"/>
                            <w:kern w:val="24"/>
                            <w:sz w:val="16"/>
                            <w:szCs w:val="16"/>
                          </w:rPr>
                          <w:t>Oficina de Gestión Ambiental</w:t>
                        </w:r>
                      </w:p>
                    </w:txbxContent>
                  </v:textbox>
                </v:shape>
                <v:shape id="Rectángulo: esquinas diagonales redondeadas 17" o:spid="_x0000_s1065" style="position:absolute;left:48889;top:11876;width:17018;height:4788;visibility:visible;mso-wrap-style:square;v-text-anchor:middle" coordsize="1701791,47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A14wgAAANsAAAAPAAAAZHJzL2Rvd25yZXYueG1sRE9NS8NA&#10;EL0L/Q/LCN7sRgu1xGyLFRQLRbAtSG5DdkyCu7MxO6bx37uFQm/zeJ9TrEbv1EB9bAMbuJtmoIir&#10;YFuuDRz2L7cLUFGQLbrAZOCPIqyWk6sCcxuO/EHDTmqVQjjmaKAR6XKtY9WQxzgNHXHivkLvURLs&#10;a217PKZw7/R9ls21x5ZTQ4MdPTdUfe9+vYF9eWhL52g9LF4/h5/ZTDbbdzHm5np8egQlNMpFfHa/&#10;2TT/AU6/pAP08h8AAP//AwBQSwECLQAUAAYACAAAACEA2+H2y+4AAACFAQAAEwAAAAAAAAAAAAAA&#10;AAAAAAAAW0NvbnRlbnRfVHlwZXNdLnhtbFBLAQItABQABgAIAAAAIQBa9CxbvwAAABUBAAALAAAA&#10;AAAAAAAAAAAAAB8BAABfcmVscy8ucmVsc1BLAQItABQABgAIAAAAIQD7qA14wgAAANsAAAAPAAAA&#10;AAAAAAAAAAAAAAcCAABkcnMvZG93bnJldi54bWxQSwUGAAAAAAMAAwC3AAAA9gIAAAAA&#10;" adj="-11796480,,5400" path="m79798,l1701791,r,l1701791,398981v,44071,-35727,79798,-79798,79798l,478779r,l,79798c,35727,35727,,79798,xe" fillcolor="#5b9bd5" strokecolor="#41719c" strokeweight="1pt">
                  <v:stroke joinstyle="miter"/>
                  <v:formulas/>
                  <v:path arrowok="t" o:connecttype="custom" o:connectlocs="79798,0;1701791,0;1701791,0;1701791,398981;1621993,478779;0,478779;0,478779;0,79798;79798,0" o:connectangles="0,0,0,0,0,0,0,0,0" textboxrect="0,0,1701791,478779"/>
                  <v:textbox>
                    <w:txbxContent>
                      <w:p w14:paraId="13DACA1C" w14:textId="77777777" w:rsidR="00DD64C8" w:rsidRDefault="00DD64C8" w:rsidP="00B968F4">
                        <w:pPr>
                          <w:pStyle w:val="NormalWeb"/>
                          <w:spacing w:before="0" w:beforeAutospacing="0" w:after="0" w:afterAutospacing="0"/>
                          <w:jc w:val="center"/>
                        </w:pPr>
                        <w:r>
                          <w:rPr>
                            <w:rFonts w:ascii="Trebuchet MS" w:hAnsi="Trebuchet MS" w:cstheme="minorBidi"/>
                            <w:color w:val="000000" w:themeColor="text1"/>
                            <w:kern w:val="24"/>
                            <w:sz w:val="16"/>
                            <w:szCs w:val="16"/>
                          </w:rPr>
                          <w:t>Facultades, Institutos y Unidades Administrativas</w:t>
                        </w:r>
                      </w:p>
                    </w:txbxContent>
                  </v:textbox>
                </v:shape>
                <v:shape id="Rectángulo: esquinas diagonales redondeadas 18" o:spid="_x0000_s1066" style="position:absolute;left:1457;top:3653;width:17018;height:4788;visibility:visible;mso-wrap-style:square;v-text-anchor:middle" coordsize="1701790,47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XdxwAAANsAAAAPAAAAZHJzL2Rvd25yZXYueG1sRI9Ba8JA&#10;EIXvgv9hGaGXUjeWIpK6SlsQtehBLZTehuw0Cc3Oht01pv76zqHgbYb35r1v5sveNaqjEGvPBibj&#10;DBRx4W3NpYGP0+phBiomZIuNZzLwSxGWi+Fgjrn1Fz5Qd0ylkhCOORqoUmpzrWNRkcM49i2xaN8+&#10;OEyyhlLbgBcJd41+zLKpdlizNFTY0ltFxc/x7Axk5/W1ePrahm7zul19Xnf0vq/vjbkb9S/PoBL1&#10;6Wb+v95YwRdY+UUG0Is/AAAA//8DAFBLAQItABQABgAIAAAAIQDb4fbL7gAAAIUBAAATAAAAAAAA&#10;AAAAAAAAAAAAAABbQ29udGVudF9UeXBlc10ueG1sUEsBAi0AFAAGAAgAAAAhAFr0LFu/AAAAFQEA&#10;AAsAAAAAAAAAAAAAAAAAHwEAAF9yZWxzLy5yZWxzUEsBAi0AFAAGAAgAAAAhAHlxld3HAAAA2wAA&#10;AA8AAAAAAAAAAAAAAAAABwIAAGRycy9kb3ducmV2LnhtbFBLBQYAAAAAAwADALcAAAD7AgAAAAA=&#10;" adj="-11796480,,5400" path="m79798,l1701790,r,l1701790,398981v,44071,-35727,79798,-79798,79798l,478779r,l,79798c,35727,35727,,79798,xe" fillcolor="#ffc000" strokecolor="#bc8c00" strokeweight="1pt">
                  <v:stroke joinstyle="miter"/>
                  <v:formulas/>
                  <v:path arrowok="t" o:connecttype="custom" o:connectlocs="79798,0;1701790,0;1701790,0;1701790,398981;1621992,478779;0,478779;0,478779;0,79798;79798,0" o:connectangles="0,0,0,0,0,0,0,0,0" textboxrect="0,0,1701790,478779"/>
                  <v:textbox>
                    <w:txbxContent>
                      <w:p w14:paraId="4B885F1A" w14:textId="77777777" w:rsidR="00DD64C8" w:rsidRDefault="00DD64C8" w:rsidP="00B968F4">
                        <w:pPr>
                          <w:pStyle w:val="NormalWeb"/>
                          <w:spacing w:before="0" w:beforeAutospacing="0" w:after="0" w:afterAutospacing="0"/>
                          <w:jc w:val="center"/>
                        </w:pPr>
                        <w:r>
                          <w:rPr>
                            <w:rFonts w:ascii="Trebuchet MS" w:hAnsi="Trebuchet MS" w:cstheme="minorBidi"/>
                            <w:color w:val="000000" w:themeColor="text1"/>
                            <w:kern w:val="24"/>
                            <w:sz w:val="16"/>
                            <w:szCs w:val="16"/>
                          </w:rPr>
                          <w:t>Empresa Contratista Aseo</w:t>
                        </w:r>
                      </w:p>
                    </w:txbxContent>
                  </v:textbox>
                </v:shape>
                <v:shape id="Rectángulo: esquinas diagonales redondeadas 19" o:spid="_x0000_s1067" style="position:absolute;top:11876;width:17017;height:4788;visibility:visible;mso-wrap-style:square;v-text-anchor:middle" coordsize="1701790,47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BGxAAAANsAAAAPAAAAZHJzL2Rvd25yZXYueG1sRE9LawIx&#10;EL4X/A9hBC9Fs5VSdDWKFUQt7cEHiLdhM+4ubiZLEtetv74pFHqbj+8503lrKtGQ86VlBS+DBARx&#10;ZnXJuYLjYdUfgfABWWNlmRR8k4f5rPM0xVTbO++o2YdcxBD2KSooQqhTKX1WkEE/sDVx5C7WGQwR&#10;ulxqh/cYbio5TJI3abDk2FBgTcuCsuv+ZhQkt/Ujez1vXbN5365Oj0/6+Cqflep128UERKA2/Iv/&#10;3Bsd54/h95d4gJz9AAAA//8DAFBLAQItABQABgAIAAAAIQDb4fbL7gAAAIUBAAATAAAAAAAAAAAA&#10;AAAAAAAAAABbQ29udGVudF9UeXBlc10ueG1sUEsBAi0AFAAGAAgAAAAhAFr0LFu/AAAAFQEAAAsA&#10;AAAAAAAAAAAAAAAAHwEAAF9yZWxzLy5yZWxzUEsBAi0AFAAGAAgAAAAhABY9MEbEAAAA2wAAAA8A&#10;AAAAAAAAAAAAAAAABwIAAGRycy9kb3ducmV2LnhtbFBLBQYAAAAAAwADALcAAAD4AgAAAAA=&#10;" adj="-11796480,,5400" path="m79798,l1701790,r,l1701790,398981v,44071,-35727,79798,-79798,79798l,478779r,l,79798c,35727,35727,,79798,xe" fillcolor="#ffc000" strokecolor="#bc8c00" strokeweight="1pt">
                  <v:stroke joinstyle="miter"/>
                  <v:formulas/>
                  <v:path arrowok="t" o:connecttype="custom" o:connectlocs="79798,0;1701790,0;1701790,0;1701790,398981;1621992,478779;0,478779;0,478779;0,79798;79798,0" o:connectangles="0,0,0,0,0,0,0,0,0" textboxrect="0,0,1701790,478779"/>
                  <v:textbox>
                    <w:txbxContent>
                      <w:p w14:paraId="49B5347F" w14:textId="77777777" w:rsidR="00DD64C8" w:rsidRDefault="00DD64C8" w:rsidP="00B968F4">
                        <w:pPr>
                          <w:pStyle w:val="NormalWeb"/>
                          <w:spacing w:before="0" w:beforeAutospacing="0" w:after="0" w:afterAutospacing="0"/>
                          <w:jc w:val="center"/>
                        </w:pPr>
                        <w:r>
                          <w:rPr>
                            <w:rFonts w:ascii="Trebuchet MS" w:hAnsi="Trebuchet MS" w:cstheme="minorBidi"/>
                            <w:color w:val="000000" w:themeColor="text1"/>
                            <w:kern w:val="24"/>
                            <w:sz w:val="16"/>
                            <w:szCs w:val="16"/>
                          </w:rPr>
                          <w:t>Gestores Externos de Residuos</w:t>
                        </w:r>
                      </w:p>
                    </w:txbxContent>
                  </v:textbox>
                </v:shape>
                <v:shape id="Rectángulo: esquinas diagonales redondeadas 21" o:spid="_x0000_s1068" style="position:absolute;left:13517;top:30834;width:16963;height:4877;visibility:visible;mso-wrap-style:square;v-text-anchor:middle" coordsize="1696279,487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ErxgAAANsAAAAPAAAAZHJzL2Rvd25yZXYueG1sRI9Pa8JA&#10;FMTvBb/D8gQvRTfGoiW6ighCD6XFP9D29sg+k2j2bdhdY/z23ULB4zAzv2EWq87UoiXnK8sKxqME&#10;BHFudcWFguNhO3wF4QOyxtoyKbiTh9Wy97TATNsb76jdh0JECPsMFZQhNJmUPi/JoB/Zhjh6J+sM&#10;hihdIbXDW4SbWqZJMpUGK44LJTa0KSm/7K9Gwc/H9t2+8Dn9dsnz5+yQfk1lO1Fq0O/WcxCBuvAI&#10;/7fftIJ0DH9f4g+Qy18AAAD//wMAUEsBAi0AFAAGAAgAAAAhANvh9svuAAAAhQEAABMAAAAAAAAA&#10;AAAAAAAAAAAAAFtDb250ZW50X1R5cGVzXS54bWxQSwECLQAUAAYACAAAACEAWvQsW78AAAAVAQAA&#10;CwAAAAAAAAAAAAAAAAAfAQAAX3JlbHMvLnJlbHNQSwECLQAUAAYACAAAACEAJ5pRK8YAAADbAAAA&#10;DwAAAAAAAAAAAAAAAAAHAgAAZHJzL2Rvd25yZXYueG1sUEsFBgAAAAADAAMAtwAAAPoCAAAAAA==&#10;" adj="-11796480,,5400" path="m81291,l1696279,r,l1696279,406447v,44896,-36395,81291,-81291,81291l,487738r,l,81291c,36395,36395,,81291,xe" fillcolor="#70ad47" strokecolor="#507e32" strokeweight="1pt">
                  <v:stroke joinstyle="miter"/>
                  <v:formulas/>
                  <v:path arrowok="t" o:connecttype="custom" o:connectlocs="81291,0;1696279,0;1696279,0;1696279,406447;1614988,487738;0,487738;0,487738;0,81291;81291,0" o:connectangles="0,0,0,0,0,0,0,0,0" textboxrect="0,0,1696279,487738"/>
                  <v:textbox>
                    <w:txbxContent>
                      <w:p w14:paraId="47ABD3FD" w14:textId="77777777" w:rsidR="00DD64C8" w:rsidRDefault="00DD64C8" w:rsidP="00B968F4">
                        <w:pPr>
                          <w:pStyle w:val="NormalWeb"/>
                          <w:spacing w:before="0" w:beforeAutospacing="0" w:after="0" w:afterAutospacing="0"/>
                          <w:jc w:val="center"/>
                        </w:pPr>
                        <w:r>
                          <w:rPr>
                            <w:rFonts w:ascii="Trebuchet MS" w:hAnsi="Trebuchet MS" w:cstheme="minorBidi"/>
                            <w:color w:val="000000" w:themeColor="text1"/>
                            <w:kern w:val="24"/>
                            <w:sz w:val="16"/>
                            <w:szCs w:val="16"/>
                          </w:rPr>
                          <w:t>Oficina de Servicios Generales y PF</w:t>
                        </w:r>
                      </w:p>
                    </w:txbxContent>
                  </v:textbox>
                </v:shape>
                <v:shape id="Rectángulo: esquinas diagonales redondeadas 22" o:spid="_x0000_s1069" style="position:absolute;left:35692;top:30834;width:16963;height:4877;visibility:visible;mso-wrap-style:square;v-text-anchor:middle" coordsize="1696279,487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9cxQAAANsAAAAPAAAAZHJzL2Rvd25yZXYueG1sRI9BawIx&#10;FITvhf6H8Aq9FM02ispqlFIQeigtVUG9PTbP3bWblyVJ1/XfNwWhx2FmvmEWq942oiMfascanocZ&#10;COLCmZpLDbvtejADESKywcYxabhSgNXy/m6BuXEX/qJuE0uRIBxy1FDF2OZShqIii2HoWuLknZy3&#10;GJP0pTQeLwluG6mybCIt1pwWKmzptaLie/NjNRw/1u9uzGd18NnT53Sr9hPZjbR+fOhf5iAi9fE/&#10;fGu/GQ1Kwd+X9APk8hcAAP//AwBQSwECLQAUAAYACAAAACEA2+H2y+4AAACFAQAAEwAAAAAAAAAA&#10;AAAAAAAAAAAAW0NvbnRlbnRfVHlwZXNdLnhtbFBLAQItABQABgAIAAAAIQBa9CxbvwAAABUBAAAL&#10;AAAAAAAAAAAAAAAAAB8BAABfcmVscy8ucmVsc1BLAQItABQABgAIAAAAIQDXSM9cxQAAANsAAAAP&#10;AAAAAAAAAAAAAAAAAAcCAABkcnMvZG93bnJldi54bWxQSwUGAAAAAAMAAwC3AAAA+QIAAAAA&#10;" adj="-11796480,,5400" path="m81291,l1696279,r,l1696279,406447v,44896,-36395,81291,-81291,81291l,487738r,l,81291c,36395,36395,,81291,xe" fillcolor="#70ad47" strokecolor="#507e32" strokeweight="1pt">
                  <v:stroke joinstyle="miter"/>
                  <v:formulas/>
                  <v:path arrowok="t" o:connecttype="custom" o:connectlocs="81291,0;1696279,0;1696279,0;1696279,406447;1614988,487738;0,487738;0,487738;0,81291;81291,0" o:connectangles="0,0,0,0,0,0,0,0,0" textboxrect="0,0,1696279,487738"/>
                  <v:textbox>
                    <w:txbxContent>
                      <w:p w14:paraId="25F0614F" w14:textId="77777777" w:rsidR="00DD64C8" w:rsidRDefault="00DD64C8" w:rsidP="00B968F4">
                        <w:pPr>
                          <w:pStyle w:val="NormalWeb"/>
                          <w:spacing w:before="0" w:beforeAutospacing="0" w:after="0" w:afterAutospacing="0"/>
                          <w:jc w:val="center"/>
                        </w:pPr>
                        <w:r>
                          <w:rPr>
                            <w:rFonts w:ascii="Trebuchet MS" w:hAnsi="Trebuchet MS" w:cstheme="minorBidi"/>
                            <w:color w:val="000000" w:themeColor="text1"/>
                            <w:kern w:val="24"/>
                            <w:sz w:val="16"/>
                            <w:szCs w:val="16"/>
                          </w:rPr>
                          <w:t>Coordinación SST</w:t>
                        </w:r>
                      </w:p>
                    </w:txbxContent>
                  </v:textbox>
                </v:shape>
                <w10:wrap type="topAndBottom" anchorx="margin"/>
              </v:group>
            </w:pict>
          </mc:Fallback>
        </mc:AlternateContent>
      </w:r>
    </w:p>
    <w:p w14:paraId="0FCA7267" w14:textId="77777777" w:rsidR="00B968F4" w:rsidRDefault="00B968F4" w:rsidP="00B968F4">
      <w:pPr>
        <w:rPr>
          <w:i/>
          <w:iCs/>
          <w:sz w:val="18"/>
          <w:szCs w:val="18"/>
        </w:rPr>
      </w:pPr>
      <w:bookmarkStart w:id="34" w:name="_Toc524082534"/>
    </w:p>
    <w:p w14:paraId="04291265" w14:textId="587807A7" w:rsidR="00B968F4" w:rsidRDefault="00B968F4" w:rsidP="00B968F4">
      <w:pPr>
        <w:rPr>
          <w:highlight w:val="green"/>
        </w:rPr>
      </w:pPr>
      <w:r>
        <w:rPr>
          <w:i/>
          <w:iCs/>
          <w:sz w:val="18"/>
          <w:szCs w:val="18"/>
        </w:rPr>
        <w:t xml:space="preserve">Figura 3. </w:t>
      </w:r>
      <w:r w:rsidRPr="00890126">
        <w:rPr>
          <w:i/>
          <w:iCs/>
          <w:sz w:val="18"/>
          <w:szCs w:val="18"/>
        </w:rPr>
        <w:t>Estructura Administrativa de la Gestión de Los Residuos en la Sede</w:t>
      </w:r>
      <w:r>
        <w:rPr>
          <w:highlight w:val="green"/>
        </w:rPr>
        <w:t xml:space="preserve"> </w:t>
      </w:r>
    </w:p>
    <w:p w14:paraId="45210C2E" w14:textId="353B433B" w:rsidR="00B968F4" w:rsidRDefault="00B968F4" w:rsidP="00B968F4">
      <w:pPr>
        <w:rPr>
          <w:highlight w:val="green"/>
        </w:rPr>
      </w:pPr>
    </w:p>
    <w:p w14:paraId="51251AA6" w14:textId="1826597E" w:rsidR="00890126" w:rsidRDefault="00890126">
      <w:pPr>
        <w:jc w:val="left"/>
        <w:rPr>
          <w:rFonts w:ascii="Trebuchet MS" w:eastAsiaTheme="majorEastAsia" w:hAnsi="Trebuchet MS" w:cstheme="majorBidi"/>
          <w:b/>
          <w:caps/>
          <w:color w:val="262626" w:themeColor="text1" w:themeTint="D9"/>
          <w:sz w:val="40"/>
          <w:szCs w:val="40"/>
        </w:rPr>
      </w:pPr>
    </w:p>
    <w:p w14:paraId="26BD1381" w14:textId="77777777" w:rsidR="00B968F4" w:rsidRDefault="00B968F4">
      <w:pPr>
        <w:jc w:val="left"/>
        <w:rPr>
          <w:rFonts w:ascii="Trebuchet MS" w:eastAsiaTheme="majorEastAsia" w:hAnsi="Trebuchet MS" w:cstheme="majorBidi"/>
          <w:b/>
          <w:caps/>
          <w:color w:val="262626" w:themeColor="text1" w:themeTint="D9"/>
          <w:sz w:val="40"/>
          <w:szCs w:val="40"/>
        </w:rPr>
      </w:pPr>
      <w:r>
        <w:br w:type="page"/>
      </w:r>
    </w:p>
    <w:p w14:paraId="7D12A8DD" w14:textId="183E3D29" w:rsidR="002869CC" w:rsidRDefault="002869CC" w:rsidP="002869CC">
      <w:pPr>
        <w:pStyle w:val="Ttulo1"/>
      </w:pPr>
      <w:bookmarkStart w:id="35" w:name="_Toc526330702"/>
      <w:bookmarkStart w:id="36" w:name="_Toc526447189"/>
      <w:r>
        <w:lastRenderedPageBreak/>
        <w:t>Gestión interna</w:t>
      </w:r>
      <w:r w:rsidRPr="006202B9">
        <w:t xml:space="preserve"> de residuos</w:t>
      </w:r>
      <w:r>
        <w:t xml:space="preserve"> </w:t>
      </w:r>
      <w:bookmarkStart w:id="37" w:name="_Hlk525160298"/>
      <w:r>
        <w:t>generados en atención en salud y otras actividades</w:t>
      </w:r>
      <w:bookmarkEnd w:id="34"/>
      <w:bookmarkEnd w:id="35"/>
      <w:bookmarkEnd w:id="36"/>
      <w:bookmarkEnd w:id="37"/>
    </w:p>
    <w:p w14:paraId="4FE5176D" w14:textId="77777777" w:rsidR="002869CC" w:rsidRDefault="002869CC" w:rsidP="002869CC">
      <w:pPr>
        <w:pStyle w:val="Ttulo2"/>
      </w:pPr>
      <w:bookmarkStart w:id="38" w:name="_Toc524082535"/>
      <w:bookmarkStart w:id="39" w:name="_Toc526330703"/>
      <w:bookmarkStart w:id="40" w:name="_Toc526447190"/>
      <w:r>
        <w:t>compromiso institucional</w:t>
      </w:r>
      <w:bookmarkEnd w:id="38"/>
      <w:bookmarkEnd w:id="39"/>
      <w:bookmarkEnd w:id="40"/>
    </w:p>
    <w:p w14:paraId="22C0953A" w14:textId="77777777" w:rsidR="00DF6089" w:rsidRDefault="00DF6089" w:rsidP="00DF6089">
      <w:r w:rsidRPr="00DF6089">
        <w:rPr>
          <w:b/>
        </w:rPr>
        <w:t>La Honorable Consiliatura de la Universidad Libre</w:t>
      </w:r>
      <w:r w:rsidR="00F03B21">
        <w:rPr>
          <w:rStyle w:val="Refdenotaalpie"/>
          <w:b/>
        </w:rPr>
        <w:footnoteReference w:id="2"/>
      </w:r>
      <w:r>
        <w:t>, en uso de sus atribuciones reglamentarias, estatutarias y considerando:</w:t>
      </w:r>
    </w:p>
    <w:p w14:paraId="5129A9BC" w14:textId="77777777" w:rsidR="00DF6089" w:rsidRDefault="00DF6089" w:rsidP="00756EAD">
      <w:pPr>
        <w:pStyle w:val="Prrafodelista"/>
        <w:numPr>
          <w:ilvl w:val="0"/>
          <w:numId w:val="5"/>
        </w:numPr>
      </w:pPr>
      <w:r>
        <w:t>La responsabilidad social de la Universidad con el ambiente desde su misión donde “… hace suyo el compromiso de… procurar la preservación del medio ambiente y el equilibrio de los recursos naturales”, y en su visión “es una corporación de educación privada, que propende por la construcción permanente de un mejor país y de una sociedad democrática, pluralista y tolerante, e impulsa el desarrollo sostenible…”</w:t>
      </w:r>
    </w:p>
    <w:p w14:paraId="46617F11" w14:textId="77777777" w:rsidR="00DF6089" w:rsidRDefault="00DF6089" w:rsidP="00756EAD">
      <w:pPr>
        <w:pStyle w:val="Prrafodelista"/>
        <w:numPr>
          <w:ilvl w:val="0"/>
          <w:numId w:val="5"/>
        </w:numPr>
      </w:pPr>
      <w:r>
        <w:t>Las preocupaciones de las agendas internacionales donde ya desde 1985 la UNESCO, PNUMA y entidades</w:t>
      </w:r>
      <w:r w:rsidR="00F03B21">
        <w:t xml:space="preserve"> </w:t>
      </w:r>
      <w:r>
        <w:t>nacionales hacen señala</w:t>
      </w:r>
      <w:r w:rsidR="00F03B21">
        <w:t>mientos a la educación superior</w:t>
      </w:r>
      <w:r w:rsidR="00F03B21">
        <w:rPr>
          <w:rStyle w:val="Refdenotaalpie"/>
        </w:rPr>
        <w:footnoteReference w:id="3"/>
      </w:r>
      <w:r>
        <w:t>:</w:t>
      </w:r>
    </w:p>
    <w:p w14:paraId="25548CFD" w14:textId="77777777" w:rsidR="00DF6089" w:rsidRPr="00F03B21" w:rsidRDefault="00DF6089" w:rsidP="00DF6089">
      <w:pPr>
        <w:rPr>
          <w:i/>
        </w:rPr>
      </w:pPr>
      <w:r w:rsidRPr="00F03B21">
        <w:rPr>
          <w:i/>
        </w:rPr>
        <w:t>“Las universidades tienen la responsabilidad de generar una capacidad científica y tecnológica propia, capaz de movilizar el potencial productivo de los recursos naturales y humanos de la región a través de una producción creativa, crítica y propositiva de nuevo conocimiento para promover nuestras estrategias y alternativas de desarrollo”.</w:t>
      </w:r>
    </w:p>
    <w:p w14:paraId="37B18946" w14:textId="77777777" w:rsidR="00DF6089" w:rsidRPr="00F03B21" w:rsidRDefault="00DF6089" w:rsidP="00DF6089">
      <w:pPr>
        <w:rPr>
          <w:i/>
        </w:rPr>
      </w:pPr>
      <w:r w:rsidRPr="00F03B21">
        <w:rPr>
          <w:i/>
        </w:rPr>
        <w:t>La incorporación de la temática ambiental en las funciones universitarias y la internalización de la dimensión ambiental en la producción de conocimientos, replantea la problemática interdisciplinaria de la investigación y docencia y, en este contexto, la responsabilidad de las universidades en el proceso de desarrollo de nuestros países.</w:t>
      </w:r>
    </w:p>
    <w:p w14:paraId="30EC0139" w14:textId="09FC66E4" w:rsidR="00DF6089" w:rsidRPr="00F03B21" w:rsidRDefault="00DF6089" w:rsidP="00DF6089">
      <w:r w:rsidRPr="00F03B21">
        <w:rPr>
          <w:i/>
        </w:rPr>
        <w:t>Atendiendo Artículo 67 de la Constitución Nacional Colombiana “La educación formará al colombiano en el respeto a los derechos humanos, a la paz y a la democracia</w:t>
      </w:r>
      <w:r w:rsidR="00F03B21" w:rsidRPr="00F03B21">
        <w:rPr>
          <w:i/>
        </w:rPr>
        <w:t>;</w:t>
      </w:r>
      <w:r w:rsidR="00F03B21">
        <w:rPr>
          <w:i/>
        </w:rPr>
        <w:t xml:space="preserve"> </w:t>
      </w:r>
      <w:r w:rsidR="00F03B21" w:rsidRPr="00F03B21">
        <w:rPr>
          <w:i/>
        </w:rPr>
        <w:t>…</w:t>
      </w:r>
      <w:r w:rsidR="00445059">
        <w:rPr>
          <w:i/>
        </w:rPr>
        <w:t xml:space="preserve"> </w:t>
      </w:r>
      <w:r w:rsidRPr="00F03B21">
        <w:rPr>
          <w:i/>
        </w:rPr>
        <w:t xml:space="preserve">para el mejoramiento cultural, científico, tecnológico y para la protección del ambiente” y demás normatividad ambiental de gestión y educación para la protección de los recursos naturales y del ambiente, Política Nacional de Educación Ambiental/2003, institucionalizada bajo le ley 1549/2012, Norma ISO </w:t>
      </w:r>
      <w:r w:rsidRPr="00F03B21">
        <w:t>14001/2004, entre otras</w:t>
      </w:r>
    </w:p>
    <w:p w14:paraId="68F7A36C" w14:textId="77777777" w:rsidR="000F7AF6" w:rsidRDefault="000F7AF6" w:rsidP="00F03B21">
      <w:pPr>
        <w:rPr>
          <w:i/>
        </w:rPr>
      </w:pPr>
      <w:r w:rsidRPr="000F7AF6">
        <w:rPr>
          <w:b/>
          <w:i/>
        </w:rPr>
        <w:t>En el cual resuelven</w:t>
      </w:r>
    </w:p>
    <w:p w14:paraId="7F455D84" w14:textId="71E6D41F" w:rsidR="000F7AF6" w:rsidRPr="000F7AF6" w:rsidRDefault="00F03B21" w:rsidP="00F03B21">
      <w:pPr>
        <w:rPr>
          <w:i/>
        </w:rPr>
      </w:pPr>
      <w:r w:rsidRPr="000F7AF6">
        <w:rPr>
          <w:b/>
          <w:i/>
        </w:rPr>
        <w:lastRenderedPageBreak/>
        <w:t>ARTICULO UNO:</w:t>
      </w:r>
      <w:r w:rsidRPr="000F7AF6">
        <w:rPr>
          <w:i/>
        </w:rPr>
        <w:t xml:space="preserve"> La Universidad Libre, se compromete a trabajar su gestión educativa basada en los principios del desarrollo sostenible y la responsabilidad social, y a desarrollar un sistema de gestión de calidad ambiental desde los procesos académico-administrativos, con miras a la formaci</w:t>
      </w:r>
      <w:r w:rsidRPr="000F7AF6">
        <w:rPr>
          <w:rFonts w:ascii="Century Gothic" w:hAnsi="Century Gothic" w:cs="Century Gothic"/>
          <w:i/>
        </w:rPr>
        <w:t>ó</w:t>
      </w:r>
      <w:r w:rsidRPr="000F7AF6">
        <w:rPr>
          <w:i/>
        </w:rPr>
        <w:t>n de una cultura que favorezca las interacciones socio-ambientales de la comunidad educativa con su entorno, desde la   perspectiva bio</w:t>
      </w:r>
      <w:r w:rsidRPr="000F7AF6">
        <w:rPr>
          <w:rFonts w:ascii="Century Gothic" w:hAnsi="Century Gothic" w:cs="Century Gothic"/>
          <w:i/>
        </w:rPr>
        <w:t>é</w:t>
      </w:r>
      <w:r w:rsidRPr="000F7AF6">
        <w:rPr>
          <w:i/>
        </w:rPr>
        <w:t>tica a favor de la ecología humana.</w:t>
      </w:r>
    </w:p>
    <w:p w14:paraId="232197C0" w14:textId="11911C80" w:rsidR="007E786A" w:rsidRPr="000F7AF6" w:rsidRDefault="00F03B21" w:rsidP="00F03B21">
      <w:pPr>
        <w:rPr>
          <w:i/>
        </w:rPr>
      </w:pPr>
      <w:r w:rsidRPr="000F7AF6">
        <w:rPr>
          <w:i/>
        </w:rPr>
        <w:t>ARTICULO DOS: Integrar los componentes docencia, investigación, extensión, proyección social, gestión e infraestructura, en la incorporación de la dimensión ambiental mediante estrategias de innovación, desarrollo científico</w:t>
      </w:r>
      <w:r w:rsidR="00C877A4">
        <w:rPr>
          <w:i/>
        </w:rPr>
        <w:t>-</w:t>
      </w:r>
      <w:r w:rsidRPr="000F7AF6">
        <w:rPr>
          <w:i/>
        </w:rPr>
        <w:t>tecnológico, implementación de tecnologías limpias, estrategias y sistemas eficientes de ahorro y optimización de recursos, capacitación a docentes, estudiantes, directivos y administrativos, para un manejo sostenible de los campus, acatando la legislación ambiental vigente, con el fin de mejorar y conservar los recursos naturales, prevenir y mitigar los impactos sobre el ambiente y la sociedad</w:t>
      </w:r>
    </w:p>
    <w:p w14:paraId="5AC771E5" w14:textId="77777777" w:rsidR="007E786A" w:rsidRDefault="007E786A" w:rsidP="00BF5171">
      <w:pPr>
        <w:rPr>
          <w:rFonts w:eastAsia="Lucida Sans Unicode"/>
        </w:rPr>
      </w:pPr>
      <w:r>
        <w:rPr>
          <w:rFonts w:eastAsia="Lucida Sans Unicode"/>
        </w:rPr>
        <w:t>En este orden de ideas, en la política am</w:t>
      </w:r>
      <w:r w:rsidR="00BF5171">
        <w:rPr>
          <w:rFonts w:eastAsia="Lucida Sans Unicode"/>
        </w:rPr>
        <w:t>biental está incluido el compro</w:t>
      </w:r>
      <w:r>
        <w:rPr>
          <w:rFonts w:eastAsia="Lucida Sans Unicode"/>
        </w:rPr>
        <w:t xml:space="preserve">miso institucional </w:t>
      </w:r>
      <w:r w:rsidR="00BF5171">
        <w:rPr>
          <w:rFonts w:eastAsia="Lucida Sans Unicode"/>
        </w:rPr>
        <w:t>en la</w:t>
      </w:r>
      <w:r>
        <w:rPr>
          <w:rFonts w:eastAsia="Lucida Sans Unicode"/>
        </w:rPr>
        <w:t xml:space="preserve"> gestión Integral </w:t>
      </w:r>
      <w:r w:rsidR="00BF5171">
        <w:rPr>
          <w:rFonts w:eastAsia="Lucida Sans Unicode"/>
        </w:rPr>
        <w:t>de Residuos a través del cumpli</w:t>
      </w:r>
      <w:r>
        <w:rPr>
          <w:rFonts w:eastAsia="Lucida Sans Unicode"/>
        </w:rPr>
        <w:t>miento legal, la prevención de los impactos negativos generados de las actividades misionales, garantizar la so</w:t>
      </w:r>
      <w:r w:rsidR="00BF5171">
        <w:rPr>
          <w:rFonts w:eastAsia="Lucida Sans Unicode"/>
        </w:rPr>
        <w:t>stenibilidad ambiental y la pre</w:t>
      </w:r>
      <w:r>
        <w:rPr>
          <w:rFonts w:eastAsia="Lucida Sans Unicode"/>
        </w:rPr>
        <w:t>vención de la contaminación ambiental.</w:t>
      </w:r>
    </w:p>
    <w:p w14:paraId="30695388" w14:textId="77777777" w:rsidR="002869CC" w:rsidRDefault="002869CC" w:rsidP="002869CC">
      <w:pPr>
        <w:pStyle w:val="Ttulo2"/>
      </w:pPr>
      <w:bookmarkStart w:id="41" w:name="_Toc524082536"/>
      <w:bookmarkStart w:id="42" w:name="_Toc526330704"/>
      <w:bookmarkStart w:id="43" w:name="_Toc526447191"/>
      <w:r>
        <w:t>grupo de gestión interna</w:t>
      </w:r>
      <w:bookmarkEnd w:id="41"/>
      <w:bookmarkEnd w:id="42"/>
      <w:bookmarkEnd w:id="43"/>
    </w:p>
    <w:p w14:paraId="53B64D1D" w14:textId="77777777" w:rsidR="00B43742" w:rsidRDefault="00B67F81" w:rsidP="00B43742">
      <w:pPr>
        <w:rPr>
          <w:rFonts w:eastAsia="Lucida Sans Unicode"/>
        </w:rPr>
      </w:pPr>
      <w:r w:rsidRPr="00B43742">
        <w:rPr>
          <w:rFonts w:eastAsia="Lucida Sans Unicode"/>
        </w:rPr>
        <w:t>Se deberá</w:t>
      </w:r>
      <w:r w:rsidR="00B43742" w:rsidRPr="00B43742">
        <w:rPr>
          <w:rFonts w:eastAsia="Lucida Sans Unicode"/>
        </w:rPr>
        <w:t xml:space="preserve"> conformar un grupo de gestión interna de residuos, cuyas funciones están orientadas a planear, ejecutar y evaluar los resultados de la gestión de los residuos y tomar correctivos y acciones pertinentes a que haya lugar, que permitan dar cumplimiento al compromiso institucional y la norm</w:t>
      </w:r>
      <w:r w:rsidR="00B43742">
        <w:rPr>
          <w:rFonts w:eastAsia="Lucida Sans Unicode"/>
        </w:rPr>
        <w:t>atividad vigente en la materia.</w:t>
      </w:r>
    </w:p>
    <w:p w14:paraId="13B94108" w14:textId="72A22222" w:rsidR="00B43742" w:rsidRPr="00B43742" w:rsidRDefault="00B43742" w:rsidP="00B43742">
      <w:pPr>
        <w:rPr>
          <w:rFonts w:eastAsia="Lucida Sans Unicode"/>
        </w:rPr>
      </w:pPr>
      <w:r w:rsidRPr="00B43742">
        <w:rPr>
          <w:rFonts w:eastAsia="Lucida Sans Unicode"/>
        </w:rPr>
        <w:t xml:space="preserve">El grupo se conformará mediante acta y se reunirá de forma ordinaria </w:t>
      </w:r>
      <w:r w:rsidRPr="009D5CD3">
        <w:rPr>
          <w:rFonts w:eastAsia="Lucida Sans Unicode"/>
        </w:rPr>
        <w:t xml:space="preserve">cada </w:t>
      </w:r>
      <w:r w:rsidR="009D5CD3" w:rsidRPr="009D5CD3">
        <w:rPr>
          <w:rFonts w:eastAsia="Lucida Sans Unicode"/>
        </w:rPr>
        <w:t>mes</w:t>
      </w:r>
      <w:r w:rsidRPr="009D5CD3">
        <w:rPr>
          <w:rFonts w:eastAsia="Lucida Sans Unicode"/>
        </w:rPr>
        <w:t xml:space="preserve"> con</w:t>
      </w:r>
      <w:r w:rsidRPr="00B43742">
        <w:rPr>
          <w:rFonts w:eastAsia="Lucida Sans Unicode"/>
        </w:rPr>
        <w:t xml:space="preserve"> el fin de evaluar la ejecución, los resultados y tomar los correctivos y acciones pertinentes que permitan el cumplimiento de la normatividad vigente a través de la implementación del Plan de gestión integral de residuos.</w:t>
      </w:r>
    </w:p>
    <w:p w14:paraId="45008E2C" w14:textId="77777777" w:rsidR="00B43742" w:rsidRPr="00B43742" w:rsidRDefault="00B43742" w:rsidP="00B43742">
      <w:pPr>
        <w:rPr>
          <w:rFonts w:eastAsia="Lucida Sans Unicode"/>
        </w:rPr>
      </w:pPr>
      <w:r w:rsidRPr="00B43742">
        <w:rPr>
          <w:rFonts w:eastAsia="Lucida Sans Unicode"/>
        </w:rPr>
        <w:t xml:space="preserve">Corresponde a este grupo liderar las siguientes actividades: </w:t>
      </w:r>
    </w:p>
    <w:p w14:paraId="415B05A7" w14:textId="77777777" w:rsidR="00B43742" w:rsidRPr="00B43742" w:rsidRDefault="00B43742" w:rsidP="00756EAD">
      <w:pPr>
        <w:pStyle w:val="Prrafodelista"/>
        <w:numPr>
          <w:ilvl w:val="0"/>
          <w:numId w:val="28"/>
        </w:numPr>
        <w:spacing w:after="120" w:line="240" w:lineRule="auto"/>
        <w:ind w:left="714" w:hanging="357"/>
        <w:rPr>
          <w:rFonts w:eastAsia="Lucida Sans Unicode"/>
        </w:rPr>
      </w:pPr>
      <w:r w:rsidRPr="00B43742">
        <w:rPr>
          <w:rFonts w:eastAsia="Lucida Sans Unicode"/>
        </w:rPr>
        <w:t xml:space="preserve">Documentar e implementar el Plan de gestión integral para los residuos generados en la atención en salud y otras actividades. </w:t>
      </w:r>
    </w:p>
    <w:p w14:paraId="5BF49F13" w14:textId="77777777" w:rsidR="00B43742" w:rsidRPr="00B43742" w:rsidRDefault="00B43742" w:rsidP="00756EAD">
      <w:pPr>
        <w:pStyle w:val="Prrafodelista"/>
        <w:numPr>
          <w:ilvl w:val="0"/>
          <w:numId w:val="28"/>
        </w:numPr>
        <w:spacing w:after="120" w:line="240" w:lineRule="auto"/>
        <w:ind w:left="714" w:hanging="357"/>
        <w:rPr>
          <w:rFonts w:eastAsia="Lucida Sans Unicode"/>
        </w:rPr>
      </w:pPr>
      <w:r w:rsidRPr="00B43742">
        <w:rPr>
          <w:rFonts w:eastAsia="Lucida Sans Unicode"/>
        </w:rPr>
        <w:t xml:space="preserve">Identificar el presupuesto necesario para la implementación del Plan de gestión integral de residuos y trasmitirlo a la alta gerencia. </w:t>
      </w:r>
    </w:p>
    <w:p w14:paraId="528779B6" w14:textId="77777777" w:rsidR="00B43742" w:rsidRPr="00B43742" w:rsidRDefault="00B43742" w:rsidP="00756EAD">
      <w:pPr>
        <w:pStyle w:val="Prrafodelista"/>
        <w:numPr>
          <w:ilvl w:val="0"/>
          <w:numId w:val="28"/>
        </w:numPr>
        <w:spacing w:after="120" w:line="240" w:lineRule="auto"/>
        <w:ind w:left="714" w:hanging="357"/>
        <w:rPr>
          <w:rFonts w:eastAsia="Lucida Sans Unicode"/>
        </w:rPr>
      </w:pPr>
      <w:r w:rsidRPr="00B43742">
        <w:rPr>
          <w:rFonts w:eastAsia="Lucida Sans Unicode"/>
        </w:rPr>
        <w:t xml:space="preserve">Tomar las acciones correctivas a que haya lugar, en el marco de la implementación del Plan de gestión integral de residuos. </w:t>
      </w:r>
    </w:p>
    <w:p w14:paraId="325524D8" w14:textId="77777777" w:rsidR="00B43742" w:rsidRPr="00B43742" w:rsidRDefault="00B43742" w:rsidP="00756EAD">
      <w:pPr>
        <w:pStyle w:val="Prrafodelista"/>
        <w:numPr>
          <w:ilvl w:val="0"/>
          <w:numId w:val="28"/>
        </w:numPr>
        <w:spacing w:after="120" w:line="240" w:lineRule="auto"/>
        <w:ind w:left="714" w:hanging="357"/>
        <w:rPr>
          <w:rFonts w:eastAsia="Lucida Sans Unicode"/>
        </w:rPr>
      </w:pPr>
      <w:r w:rsidRPr="00B43742">
        <w:rPr>
          <w:rFonts w:eastAsia="Lucida Sans Unicode"/>
        </w:rPr>
        <w:t xml:space="preserve">Elaborar informes y reportes para las autoridades de inspección, vigilancia y control. </w:t>
      </w:r>
    </w:p>
    <w:p w14:paraId="07733143" w14:textId="77777777" w:rsidR="00BF5171" w:rsidRDefault="00B43742" w:rsidP="00BF5171">
      <w:pPr>
        <w:rPr>
          <w:rFonts w:eastAsia="Lucida Sans Unicode"/>
        </w:rPr>
      </w:pPr>
      <w:r>
        <w:rPr>
          <w:rFonts w:eastAsia="Lucida Sans Unicode"/>
        </w:rPr>
        <w:lastRenderedPageBreak/>
        <w:t>La creación de comité debe estar conformada por los siguientes actores</w:t>
      </w:r>
      <w:r w:rsidR="0092383B">
        <w:rPr>
          <w:rFonts w:eastAsia="Lucida Sans Unicode"/>
        </w:rPr>
        <w:t>:</w:t>
      </w:r>
      <w:r w:rsidR="00DF4ADB">
        <w:rPr>
          <w:rFonts w:eastAsia="Lucida Sans Unicode"/>
        </w:rPr>
        <w:t xml:space="preserve"> </w:t>
      </w:r>
    </w:p>
    <w:p w14:paraId="6935930E" w14:textId="05A6A19B" w:rsidR="00DF4ADB" w:rsidRPr="00C25C7D" w:rsidRDefault="00B43742" w:rsidP="00756EAD">
      <w:pPr>
        <w:pStyle w:val="Prrafodelista"/>
        <w:numPr>
          <w:ilvl w:val="0"/>
          <w:numId w:val="6"/>
        </w:numPr>
        <w:spacing w:after="120" w:line="240" w:lineRule="auto"/>
        <w:ind w:left="714" w:hanging="357"/>
        <w:rPr>
          <w:rFonts w:eastAsia="Lucida Sans Unicode"/>
        </w:rPr>
      </w:pPr>
      <w:r>
        <w:rPr>
          <w:rFonts w:eastAsia="Lucida Sans Unicode"/>
        </w:rPr>
        <w:t xml:space="preserve">Director </w:t>
      </w:r>
      <w:r w:rsidR="009D5CD3">
        <w:rPr>
          <w:rFonts w:eastAsia="Lucida Sans Unicode"/>
        </w:rPr>
        <w:t>General -</w:t>
      </w:r>
      <w:r>
        <w:rPr>
          <w:rFonts w:eastAsia="Lucida Sans Unicode"/>
        </w:rPr>
        <w:t xml:space="preserve"> Presidente o delgado.</w:t>
      </w:r>
    </w:p>
    <w:p w14:paraId="4757775F" w14:textId="77777777" w:rsidR="00DF4ADB" w:rsidRPr="00C25C7D" w:rsidRDefault="00DF4ADB" w:rsidP="00756EAD">
      <w:pPr>
        <w:pStyle w:val="Prrafodelista"/>
        <w:numPr>
          <w:ilvl w:val="0"/>
          <w:numId w:val="6"/>
        </w:numPr>
        <w:spacing w:after="120" w:line="240" w:lineRule="auto"/>
        <w:ind w:left="714" w:hanging="357"/>
        <w:rPr>
          <w:rFonts w:eastAsia="Lucida Sans Unicode"/>
        </w:rPr>
      </w:pPr>
      <w:r w:rsidRPr="00C25C7D">
        <w:rPr>
          <w:rFonts w:eastAsia="Lucida Sans Unicode"/>
        </w:rPr>
        <w:t>Director administrativo  - Sindico</w:t>
      </w:r>
    </w:p>
    <w:p w14:paraId="018B57F3" w14:textId="77777777" w:rsidR="00DF4ADB" w:rsidRPr="00C25C7D" w:rsidRDefault="00DF4ADB" w:rsidP="00756EAD">
      <w:pPr>
        <w:pStyle w:val="Prrafodelista"/>
        <w:numPr>
          <w:ilvl w:val="0"/>
          <w:numId w:val="6"/>
        </w:numPr>
        <w:spacing w:after="120" w:line="240" w:lineRule="auto"/>
        <w:ind w:left="714" w:hanging="357"/>
        <w:rPr>
          <w:rFonts w:eastAsia="Lucida Sans Unicode"/>
        </w:rPr>
      </w:pPr>
      <w:r w:rsidRPr="00C25C7D">
        <w:rPr>
          <w:rFonts w:eastAsia="Lucida Sans Unicode"/>
        </w:rPr>
        <w:t>Director Financiero -  Sindico</w:t>
      </w:r>
    </w:p>
    <w:p w14:paraId="59B9AFFC" w14:textId="77777777" w:rsidR="00DF4ADB" w:rsidRPr="00C25C7D" w:rsidRDefault="00C25C7D" w:rsidP="00756EAD">
      <w:pPr>
        <w:pStyle w:val="Prrafodelista"/>
        <w:numPr>
          <w:ilvl w:val="0"/>
          <w:numId w:val="6"/>
        </w:numPr>
        <w:spacing w:after="120" w:line="240" w:lineRule="auto"/>
        <w:ind w:left="714" w:hanging="357"/>
        <w:rPr>
          <w:rFonts w:eastAsia="Lucida Sans Unicode"/>
        </w:rPr>
      </w:pPr>
      <w:r w:rsidRPr="00C25C7D">
        <w:rPr>
          <w:rFonts w:eastAsia="Lucida Sans Unicode"/>
        </w:rPr>
        <w:t xml:space="preserve">Jefe de Servicios Generales </w:t>
      </w:r>
    </w:p>
    <w:p w14:paraId="1CDDBFAB" w14:textId="77777777" w:rsidR="00C25C7D" w:rsidRPr="00C25C7D" w:rsidRDefault="00C25C7D" w:rsidP="00756EAD">
      <w:pPr>
        <w:pStyle w:val="Prrafodelista"/>
        <w:numPr>
          <w:ilvl w:val="0"/>
          <w:numId w:val="6"/>
        </w:numPr>
        <w:spacing w:after="120" w:line="240" w:lineRule="auto"/>
        <w:ind w:left="714" w:hanging="357"/>
        <w:rPr>
          <w:rFonts w:eastAsia="Lucida Sans Unicode"/>
        </w:rPr>
      </w:pPr>
      <w:r w:rsidRPr="00C25C7D">
        <w:rPr>
          <w:rFonts w:eastAsia="Lucida Sans Unicode"/>
        </w:rPr>
        <w:t>Coordinador (a) de Salud y Seguridad en el Trabajo</w:t>
      </w:r>
    </w:p>
    <w:p w14:paraId="020EC3DD" w14:textId="77777777" w:rsidR="00C25C7D" w:rsidRPr="00C25C7D" w:rsidRDefault="00C25C7D" w:rsidP="00756EAD">
      <w:pPr>
        <w:pStyle w:val="Prrafodelista"/>
        <w:numPr>
          <w:ilvl w:val="0"/>
          <w:numId w:val="6"/>
        </w:numPr>
        <w:spacing w:after="120" w:line="240" w:lineRule="auto"/>
        <w:ind w:left="714" w:hanging="357"/>
        <w:rPr>
          <w:rFonts w:eastAsia="Lucida Sans Unicode"/>
        </w:rPr>
      </w:pPr>
      <w:r w:rsidRPr="00C25C7D">
        <w:rPr>
          <w:rFonts w:eastAsia="Lucida Sans Unicode"/>
        </w:rPr>
        <w:t xml:space="preserve">Coordinador Ambiental – el que lidera el diseño y la correcta implementación del Plan. </w:t>
      </w:r>
    </w:p>
    <w:p w14:paraId="0B7CA65E" w14:textId="6CB1DFEA" w:rsidR="00C25C7D" w:rsidRPr="00C25C7D" w:rsidRDefault="00C25C7D" w:rsidP="00756EAD">
      <w:pPr>
        <w:pStyle w:val="Prrafodelista"/>
        <w:numPr>
          <w:ilvl w:val="0"/>
          <w:numId w:val="6"/>
        </w:numPr>
        <w:spacing w:after="120" w:line="240" w:lineRule="auto"/>
        <w:ind w:left="714" w:hanging="357"/>
        <w:rPr>
          <w:rFonts w:eastAsia="Lucida Sans Unicode"/>
        </w:rPr>
      </w:pPr>
      <w:r w:rsidRPr="00C25C7D">
        <w:rPr>
          <w:rFonts w:eastAsia="Lucida Sans Unicode"/>
        </w:rPr>
        <w:t xml:space="preserve">Un representante del cuerpo Medico </w:t>
      </w:r>
    </w:p>
    <w:p w14:paraId="383D3B98" w14:textId="7EDECE44" w:rsidR="005318F5" w:rsidRDefault="005318F5" w:rsidP="0092383B">
      <w:pPr>
        <w:rPr>
          <w:rFonts w:eastAsia="Lucida Sans Unicode"/>
          <w:highlight w:val="yellow"/>
        </w:rPr>
      </w:pPr>
      <w:r w:rsidRPr="005318F5">
        <w:rPr>
          <w:noProof/>
          <w:lang w:eastAsia="es-CO"/>
        </w:rPr>
        <mc:AlternateContent>
          <mc:Choice Requires="wpg">
            <w:drawing>
              <wp:anchor distT="0" distB="0" distL="114300" distR="114300" simplePos="0" relativeHeight="251672576" behindDoc="0" locked="0" layoutInCell="1" allowOverlap="1" wp14:anchorId="671E3652" wp14:editId="40FEED24">
                <wp:simplePos x="0" y="0"/>
                <wp:positionH relativeFrom="margin">
                  <wp:align>left</wp:align>
                </wp:positionH>
                <wp:positionV relativeFrom="paragraph">
                  <wp:posOffset>230637</wp:posOffset>
                </wp:positionV>
                <wp:extent cx="4908430" cy="3735238"/>
                <wp:effectExtent l="0" t="0" r="6985" b="0"/>
                <wp:wrapTopAndBottom/>
                <wp:docPr id="31" name="Grupo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908430" cy="3735238"/>
                          <a:chOff x="0" y="0"/>
                          <a:chExt cx="6019819" cy="4394013"/>
                        </a:xfrm>
                      </wpg:grpSpPr>
                      <wps:wsp>
                        <wps:cNvPr id="32" name="Rectángulo: esquinas diagonales redondeadas 32">
                          <a:extLst/>
                        </wps:cNvPr>
                        <wps:cNvSpPr/>
                        <wps:spPr>
                          <a:xfrm>
                            <a:off x="0" y="2231761"/>
                            <a:ext cx="1701791" cy="478778"/>
                          </a:xfrm>
                          <a:prstGeom prst="round2DiagRect">
                            <a:avLst/>
                          </a:prstGeom>
                          <a:ln/>
                        </wps:spPr>
                        <wps:style>
                          <a:lnRef idx="0">
                            <a:schemeClr val="accent2"/>
                          </a:lnRef>
                          <a:fillRef idx="3">
                            <a:schemeClr val="accent2"/>
                          </a:fillRef>
                          <a:effectRef idx="3">
                            <a:schemeClr val="accent2"/>
                          </a:effectRef>
                          <a:fontRef idx="minor">
                            <a:schemeClr val="lt1"/>
                          </a:fontRef>
                        </wps:style>
                        <wps:txbx>
                          <w:txbxContent>
                            <w:p w14:paraId="7487A7CA" w14:textId="77777777" w:rsidR="00DD64C8" w:rsidRDefault="00DD64C8" w:rsidP="005318F5">
                              <w:pPr>
                                <w:pStyle w:val="NormalWeb"/>
                                <w:spacing w:before="0" w:beforeAutospacing="0" w:after="0" w:afterAutospacing="0"/>
                                <w:jc w:val="center"/>
                              </w:pPr>
                              <w:r>
                                <w:rPr>
                                  <w:rFonts w:ascii="Trebuchet MS" w:hAnsi="Trebuchet MS" w:cstheme="minorBidi"/>
                                  <w:color w:val="000000" w:themeColor="text1"/>
                                  <w:kern w:val="24"/>
                                  <w:sz w:val="18"/>
                                  <w:szCs w:val="18"/>
                                </w:rPr>
                                <w:t>Oficina de Gestión Ambiental</w:t>
                              </w:r>
                            </w:p>
                          </w:txbxContent>
                        </wps:txbx>
                        <wps:bodyPr rtlCol="0" anchor="ctr"/>
                      </wps:wsp>
                      <wps:wsp>
                        <wps:cNvPr id="33" name="Rectángulo: esquinas diagonales redondeadas 33">
                          <a:extLst/>
                        </wps:cNvPr>
                        <wps:cNvSpPr/>
                        <wps:spPr>
                          <a:xfrm>
                            <a:off x="2164526" y="849801"/>
                            <a:ext cx="1701791" cy="478779"/>
                          </a:xfrm>
                          <a:prstGeom prst="round2DiagRect">
                            <a:avLst/>
                          </a:prstGeom>
                          <a:ln/>
                        </wps:spPr>
                        <wps:style>
                          <a:lnRef idx="0">
                            <a:schemeClr val="accent1"/>
                          </a:lnRef>
                          <a:fillRef idx="3">
                            <a:schemeClr val="accent1"/>
                          </a:fillRef>
                          <a:effectRef idx="3">
                            <a:schemeClr val="accent1"/>
                          </a:effectRef>
                          <a:fontRef idx="minor">
                            <a:schemeClr val="lt1"/>
                          </a:fontRef>
                        </wps:style>
                        <wps:txbx>
                          <w:txbxContent>
                            <w:p w14:paraId="133CEA4B" w14:textId="77777777" w:rsidR="00DD64C8" w:rsidRDefault="00DD64C8" w:rsidP="005318F5">
                              <w:pPr>
                                <w:pStyle w:val="NormalWeb"/>
                                <w:spacing w:before="0" w:beforeAutospacing="0" w:after="0" w:afterAutospacing="0"/>
                                <w:jc w:val="center"/>
                              </w:pPr>
                              <w:r>
                                <w:rPr>
                                  <w:rFonts w:ascii="Trebuchet MS" w:hAnsi="Trebuchet MS" w:cstheme="minorBidi"/>
                                  <w:color w:val="000000" w:themeColor="text1"/>
                                  <w:kern w:val="24"/>
                                  <w:sz w:val="18"/>
                                  <w:szCs w:val="18"/>
                                </w:rPr>
                                <w:t>Dirección Financiera</w:t>
                              </w:r>
                            </w:p>
                          </w:txbxContent>
                        </wps:txbx>
                        <wps:bodyPr rtlCol="0" anchor="ctr"/>
                      </wps:wsp>
                      <wps:wsp>
                        <wps:cNvPr id="34" name="Rectángulo: esquinas diagonales redondeadas 34">
                          <a:extLst/>
                        </wps:cNvPr>
                        <wps:cNvSpPr/>
                        <wps:spPr>
                          <a:xfrm>
                            <a:off x="4590767" y="3197672"/>
                            <a:ext cx="1429051" cy="478779"/>
                          </a:xfrm>
                          <a:prstGeom prst="round2DiagRect">
                            <a:avLst/>
                          </a:prstGeom>
                          <a:ln/>
                        </wps:spPr>
                        <wps:style>
                          <a:lnRef idx="0">
                            <a:schemeClr val="accent4"/>
                          </a:lnRef>
                          <a:fillRef idx="3">
                            <a:schemeClr val="accent4"/>
                          </a:fillRef>
                          <a:effectRef idx="3">
                            <a:schemeClr val="accent4"/>
                          </a:effectRef>
                          <a:fontRef idx="minor">
                            <a:schemeClr val="lt1"/>
                          </a:fontRef>
                        </wps:style>
                        <wps:txbx>
                          <w:txbxContent>
                            <w:p w14:paraId="22F5071B" w14:textId="77777777" w:rsidR="00DD64C8" w:rsidRPr="005318F5" w:rsidRDefault="00DD64C8" w:rsidP="005318F5">
                              <w:pPr>
                                <w:pStyle w:val="NormalWeb"/>
                                <w:spacing w:before="0" w:beforeAutospacing="0" w:after="0" w:afterAutospacing="0"/>
                                <w:jc w:val="center"/>
                                <w:rPr>
                                  <w:sz w:val="16"/>
                                  <w:szCs w:val="16"/>
                                </w:rPr>
                              </w:pPr>
                              <w:r w:rsidRPr="005318F5">
                                <w:rPr>
                                  <w:rFonts w:ascii="Trebuchet MS" w:hAnsi="Trebuchet MS" w:cstheme="minorBidi"/>
                                  <w:color w:val="000000" w:themeColor="text1"/>
                                  <w:kern w:val="24"/>
                                  <w:sz w:val="16"/>
                                  <w:szCs w:val="16"/>
                                </w:rPr>
                                <w:t>Empresa Contratista de Aseo</w:t>
                              </w:r>
                            </w:p>
                          </w:txbxContent>
                        </wps:txbx>
                        <wps:bodyPr rtlCol="0" anchor="ctr"/>
                      </wps:wsp>
                      <wps:wsp>
                        <wps:cNvPr id="35" name="Rectángulo: esquinas diagonales redondeadas 35">
                          <a:extLst/>
                        </wps:cNvPr>
                        <wps:cNvSpPr/>
                        <wps:spPr>
                          <a:xfrm>
                            <a:off x="4590767" y="3915234"/>
                            <a:ext cx="1429052" cy="478779"/>
                          </a:xfrm>
                          <a:prstGeom prst="round2DiagRect">
                            <a:avLst/>
                          </a:prstGeom>
                          <a:ln/>
                        </wps:spPr>
                        <wps:style>
                          <a:lnRef idx="0">
                            <a:schemeClr val="accent4"/>
                          </a:lnRef>
                          <a:fillRef idx="3">
                            <a:schemeClr val="accent4"/>
                          </a:fillRef>
                          <a:effectRef idx="3">
                            <a:schemeClr val="accent4"/>
                          </a:effectRef>
                          <a:fontRef idx="minor">
                            <a:schemeClr val="lt1"/>
                          </a:fontRef>
                        </wps:style>
                        <wps:txbx>
                          <w:txbxContent>
                            <w:p w14:paraId="2D1E51B4" w14:textId="77777777" w:rsidR="00DD64C8" w:rsidRPr="005318F5" w:rsidRDefault="00DD64C8" w:rsidP="005318F5">
                              <w:pPr>
                                <w:pStyle w:val="NormalWeb"/>
                                <w:spacing w:before="0" w:beforeAutospacing="0" w:after="0" w:afterAutospacing="0"/>
                                <w:jc w:val="center"/>
                                <w:rPr>
                                  <w:sz w:val="16"/>
                                  <w:szCs w:val="16"/>
                                </w:rPr>
                              </w:pPr>
                              <w:r w:rsidRPr="005318F5">
                                <w:rPr>
                                  <w:rFonts w:ascii="Trebuchet MS" w:hAnsi="Trebuchet MS" w:cstheme="minorBidi"/>
                                  <w:color w:val="000000" w:themeColor="text1"/>
                                  <w:kern w:val="24"/>
                                  <w:sz w:val="16"/>
                                  <w:szCs w:val="16"/>
                                </w:rPr>
                                <w:t>Gestor Externo de Residuos</w:t>
                              </w:r>
                            </w:p>
                          </w:txbxContent>
                        </wps:txbx>
                        <wps:bodyPr rtlCol="0" anchor="ctr"/>
                      </wps:wsp>
                      <wps:wsp>
                        <wps:cNvPr id="36" name="Rectángulo: esquinas diagonales redondeadas 36">
                          <a:extLst/>
                        </wps:cNvPr>
                        <wps:cNvSpPr/>
                        <wps:spPr>
                          <a:xfrm>
                            <a:off x="4323540" y="2231761"/>
                            <a:ext cx="1696279" cy="487738"/>
                          </a:xfrm>
                          <a:prstGeom prst="round2DiagRect">
                            <a:avLst/>
                          </a:prstGeom>
                          <a:ln/>
                        </wps:spPr>
                        <wps:style>
                          <a:lnRef idx="0">
                            <a:schemeClr val="accent2"/>
                          </a:lnRef>
                          <a:fillRef idx="3">
                            <a:schemeClr val="accent2"/>
                          </a:fillRef>
                          <a:effectRef idx="3">
                            <a:schemeClr val="accent2"/>
                          </a:effectRef>
                          <a:fontRef idx="minor">
                            <a:schemeClr val="lt1"/>
                          </a:fontRef>
                        </wps:style>
                        <wps:txbx>
                          <w:txbxContent>
                            <w:p w14:paraId="7F313762" w14:textId="77777777" w:rsidR="00DD64C8" w:rsidRDefault="00DD64C8" w:rsidP="005318F5">
                              <w:pPr>
                                <w:pStyle w:val="NormalWeb"/>
                                <w:spacing w:before="0" w:beforeAutospacing="0" w:after="0" w:afterAutospacing="0"/>
                                <w:jc w:val="center"/>
                              </w:pPr>
                              <w:r>
                                <w:rPr>
                                  <w:rFonts w:ascii="Trebuchet MS" w:hAnsi="Trebuchet MS" w:cstheme="minorBidi"/>
                                  <w:color w:val="000000" w:themeColor="text1"/>
                                  <w:kern w:val="24"/>
                                  <w:sz w:val="18"/>
                                  <w:szCs w:val="18"/>
                                </w:rPr>
                                <w:t>Oficina de Servicios Generales y PF</w:t>
                              </w:r>
                            </w:p>
                          </w:txbxContent>
                        </wps:txbx>
                        <wps:bodyPr rtlCol="0" anchor="ctr"/>
                      </wps:wsp>
                      <wps:wsp>
                        <wps:cNvPr id="39" name="Rectángulo: esquinas diagonales redondeadas 39">
                          <a:extLst/>
                        </wps:cNvPr>
                        <wps:cNvSpPr/>
                        <wps:spPr>
                          <a:xfrm>
                            <a:off x="2164526" y="2231761"/>
                            <a:ext cx="1696279" cy="487738"/>
                          </a:xfrm>
                          <a:prstGeom prst="round2DiagRect">
                            <a:avLst/>
                          </a:prstGeom>
                          <a:ln/>
                        </wps:spPr>
                        <wps:style>
                          <a:lnRef idx="0">
                            <a:schemeClr val="accent2"/>
                          </a:lnRef>
                          <a:fillRef idx="3">
                            <a:schemeClr val="accent2"/>
                          </a:fillRef>
                          <a:effectRef idx="3">
                            <a:schemeClr val="accent2"/>
                          </a:effectRef>
                          <a:fontRef idx="minor">
                            <a:schemeClr val="lt1"/>
                          </a:fontRef>
                        </wps:style>
                        <wps:txbx>
                          <w:txbxContent>
                            <w:p w14:paraId="1E26B85E" w14:textId="77777777" w:rsidR="00DD64C8" w:rsidRDefault="00DD64C8" w:rsidP="005318F5">
                              <w:pPr>
                                <w:pStyle w:val="NormalWeb"/>
                                <w:spacing w:before="0" w:beforeAutospacing="0" w:after="0" w:afterAutospacing="0"/>
                                <w:jc w:val="center"/>
                              </w:pPr>
                              <w:r>
                                <w:rPr>
                                  <w:rFonts w:ascii="Trebuchet MS" w:hAnsi="Trebuchet MS" w:cstheme="minorBidi"/>
                                  <w:color w:val="000000" w:themeColor="text1"/>
                                  <w:kern w:val="24"/>
                                  <w:sz w:val="18"/>
                                  <w:szCs w:val="18"/>
                                </w:rPr>
                                <w:t>Coordinación SST</w:t>
                              </w:r>
                            </w:p>
                          </w:txbxContent>
                        </wps:txbx>
                        <wps:bodyPr rtlCol="0" anchor="ctr"/>
                      </wps:wsp>
                      <wps:wsp>
                        <wps:cNvPr id="42" name="Rectángulo: esquinas diagonales redondeadas 42">
                          <a:extLst/>
                        </wps:cNvPr>
                        <wps:cNvSpPr/>
                        <wps:spPr>
                          <a:xfrm>
                            <a:off x="2164527" y="0"/>
                            <a:ext cx="1701791" cy="478779"/>
                          </a:xfrm>
                          <a:prstGeom prst="round2DiagRect">
                            <a:avLst/>
                          </a:prstGeom>
                          <a:ln/>
                        </wps:spPr>
                        <wps:style>
                          <a:lnRef idx="0">
                            <a:schemeClr val="accent6"/>
                          </a:lnRef>
                          <a:fillRef idx="3">
                            <a:schemeClr val="accent6"/>
                          </a:fillRef>
                          <a:effectRef idx="3">
                            <a:schemeClr val="accent6"/>
                          </a:effectRef>
                          <a:fontRef idx="minor">
                            <a:schemeClr val="lt1"/>
                          </a:fontRef>
                        </wps:style>
                        <wps:txbx>
                          <w:txbxContent>
                            <w:p w14:paraId="4E7BBB19" w14:textId="77777777" w:rsidR="00DD64C8" w:rsidRDefault="00DD64C8" w:rsidP="005318F5">
                              <w:pPr>
                                <w:pStyle w:val="NormalWeb"/>
                                <w:spacing w:before="0" w:beforeAutospacing="0" w:after="0" w:afterAutospacing="0"/>
                                <w:jc w:val="center"/>
                              </w:pPr>
                              <w:r>
                                <w:rPr>
                                  <w:rFonts w:ascii="Trebuchet MS" w:hAnsi="Trebuchet MS" w:cstheme="minorBidi"/>
                                  <w:color w:val="000000" w:themeColor="text1"/>
                                  <w:kern w:val="24"/>
                                  <w:sz w:val="18"/>
                                  <w:szCs w:val="18"/>
                                </w:rPr>
                                <w:t>Dirección General y Administrativo</w:t>
                              </w:r>
                            </w:p>
                          </w:txbxContent>
                        </wps:txbx>
                        <wps:bodyPr rtlCol="0" anchor="ctr"/>
                      </wps:wsp>
                      <wps:wsp>
                        <wps:cNvPr id="45" name="Conector: angular 45">
                          <a:extLst/>
                        </wps:cNvPr>
                        <wps:cNvCnPr/>
                        <wps:spPr>
                          <a:xfrm rot="5400000">
                            <a:off x="2829912" y="664290"/>
                            <a:ext cx="371022" cy="1"/>
                          </a:xfrm>
                          <a:prstGeom prst="bentConnector3">
                            <a:avLst/>
                          </a:prstGeom>
                          <a:noFill/>
                          <a:ln w="6350" cap="flat" cmpd="sng" algn="ctr">
                            <a:solidFill>
                              <a:sysClr val="windowText" lastClr="000000"/>
                            </a:solidFill>
                            <a:prstDash val="solid"/>
                            <a:miter lim="800000"/>
                            <a:tailEnd type="triangle"/>
                          </a:ln>
                          <a:effectLst/>
                        </wps:spPr>
                        <wps:bodyPr/>
                      </wps:wsp>
                      <wps:wsp>
                        <wps:cNvPr id="46" name="Conector: angular 46">
                          <a:extLst/>
                        </wps:cNvPr>
                        <wps:cNvCnPr/>
                        <wps:spPr>
                          <a:xfrm rot="5400000">
                            <a:off x="2562454" y="1778792"/>
                            <a:ext cx="903181" cy="2756"/>
                          </a:xfrm>
                          <a:prstGeom prst="bentConnector3">
                            <a:avLst/>
                          </a:prstGeom>
                          <a:noFill/>
                          <a:ln w="6350" cap="flat" cmpd="sng" algn="ctr">
                            <a:solidFill>
                              <a:sysClr val="windowText" lastClr="000000"/>
                            </a:solidFill>
                            <a:prstDash val="solid"/>
                            <a:miter lim="800000"/>
                            <a:tailEnd type="triangle"/>
                          </a:ln>
                          <a:effectLst/>
                        </wps:spPr>
                        <wps:bodyPr/>
                      </wps:wsp>
                      <wps:wsp>
                        <wps:cNvPr id="47" name="Conector: angular 47">
                          <a:extLst/>
                        </wps:cNvPr>
                        <wps:cNvCnPr/>
                        <wps:spPr>
                          <a:xfrm rot="5400000">
                            <a:off x="1481569" y="697907"/>
                            <a:ext cx="903181" cy="2164526"/>
                          </a:xfrm>
                          <a:prstGeom prst="bentConnector3">
                            <a:avLst/>
                          </a:prstGeom>
                          <a:noFill/>
                          <a:ln w="6350" cap="flat" cmpd="sng" algn="ctr">
                            <a:solidFill>
                              <a:sysClr val="windowText" lastClr="000000"/>
                            </a:solidFill>
                            <a:prstDash val="solid"/>
                            <a:miter lim="800000"/>
                            <a:tailEnd type="triangle"/>
                          </a:ln>
                          <a:effectLst/>
                        </wps:spPr>
                        <wps:bodyPr/>
                      </wps:wsp>
                      <wps:wsp>
                        <wps:cNvPr id="48" name="Conector: angular 48">
                          <a:extLst/>
                        </wps:cNvPr>
                        <wps:cNvCnPr/>
                        <wps:spPr>
                          <a:xfrm rot="16200000" flipH="1">
                            <a:off x="3641961" y="702041"/>
                            <a:ext cx="903181" cy="2156258"/>
                          </a:xfrm>
                          <a:prstGeom prst="bentConnector3">
                            <a:avLst/>
                          </a:prstGeom>
                          <a:noFill/>
                          <a:ln w="6350" cap="flat" cmpd="sng" algn="ctr">
                            <a:solidFill>
                              <a:sysClr val="windowText" lastClr="000000"/>
                            </a:solidFill>
                            <a:prstDash val="solid"/>
                            <a:miter lim="800000"/>
                            <a:tailEnd type="triangle"/>
                          </a:ln>
                          <a:effectLst/>
                        </wps:spPr>
                        <wps:bodyPr/>
                      </wps:wsp>
                      <wps:wsp>
                        <wps:cNvPr id="49" name="Conector: angular 49">
                          <a:extLst/>
                        </wps:cNvPr>
                        <wps:cNvCnPr/>
                        <wps:spPr>
                          <a:xfrm rot="10800000" flipH="1" flipV="1">
                            <a:off x="4323539" y="2475630"/>
                            <a:ext cx="267227" cy="961432"/>
                          </a:xfrm>
                          <a:prstGeom prst="bentConnector3">
                            <a:avLst>
                              <a:gd name="adj1" fmla="val -85545"/>
                            </a:avLst>
                          </a:prstGeom>
                          <a:noFill/>
                          <a:ln w="6350" cap="flat" cmpd="sng" algn="ctr">
                            <a:solidFill>
                              <a:sysClr val="windowText" lastClr="000000"/>
                            </a:solidFill>
                            <a:prstDash val="solid"/>
                            <a:miter lim="800000"/>
                            <a:tailEnd type="triangle"/>
                          </a:ln>
                          <a:effectLst/>
                        </wps:spPr>
                        <wps:bodyPr/>
                      </wps:wsp>
                      <wps:wsp>
                        <wps:cNvPr id="50" name="Conector: angular 50">
                          <a:extLst/>
                        </wps:cNvPr>
                        <wps:cNvCnPr/>
                        <wps:spPr>
                          <a:xfrm rot="10800000" flipH="1" flipV="1">
                            <a:off x="4323539" y="2475630"/>
                            <a:ext cx="267227" cy="1678994"/>
                          </a:xfrm>
                          <a:prstGeom prst="bentConnector3">
                            <a:avLst>
                              <a:gd name="adj1" fmla="val -85545"/>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71E3652" id="Grupo 19" o:spid="_x0000_s1070" style="position:absolute;left:0;text-align:left;margin-left:0;margin-top:18.15pt;width:386.5pt;height:294.1pt;z-index:251672576;mso-position-horizontal:left;mso-position-horizontal-relative:margin;mso-width-relative:margin;mso-height-relative:margin" coordsize="60198,4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VI3gwUAACUkAAAOAAAAZHJzL2Uyb0RvYy54bWzsWt1y4yYUvu9M34HR/a4F+vfE2YtkN73o&#10;tDu7294TCdnqIFCBxPbj9Fn6YnsASc5/aidOvTPOhSMJDoLDx+E7Hzr5sGo5umZKN1LMAvw+DBAT&#10;pawaMZ8Ff3z79C4PkDZUVJRLwWbBmungw+nPP50suykjciF5xRSCRoSeLrtZsDCmm04mulywlur3&#10;smMCCmupWmrgVs0nlaJLaL3lExKG6WQpVdUpWTKt4em5LwxOXft1zUrze11rZhCfBdA3436V+720&#10;v5PTEzqdK9otmrLvBt2hFy1tBLx0bOqcGoquVHOvqbYpldSyNu9L2U5kXTclc2OA0eDwzmgulLzq&#10;3Fjm0+W8G90Err3jp52bLX+7/qxQU82CCAdI0Bbm6EJddRLhwg2Ircyv2oCbJstuPnXVrXPd5YXq&#10;vnafFRTaB3N/Z72wqlVr/8P40Mo5ez06GxpEJTyMizCPI5iTEsqiLEpIlPvpKBcwZ/fsysXH3jIN&#10;cZFD95xlHBVxiCNrORle7Lo6dmfZAbT0xnv6Zd77uqAdc5OivTu898jgvS+AuX//EfMrLqeI6b+v&#10;GkE1qho6l4JyppFilRQVoxU8jsg9J/etWp+6y9HDeqrB2Y+6l5AIZyn2LhycjLMQZwXMrHVynOVZ&#10;5nw8eopOO6XNBZMtshezABAnKnIOvbXjcJ2j1z0ANpVtJ7jwoBi6ZburzZozX/iF1eAYN/n2gVvQ&#10;7IwrdE1hKdKyZMKQfta4gNq2Vt1wPhpG7u1PGvb1rSlzi30b49HCvVkKMxq3jZDqobdz4/wL7qt9&#10;fbcsxnFbF5jV5cohgiR2dPbRpazWsMiU4WfShyEqyoWEKFQa5VxgawFEffX9YzXaDat+Qm4GhO2x&#10;SnAaJyQNEOAxj4s8fBawRQ+SIab8n4AdZn9rwA6GOwF2MN43YNODBWy8G2Bjt4ZfBtg4KcIszRxg&#10;I1zApYtaEHD63QjHpAiTmyH2kBAb96tna8QOhjshdjDeN2Kzg0Vsshtik9dGbIETErnpuItYICwj&#10;KTgi9q0Q6+jXQZIC2JM9/d+OwKavgdiIREkMqQCQgodpbFqkJBsYP7BYnyocaSx4YN8x1sWGg0Qs&#10;4GEXxN7Pa19GY4+IhUxxzJ3+Q9a2Z8SCpnCgiVe8m0gAZi7DvaHE7IpYz2N72WtksPdEgkPiAy4r&#10;gTi3NYMdDHdisIPxvrHqcrtDjK7xyGDPQLgtjVRTRK2qRRWCsucAeSZ6XXCQh7w2h5QEkQn2evvn&#10;GuklQpKTosCwPoACpKlNqewi3nDWKMMh6SnrkA8/oghcgrIEffad9uHoEQlLyE8gOLn3cIGW8OYo&#10;sYIkBSG65tTAZduBNKrFPECUz0HhtoqN7ZeWvKmstbtZ61HZAm26kstvsLYCxKk2UADSpx8vvAmA&#10;fMvUqhnnVC+8LOaK/MDbxoAwzpsWdJLRmk4NbfhHUSGz7kCpNaqBOeHMmrgl4lzmlLBRtB0mYAMy&#10;W9nevZ3iFI/k8gEwPc8gtwZTkpI4AdEAwIRB8syKOzl7EUY471N2kiXDYj8C6ocBFGxknvs9AKjs&#10;1aMTjnOcpMA3bXQqMlCEbkenW3jqFU6/JI+Q+mEgBSeVj0IqfxmkcApnlfAXoJo33S8QlW7ufVEa&#10;4wJObiy6spCEsdvgNnvfbXRBbEueOcQ57oD24PewdsAxWX0gYD2fkT65A+KwZwgbdLmrP+/gLLYy&#10;S+SjGIlh2/OZ0gZoBMRtApHV6oIASKjfE4sto5hlIfOqX020+gugXbccztXh7A+9y5MECKQPj46Y&#10;Oe4yHOtY2yMve6OTQMt2H4t5UObY5BNZ59ujEqdZXhSDWHuEJSQhnom8VbrgPq2Ab1Hcmu2/m7Ef&#10;u9y8d+nF5uue0+8AAAD//wMAUEsDBBQABgAIAAAAIQCYcKW33wAAAAcBAAAPAAAAZHJzL2Rvd25y&#10;ZXYueG1sTI9BS8NAEIXvgv9hGcGb3aSxaYmZlFLUUxFsBeltm50modndkN0m6b93POlx3nu8902+&#10;nkwrBup94yxCPItAkC2dbmyF8HV4e1qB8EFZrVpnCeFGHtbF/V2uMu1G+0nDPlSCS6zPFEIdQpdJ&#10;6cuajPIz15Fl7+x6owKffSV1r0YuN62cR1EqjWosL9Sqo21N5WV/NQjvoxo3Sfw67C7n7e14WHx8&#10;72JCfHyYNi8gAk3hLwy/+IwOBTOd3NVqL1oEfiQgJGkCgt3lMmHhhJDOnxcgi1z+5y9+AAAA//8D&#10;AFBLAQItABQABgAIAAAAIQC2gziS/gAAAOEBAAATAAAAAAAAAAAAAAAAAAAAAABbQ29udGVudF9U&#10;eXBlc10ueG1sUEsBAi0AFAAGAAgAAAAhADj9If/WAAAAlAEAAAsAAAAAAAAAAAAAAAAALwEAAF9y&#10;ZWxzLy5yZWxzUEsBAi0AFAAGAAgAAAAhAH3RUjeDBQAAJSQAAA4AAAAAAAAAAAAAAAAALgIAAGRy&#10;cy9lMm9Eb2MueG1sUEsBAi0AFAAGAAgAAAAhAJhwpbffAAAABwEAAA8AAAAAAAAAAAAAAAAA3QcA&#10;AGRycy9kb3ducmV2LnhtbFBLBQYAAAAABAAEAPMAAADpCAAAAAA=&#10;">
                <v:shape id="Rectángulo: esquinas diagonales redondeadas 32" o:spid="_x0000_s1071" style="position:absolute;top:22317;width:17017;height:4788;visibility:visible;mso-wrap-style:square;v-text-anchor:middle" coordsize="1701791,478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UAwwAAANsAAAAPAAAAZHJzL2Rvd25yZXYueG1sRI9Ba8JA&#10;FITvBf/D8gRvdaO2UlM3oRSU3Iqx0Otr9pmEZt8uu6vGf+8WCj0OM/MNsy1HM4gL+dBbVrCYZyCI&#10;G6t7bhV8HnePLyBCRNY4WCYFNwpQFpOHLebaXvlAlzq2IkE45Kigi9HlUoamI4Nhbh1x8k7WG4xJ&#10;+lZqj9cEN4NcZtlaGuw5LXTo6L2j5qc+GwXn43fjVu7ptvDV1/NHVW/2/hCVmk3Ht1cQkcb4H/5r&#10;V1rBagm/X9IPkMUdAAD//wMAUEsBAi0AFAAGAAgAAAAhANvh9svuAAAAhQEAABMAAAAAAAAAAAAA&#10;AAAAAAAAAFtDb250ZW50X1R5cGVzXS54bWxQSwECLQAUAAYACAAAACEAWvQsW78AAAAVAQAACwAA&#10;AAAAAAAAAAAAAAAfAQAAX3JlbHMvLnJlbHNQSwECLQAUAAYACAAAACEAl1KVAMMAAADbAAAADwAA&#10;AAAAAAAAAAAAAAAHAgAAZHJzL2Rvd25yZXYueG1sUEsFBgAAAAADAAMAtwAAAPcCAAAAAA==&#10;" adj="-11796480,,5400" path="m79798,l1701791,r,l1701791,398980v,44071,-35727,79798,-79798,79798l,478778r,l,79798c,35727,35727,,79798,xe" stroked="f">
                  <v:fill r:id="rId23" o:title="" recolor="t" rotate="t" type="tile"/>
                  <v:stroke joinstyle="miter"/>
                  <v:imagedata recolortarget="#da5a16 [3157]"/>
                  <v:formulas/>
                  <v:path arrowok="t" o:connecttype="custom" o:connectlocs="79798,0;1701791,0;1701791,0;1701791,398980;1621993,478778;0,478778;0,478778;0,79798;79798,0" o:connectangles="0,0,0,0,0,0,0,0,0" textboxrect="0,0,1701791,478778"/>
                  <v:textbox>
                    <w:txbxContent>
                      <w:p w14:paraId="7487A7CA" w14:textId="77777777" w:rsidR="00DD64C8" w:rsidRDefault="00DD64C8" w:rsidP="005318F5">
                        <w:pPr>
                          <w:pStyle w:val="NormalWeb"/>
                          <w:spacing w:before="0" w:beforeAutospacing="0" w:after="0" w:afterAutospacing="0"/>
                          <w:jc w:val="center"/>
                        </w:pPr>
                        <w:r>
                          <w:rPr>
                            <w:rFonts w:ascii="Trebuchet MS" w:hAnsi="Trebuchet MS" w:cstheme="minorBidi"/>
                            <w:color w:val="000000" w:themeColor="text1"/>
                            <w:kern w:val="24"/>
                            <w:sz w:val="18"/>
                            <w:szCs w:val="18"/>
                          </w:rPr>
                          <w:t>Oficina de Gestión Ambiental</w:t>
                        </w:r>
                      </w:p>
                    </w:txbxContent>
                  </v:textbox>
                </v:shape>
                <v:shape id="Rectángulo: esquinas diagonales redondeadas 33" o:spid="_x0000_s1072" style="position:absolute;left:21645;top:8498;width:17018;height:4787;visibility:visible;mso-wrap-style:square;v-text-anchor:middle" coordsize="1701791,47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f1wwAAANsAAAAPAAAAZHJzL2Rvd25yZXYueG1sRI9Ba8JA&#10;FITvhf6H5RW81U0rmBpdRQqiBymtiudH9pkEs2/T7DPGf98VhB6HmfmGmS16V6uO2lB5NvA2TEAR&#10;595WXBg47FevH6CCIFusPZOBGwVYzJ+fZphZf+Uf6nZSqAjhkKGBUqTJtA55SQ7D0DfE0Tv51qFE&#10;2RbatniNcFfr9yQZa4cVx4USG/osKT/vLs7Al5tUsv7+zdNjs913q5Cul5IaM3jpl1NQQr38hx/t&#10;jTUwGsH9S/wBev4HAAD//wMAUEsBAi0AFAAGAAgAAAAhANvh9svuAAAAhQEAABMAAAAAAAAAAAAA&#10;AAAAAAAAAFtDb250ZW50X1R5cGVzXS54bWxQSwECLQAUAAYACAAAACEAWvQsW78AAAAVAQAACwAA&#10;AAAAAAAAAAAAAAAfAQAAX3JlbHMvLnJlbHNQSwECLQAUAAYACAAAACEAfUxX9cMAAADbAAAADwAA&#10;AAAAAAAAAAAAAAAHAgAAZHJzL2Rvd25yZXYueG1sUEsFBgAAAAADAAMAtwAAAPcCAAAAAA==&#10;" adj="-11796480,,5400" path="m79798,l1701791,r,l1701791,398981v,44071,-35727,79798,-79798,79798l,478779r,l,79798c,35727,35727,,79798,xe" stroked="f">
                  <v:fill r:id="rId23" o:title="" recolor="t" rotate="t" type="tile"/>
                  <v:stroke joinstyle="miter"/>
                  <v:imagedata recolortarget="#ac310f [3156]"/>
                  <v:formulas/>
                  <v:path arrowok="t" o:connecttype="custom" o:connectlocs="79798,0;1701791,0;1701791,0;1701791,398981;1621993,478779;0,478779;0,478779;0,79798;79798,0" o:connectangles="0,0,0,0,0,0,0,0,0" textboxrect="0,0,1701791,478779"/>
                  <v:textbox>
                    <w:txbxContent>
                      <w:p w14:paraId="133CEA4B" w14:textId="77777777" w:rsidR="00DD64C8" w:rsidRDefault="00DD64C8" w:rsidP="005318F5">
                        <w:pPr>
                          <w:pStyle w:val="NormalWeb"/>
                          <w:spacing w:before="0" w:beforeAutospacing="0" w:after="0" w:afterAutospacing="0"/>
                          <w:jc w:val="center"/>
                        </w:pPr>
                        <w:r>
                          <w:rPr>
                            <w:rFonts w:ascii="Trebuchet MS" w:hAnsi="Trebuchet MS" w:cstheme="minorBidi"/>
                            <w:color w:val="000000" w:themeColor="text1"/>
                            <w:kern w:val="24"/>
                            <w:sz w:val="18"/>
                            <w:szCs w:val="18"/>
                          </w:rPr>
                          <w:t>Dirección Financiera</w:t>
                        </w:r>
                      </w:p>
                    </w:txbxContent>
                  </v:textbox>
                </v:shape>
                <v:shape id="Rectángulo: esquinas diagonales redondeadas 34" o:spid="_x0000_s1073" style="position:absolute;left:45907;top:31976;width:14291;height:4788;visibility:visible;mso-wrap-style:square;v-text-anchor:middle" coordsize="1429051,47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JoxAAAANsAAAAPAAAAZHJzL2Rvd25yZXYueG1sRI9Ba8JA&#10;FITvBf/D8gRvdWMtVWI2IoWWQCnFKHp9Zp9JMPs2Zrcx/ffdQsHjMDPfMMl6MI3oqXO1ZQWzaQSC&#10;uLC65lLBfvf2uAThPLLGxjIp+CEH63T0kGCs7Y231Oe+FAHCLkYFlfdtLKUrKjLoprYlDt7ZdgZ9&#10;kF0pdYe3ADeNfIqiF2mw5rBQYUuvFRWX/Nso+OqPp3LxofPPqz+YLCvel8PVKDUZD5sVCE+Dv4f/&#10;25lWMH+Gvy/hB8j0FwAA//8DAFBLAQItABQABgAIAAAAIQDb4fbL7gAAAIUBAAATAAAAAAAAAAAA&#10;AAAAAAAAAABbQ29udGVudF9UeXBlc10ueG1sUEsBAi0AFAAGAAgAAAAhAFr0LFu/AAAAFQEAAAsA&#10;AAAAAAAAAAAAAAAAHwEAAF9yZWxzLy5yZWxzUEsBAi0AFAAGAAgAAAAhAGUVcmjEAAAA2wAAAA8A&#10;AAAAAAAAAAAAAAAABwIAAGRycy9kb3ducmV2LnhtbFBLBQYAAAAAAwADALcAAAD4AgAAAAA=&#10;" adj="-11796480,,5400" path="m79798,l1429051,r,l1429051,398981v,44071,-35727,79798,-79798,79798l,478779r,l,79798c,35727,35727,,79798,xe" stroked="f">
                  <v:fill r:id="rId23" o:title="" recolor="t" rotate="t" type="tile"/>
                  <v:stroke joinstyle="miter"/>
                  <v:imagedata recolortarget="#b29e7f [3159]"/>
                  <v:formulas/>
                  <v:path arrowok="t" o:connecttype="custom" o:connectlocs="79798,0;1429051,0;1429051,0;1429051,398981;1349253,478779;0,478779;0,478779;0,79798;79798,0" o:connectangles="0,0,0,0,0,0,0,0,0" textboxrect="0,0,1429051,478779"/>
                  <v:textbox>
                    <w:txbxContent>
                      <w:p w14:paraId="22F5071B" w14:textId="77777777" w:rsidR="00DD64C8" w:rsidRPr="005318F5" w:rsidRDefault="00DD64C8" w:rsidP="005318F5">
                        <w:pPr>
                          <w:pStyle w:val="NormalWeb"/>
                          <w:spacing w:before="0" w:beforeAutospacing="0" w:after="0" w:afterAutospacing="0"/>
                          <w:jc w:val="center"/>
                          <w:rPr>
                            <w:sz w:val="16"/>
                            <w:szCs w:val="16"/>
                          </w:rPr>
                        </w:pPr>
                        <w:r w:rsidRPr="005318F5">
                          <w:rPr>
                            <w:rFonts w:ascii="Trebuchet MS" w:hAnsi="Trebuchet MS" w:cstheme="minorBidi"/>
                            <w:color w:val="000000" w:themeColor="text1"/>
                            <w:kern w:val="24"/>
                            <w:sz w:val="16"/>
                            <w:szCs w:val="16"/>
                          </w:rPr>
                          <w:t>Empresa Contratista de Aseo</w:t>
                        </w:r>
                      </w:p>
                    </w:txbxContent>
                  </v:textbox>
                </v:shape>
                <v:shape id="Rectángulo: esquinas diagonales redondeadas 35" o:spid="_x0000_s1074" style="position:absolute;left:45907;top:39152;width:14291;height:4788;visibility:visible;mso-wrap-style:square;v-text-anchor:middle" coordsize="1429052,47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JwgAAANsAAAAPAAAAZHJzL2Rvd25yZXYueG1sRI9Pa8JA&#10;EMXvBb/DMoK3ulGxlOgqIoh68FBT8DpkxySYnY3ZUWM/fVco9Ph4f368+bJztbpTGyrPBkbDBBRx&#10;7m3FhYHvbPP+CSoIssXaMxl4UoDlovc2x9T6B3/R/SiFiiMcUjRQijSp1iEvyWEY+oY4emffOpQo&#10;20LbFh9x3NV6nCQf2mHFkVBiQ+uS8svx5iJXMsoPlfzYq0s2k/36ZA/Z1phBv1vNQAl18h/+a++s&#10;gckUXl/iD9CLXwAAAP//AwBQSwECLQAUAAYACAAAACEA2+H2y+4AAACFAQAAEwAAAAAAAAAAAAAA&#10;AAAAAAAAW0NvbnRlbnRfVHlwZXNdLnhtbFBLAQItABQABgAIAAAAIQBa9CxbvwAAABUBAAALAAAA&#10;AAAAAAAAAAAAAB8BAABfcmVscy8ucmVsc1BLAQItABQABgAIAAAAIQD1+yyJwgAAANsAAAAPAAAA&#10;AAAAAAAAAAAAAAcCAABkcnMvZG93bnJldi54bWxQSwUGAAAAAAMAAwC3AAAA9gIAAAAA&#10;" adj="-11796480,,5400" path="m79798,l1429052,r,l1429052,398981v,44071,-35727,79798,-79798,79798l,478779r,l,79798c,35727,35727,,79798,xe" stroked="f">
                  <v:fill r:id="rId23" o:title="" recolor="t" rotate="t" type="tile"/>
                  <v:stroke joinstyle="miter"/>
                  <v:imagedata recolortarget="#b29e7f [3159]"/>
                  <v:formulas/>
                  <v:path arrowok="t" o:connecttype="custom" o:connectlocs="79798,0;1429052,0;1429052,0;1429052,398981;1349254,478779;0,478779;0,478779;0,79798;79798,0" o:connectangles="0,0,0,0,0,0,0,0,0" textboxrect="0,0,1429052,478779"/>
                  <v:textbox>
                    <w:txbxContent>
                      <w:p w14:paraId="2D1E51B4" w14:textId="77777777" w:rsidR="00DD64C8" w:rsidRPr="005318F5" w:rsidRDefault="00DD64C8" w:rsidP="005318F5">
                        <w:pPr>
                          <w:pStyle w:val="NormalWeb"/>
                          <w:spacing w:before="0" w:beforeAutospacing="0" w:after="0" w:afterAutospacing="0"/>
                          <w:jc w:val="center"/>
                          <w:rPr>
                            <w:sz w:val="16"/>
                            <w:szCs w:val="16"/>
                          </w:rPr>
                        </w:pPr>
                        <w:r w:rsidRPr="005318F5">
                          <w:rPr>
                            <w:rFonts w:ascii="Trebuchet MS" w:hAnsi="Trebuchet MS" w:cstheme="minorBidi"/>
                            <w:color w:val="000000" w:themeColor="text1"/>
                            <w:kern w:val="24"/>
                            <w:sz w:val="16"/>
                            <w:szCs w:val="16"/>
                          </w:rPr>
                          <w:t>Gestor Externo de Residuos</w:t>
                        </w:r>
                      </w:p>
                    </w:txbxContent>
                  </v:textbox>
                </v:shape>
                <v:shape id="Rectángulo: esquinas diagonales redondeadas 36" o:spid="_x0000_s1075" style="position:absolute;left:43235;top:22317;width:16963;height:4877;visibility:visible;mso-wrap-style:square;v-text-anchor:middle" coordsize="1696279,487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2AwwAAANsAAAAPAAAAZHJzL2Rvd25yZXYueG1sRI/dagIx&#10;FITvhb5DOIXeabY/LMvWKEVbqHghah/gsDluFjcnS5Ku6dubguDlMDPfMPNlsr0YyYfOsYLnWQGC&#10;uHG641bBz/FrWoEIEVlj75gU/FGA5eJhMsdauwvvaTzEVmQIhxoVmBiHWsrQGLIYZm4gzt7JeYsx&#10;S99K7fGS4baXL0VRSosd5wWDA60MNefDr1Ug/a4qV+veyM1nu0643VdvY1Lq6TF9vIOIlOI9fGt/&#10;awWvJfx/yT9ALq4AAAD//wMAUEsBAi0AFAAGAAgAAAAhANvh9svuAAAAhQEAABMAAAAAAAAAAAAA&#10;AAAAAAAAAFtDb250ZW50X1R5cGVzXS54bWxQSwECLQAUAAYACAAAACEAWvQsW78AAAAVAQAACwAA&#10;AAAAAAAAAAAAAAAfAQAAX3JlbHMvLnJlbHNQSwECLQAUAAYACAAAACEAcCvdgMMAAADbAAAADwAA&#10;AAAAAAAAAAAAAAAHAgAAZHJzL2Rvd25yZXYueG1sUEsFBgAAAAADAAMAtwAAAPcCAAAAAA==&#10;" adj="-11796480,,5400" path="m81291,l1696279,r,l1696279,406447v,44896,-36395,81291,-81291,81291l,487738r,l,81291c,36395,36395,,81291,xe" stroked="f">
                  <v:fill r:id="rId23" o:title="" recolor="t" rotate="t" type="tile"/>
                  <v:stroke joinstyle="miter"/>
                  <v:imagedata recolortarget="#da5a16 [3157]"/>
                  <v:formulas/>
                  <v:path arrowok="t" o:connecttype="custom" o:connectlocs="81291,0;1696279,0;1696279,0;1696279,406447;1614988,487738;0,487738;0,487738;0,81291;81291,0" o:connectangles="0,0,0,0,0,0,0,0,0" textboxrect="0,0,1696279,487738"/>
                  <v:textbox>
                    <w:txbxContent>
                      <w:p w14:paraId="7F313762" w14:textId="77777777" w:rsidR="00DD64C8" w:rsidRDefault="00DD64C8" w:rsidP="005318F5">
                        <w:pPr>
                          <w:pStyle w:val="NormalWeb"/>
                          <w:spacing w:before="0" w:beforeAutospacing="0" w:after="0" w:afterAutospacing="0"/>
                          <w:jc w:val="center"/>
                        </w:pPr>
                        <w:r>
                          <w:rPr>
                            <w:rFonts w:ascii="Trebuchet MS" w:hAnsi="Trebuchet MS" w:cstheme="minorBidi"/>
                            <w:color w:val="000000" w:themeColor="text1"/>
                            <w:kern w:val="24"/>
                            <w:sz w:val="18"/>
                            <w:szCs w:val="18"/>
                          </w:rPr>
                          <w:t>Oficina de Servicios Generales y PF</w:t>
                        </w:r>
                      </w:p>
                    </w:txbxContent>
                  </v:textbox>
                </v:shape>
                <v:shape id="Rectángulo: esquinas diagonales redondeadas 39" o:spid="_x0000_s1076" style="position:absolute;left:21645;top:22317;width:16963;height:4877;visibility:visible;mso-wrap-style:square;v-text-anchor:middle" coordsize="1696279,487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nywwAAANsAAAAPAAAAZHJzL2Rvd25yZXYueG1sRI/dagIx&#10;FITvC75DOIJ3NesPst0aRbSFSi+Ktg9w2JxuFjcnS5Ku6ds3gtDLYWa+YdbbZDsxkA+tYwWzaQGC&#10;uHa65UbB1+frYwkiRGSNnWNS8EsBtpvRwxor7a58ouEcG5EhHCpUYGLsKylDbchimLqeOHvfzluM&#10;WfpGao/XDLednBfFSlpsOS8Y7GlvqL6cf6wC6T/K1f7QGXl8aQ4J30/lckhKTcZp9wwiUor/4Xv7&#10;TStYPMHtS/4BcvMHAAD//wMAUEsBAi0AFAAGAAgAAAAhANvh9svuAAAAhQEAABMAAAAAAAAAAAAA&#10;AAAAAAAAAFtDb250ZW50X1R5cGVzXS54bWxQSwECLQAUAAYACAAAACEAWvQsW78AAAAVAQAACwAA&#10;AAAAAAAAAAAAAAAfAQAAX3JlbHMvLnJlbHNQSwECLQAUAAYACAAAACEAAbRJ8sMAAADbAAAADwAA&#10;AAAAAAAAAAAAAAAHAgAAZHJzL2Rvd25yZXYueG1sUEsFBgAAAAADAAMAtwAAAPcCAAAAAA==&#10;" adj="-11796480,,5400" path="m81291,l1696279,r,l1696279,406447v,44896,-36395,81291,-81291,81291l,487738r,l,81291c,36395,36395,,81291,xe" stroked="f">
                  <v:fill r:id="rId23" o:title="" recolor="t" rotate="t" type="tile"/>
                  <v:stroke joinstyle="miter"/>
                  <v:imagedata recolortarget="#da5a16 [3157]"/>
                  <v:formulas/>
                  <v:path arrowok="t" o:connecttype="custom" o:connectlocs="81291,0;1696279,0;1696279,0;1696279,406447;1614988,487738;0,487738;0,487738;0,81291;81291,0" o:connectangles="0,0,0,0,0,0,0,0,0" textboxrect="0,0,1696279,487738"/>
                  <v:textbox>
                    <w:txbxContent>
                      <w:p w14:paraId="1E26B85E" w14:textId="77777777" w:rsidR="00DD64C8" w:rsidRDefault="00DD64C8" w:rsidP="005318F5">
                        <w:pPr>
                          <w:pStyle w:val="NormalWeb"/>
                          <w:spacing w:before="0" w:beforeAutospacing="0" w:after="0" w:afterAutospacing="0"/>
                          <w:jc w:val="center"/>
                        </w:pPr>
                        <w:r>
                          <w:rPr>
                            <w:rFonts w:ascii="Trebuchet MS" w:hAnsi="Trebuchet MS" w:cstheme="minorBidi"/>
                            <w:color w:val="000000" w:themeColor="text1"/>
                            <w:kern w:val="24"/>
                            <w:sz w:val="18"/>
                            <w:szCs w:val="18"/>
                          </w:rPr>
                          <w:t>Coordinación SST</w:t>
                        </w:r>
                      </w:p>
                    </w:txbxContent>
                  </v:textbox>
                </v:shape>
                <v:shape id="Rectángulo: esquinas diagonales redondeadas 42" o:spid="_x0000_s1077" style="position:absolute;left:21645;width:17018;height:4787;visibility:visible;mso-wrap-style:square;v-text-anchor:middle" coordsize="1701791,47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wExgAAANsAAAAPAAAAZHJzL2Rvd25yZXYueG1sRI9Pa8JA&#10;FMTvhX6H5RV6KbqpSJDoGmKl0J6Kf8HbM/tMgtm36e6q6bd3C4Ueh5n5DTPLe9OKKznfWFbwOkxA&#10;EJdWN1wp2G7eBxMQPiBrbC2Tgh/ykM8fH2aYaXvjFV3XoRIRwj5DBXUIXSalL2sy6Ie2I47eyTqD&#10;IUpXSe3wFuGmlaMkSaXBhuNCjR291VSe1xejoPhyn+Ndely+HL73YZlcFv0kXSj1/NQXUxCB+vAf&#10;/mt/aAXjEfx+iT9Azu8AAAD//wMAUEsBAi0AFAAGAAgAAAAhANvh9svuAAAAhQEAABMAAAAAAAAA&#10;AAAAAAAAAAAAAFtDb250ZW50X1R5cGVzXS54bWxQSwECLQAUAAYACAAAACEAWvQsW78AAAAVAQAA&#10;CwAAAAAAAAAAAAAAAAAfAQAAX3JlbHMvLnJlbHNQSwECLQAUAAYACAAAACEAObxcBMYAAADbAAAA&#10;DwAAAAAAAAAAAAAAAAAHAgAAZHJzL2Rvd25yZXYueG1sUEsFBgAAAAADAAMAtwAAAPoCAAAAAA==&#10;" adj="-11796480,,5400" path="m79798,l1701791,r,l1701791,398981v,44071,-35727,79798,-79798,79798l,478779r,l,79798c,35727,35727,,79798,xe" stroked="f">
                  <v:fill r:id="rId23" o:title="" recolor="t" rotate="t" type="tile"/>
                  <v:stroke joinstyle="miter"/>
                  <v:imagedata recolortarget="#b57f4b [3161]"/>
                  <v:formulas/>
                  <v:path arrowok="t" o:connecttype="custom" o:connectlocs="79798,0;1701791,0;1701791,0;1701791,398981;1621993,478779;0,478779;0,478779;0,79798;79798,0" o:connectangles="0,0,0,0,0,0,0,0,0" textboxrect="0,0,1701791,478779"/>
                  <v:textbox>
                    <w:txbxContent>
                      <w:p w14:paraId="4E7BBB19" w14:textId="77777777" w:rsidR="00DD64C8" w:rsidRDefault="00DD64C8" w:rsidP="005318F5">
                        <w:pPr>
                          <w:pStyle w:val="NormalWeb"/>
                          <w:spacing w:before="0" w:beforeAutospacing="0" w:after="0" w:afterAutospacing="0"/>
                          <w:jc w:val="center"/>
                        </w:pPr>
                        <w:r>
                          <w:rPr>
                            <w:rFonts w:ascii="Trebuchet MS" w:hAnsi="Trebuchet MS" w:cstheme="minorBidi"/>
                            <w:color w:val="000000" w:themeColor="text1"/>
                            <w:kern w:val="24"/>
                            <w:sz w:val="18"/>
                            <w:szCs w:val="18"/>
                          </w:rPr>
                          <w:t>Dirección General y Administrativo</w:t>
                        </w:r>
                      </w:p>
                    </w:txbxContent>
                  </v:textbox>
                </v:shape>
                <v:shape id="Conector: angular 45" o:spid="_x0000_s1078" type="#_x0000_t34" style="position:absolute;left:28298;top:6643;width:3711;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QzwgAAANsAAAAPAAAAZHJzL2Rvd25yZXYueG1sRI9Bi8Iw&#10;FITvwv6H8IS92dRlFbdrFBEF8SK2y54fzbMtNi8liVr/vREEj8PMfMPMl71pxZWcbywrGCcpCOLS&#10;6oYrBX/FdjQD4QOyxtYyKbiTh+XiYzDHTNsbH+mah0pECPsMFdQhdJmUvqzJoE9sRxy9k3UGQ5Su&#10;ktrhLcJNK7/SdCoNNhwXauxoXVN5zi9GAZ0u6yIt3AoP493+Z7K5F/8hV+pz2K9+QQTqwzv8au+0&#10;gu8JPL/EHyAXDwAAAP//AwBQSwECLQAUAAYACAAAACEA2+H2y+4AAACFAQAAEwAAAAAAAAAAAAAA&#10;AAAAAAAAW0NvbnRlbnRfVHlwZXNdLnhtbFBLAQItABQABgAIAAAAIQBa9CxbvwAAABUBAAALAAAA&#10;AAAAAAAAAAAAAB8BAABfcmVscy8ucmVsc1BLAQItABQABgAIAAAAIQBbwKQzwgAAANsAAAAPAAAA&#10;AAAAAAAAAAAAAAcCAABkcnMvZG93bnJldi54bWxQSwUGAAAAAAMAAwC3AAAA9gIAAAAA&#10;" strokecolor="windowText" strokeweight=".5pt">
                  <v:stroke endarrow="block"/>
                </v:shape>
                <v:shape id="Conector: angular 46" o:spid="_x0000_s1079" type="#_x0000_t34" style="position:absolute;left:25624;top:17787;width:9032;height: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pEwgAAANsAAAAPAAAAZHJzL2Rvd25yZXYueG1sRI9Bi8Iw&#10;FITvwv6H8IS92dRlFbdrFBEF8SK2y54fzbMtNi8liVr/vREEj8PMfMPMl71pxZWcbywrGCcpCOLS&#10;6oYrBX/FdjQD4QOyxtYyKbiTh+XiYzDHTNsbH+mah0pECPsMFdQhdJmUvqzJoE9sRxy9k3UGQ5Su&#10;ktrhLcJNK7/SdCoNNhwXauxoXVN5zi9GAZ0u6yIt3AoP493+Z7K5F/8hV+pz2K9+QQTqwzv8au+0&#10;gu8pPL/EHyAXDwAAAP//AwBQSwECLQAUAAYACAAAACEA2+H2y+4AAACFAQAAEwAAAAAAAAAAAAAA&#10;AAAAAAAAW0NvbnRlbnRfVHlwZXNdLnhtbFBLAQItABQABgAIAAAAIQBa9CxbvwAAABUBAAALAAAA&#10;AAAAAAAAAAAAAB8BAABfcmVscy8ucmVsc1BLAQItABQABgAIAAAAIQCrEjpEwgAAANsAAAAPAAAA&#10;AAAAAAAAAAAAAAcCAABkcnMvZG93bnJldi54bWxQSwUGAAAAAAMAAwC3AAAA9gIAAAAA&#10;" strokecolor="windowText" strokeweight=".5pt">
                  <v:stroke endarrow="block"/>
                </v:shape>
                <v:shape id="Conector: angular 47" o:spid="_x0000_s1080" type="#_x0000_t34" style="position:absolute;left:14815;top:6978;width:9032;height:216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fxAAAANsAAAAPAAAAZHJzL2Rvd25yZXYueG1sRI/NasMw&#10;EITvhbyD2EJutZzQNK0bJYTQQOilxA49L9b6h1orIymx/fZRodDjMDPfMJvdaDpxI+dbywoWSQqC&#10;uLS65VrBpTg+vYLwAVljZ5kUTORht509bDDTduAz3fJQiwhhn6GCJoQ+k9KXDRn0ie2Jo1dZZzBE&#10;6WqpHQ4Rbjq5TNMXabDluNBgT4eGyp/8ahRQdT0UaeH2+LU4fb6tPqbiO+RKzR/H/TuIQGP4D/+1&#10;T1rB8xp+v8QfILd3AAAA//8DAFBLAQItABQABgAIAAAAIQDb4fbL7gAAAIUBAAATAAAAAAAAAAAA&#10;AAAAAAAAAABbQ29udGVudF9UeXBlc10ueG1sUEsBAi0AFAAGAAgAAAAhAFr0LFu/AAAAFQEAAAsA&#10;AAAAAAAAAAAAAAAAHwEAAF9yZWxzLy5yZWxzUEsBAi0AFAAGAAgAAAAhAMRen9/EAAAA2wAAAA8A&#10;AAAAAAAAAAAAAAAABwIAAGRycy9kb3ducmV2LnhtbFBLBQYAAAAAAwADALcAAAD4AgAAAAA=&#10;" strokecolor="windowText" strokeweight=".5pt">
                  <v:stroke endarrow="block"/>
                </v:shape>
                <v:shape id="Conector: angular 48" o:spid="_x0000_s1081" type="#_x0000_t34" style="position:absolute;left:36419;top:7020;width:9032;height:215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A4wgAAANsAAAAPAAAAZHJzL2Rvd25yZXYueG1sRE9da8Iw&#10;FH0X9h/CHfim6XRI1zWVIQqDDdk6QXy7NHdNsbkpTbTdv18eBB8P5ztfj7YVV+p941jB0zwBQVw5&#10;3XCt4PCzm6UgfEDW2DomBX/kYV08THLMtBv4m65lqEUMYZ+hAhNCl0npK0MW/dx1xJH7db3FEGFf&#10;S93jEMNtKxdJspIWG44NBjvaGKrO5cUqSI7n08fX4PlUmlRvX3afYb9MlZo+jm+vIAKN4S6+ud+1&#10;guc4Nn6JP0AW/wAAAP//AwBQSwECLQAUAAYACAAAACEA2+H2y+4AAACFAQAAEwAAAAAAAAAAAAAA&#10;AAAAAAAAW0NvbnRlbnRfVHlwZXNdLnhtbFBLAQItABQABgAIAAAAIQBa9CxbvwAAABUBAAALAAAA&#10;AAAAAAAAAAAAAB8BAABfcmVscy8ucmVsc1BLAQItABQABgAIAAAAIQBUllA4wgAAANsAAAAPAAAA&#10;AAAAAAAAAAAAAAcCAABkcnMvZG93bnJldi54bWxQSwUGAAAAAAMAAwC3AAAA9gIAAAAA&#10;" strokecolor="windowText" strokeweight=".5pt">
                  <v:stroke endarrow="block"/>
                </v:shape>
                <v:shape id="Conector: angular 49" o:spid="_x0000_s1082" type="#_x0000_t34" style="position:absolute;left:43235;top:24756;width:2672;height:9614;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RPxgAAANsAAAAPAAAAZHJzL2Rvd25yZXYueG1sRI9Ba8JA&#10;FITvgv9heYVeSt0oUtroKiIKPVRKoxdvz+wzCc2+DdkXTf313ULB4zAz3zDzZe9qdaE2VJ4NjEcJ&#10;KOLc24oLA4f99vkVVBBki7VnMvBDAZaL4WCOqfVX/qJLJoWKEA4pGihFmlTrkJfkMIx8Qxy9s28d&#10;SpRtoW2L1wh3tZ4kyYt2WHFcKLGhdUn5d9Y5A/mh+9TH6erj9iSbfbe77U5NJsY8PvSrGSihXu7h&#10;//a7NTB9g78v8QfoxS8AAAD//wMAUEsBAi0AFAAGAAgAAAAhANvh9svuAAAAhQEAABMAAAAAAAAA&#10;AAAAAAAAAAAAAFtDb250ZW50X1R5cGVzXS54bWxQSwECLQAUAAYACAAAACEAWvQsW78AAAAVAQAA&#10;CwAAAAAAAAAAAAAAAAAfAQAAX3JlbHMvLnJlbHNQSwECLQAUAAYACAAAACEAwpyET8YAAADbAAAA&#10;DwAAAAAAAAAAAAAAAAAHAgAAZHJzL2Rvd25yZXYueG1sUEsFBgAAAAADAAMAtwAAAPoCAAAAAA==&#10;" adj="-18478" strokecolor="windowText" strokeweight=".5pt">
                  <v:stroke endarrow="block"/>
                </v:shape>
                <v:shape id="Conector: angular 50" o:spid="_x0000_s1083" type="#_x0000_t34" style="position:absolute;left:43235;top:24756;width:2672;height:16790;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7sPwwAAANsAAAAPAAAAZHJzL2Rvd25yZXYueG1sRE9Na8JA&#10;EL0X/A/LFHopurG0IqmriFjooSImXryN2WkSmp0N2Ymm/vruQejx8b4Xq8E16kJdqD0bmE4SUMSF&#10;tzWXBo75x3gOKgiyxcYzGfilAKvl6GGBqfVXPtAlk1LFEA4pGqhE2lTrUFTkMEx8Sxy5b985lAi7&#10;UtsOrzHcNfolSWbaYc2xocKWNhUVP1nvDBTHfq9Pr+uv27Ns8353253bTIx5ehzW76CEBvkX392f&#10;1sBbXB+/xB+gl38AAAD//wMAUEsBAi0AFAAGAAgAAAAhANvh9svuAAAAhQEAABMAAAAAAAAAAAAA&#10;AAAAAAAAAFtDb250ZW50X1R5cGVzXS54bWxQSwECLQAUAAYACAAAACEAWvQsW78AAAAVAQAACwAA&#10;AAAAAAAAAAAAAAAfAQAAX3JlbHMvLnJlbHNQSwECLQAUAAYACAAAACEA1n+7D8MAAADbAAAADwAA&#10;AAAAAAAAAAAAAAAHAgAAZHJzL2Rvd25yZXYueG1sUEsFBgAAAAADAAMAtwAAAPcCAAAAAA==&#10;" adj="-18478" strokecolor="windowText" strokeweight=".5pt">
                  <v:stroke endarrow="block"/>
                </v:shape>
                <w10:wrap type="topAndBottom" anchorx="margin"/>
              </v:group>
            </w:pict>
          </mc:Fallback>
        </mc:AlternateContent>
      </w:r>
    </w:p>
    <w:p w14:paraId="1EA64DDF" w14:textId="31F365FF" w:rsidR="005318F5" w:rsidRDefault="005318F5" w:rsidP="0092383B">
      <w:pPr>
        <w:rPr>
          <w:rFonts w:eastAsia="Lucida Sans Unicode"/>
          <w:highlight w:val="yellow"/>
        </w:rPr>
      </w:pPr>
    </w:p>
    <w:p w14:paraId="52FCDF79" w14:textId="65A17A54" w:rsidR="007E786A" w:rsidRPr="0092383B" w:rsidRDefault="007E786A" w:rsidP="0092383B">
      <w:pPr>
        <w:rPr>
          <w:rFonts w:eastAsia="Lucida Sans Unicode"/>
        </w:rPr>
      </w:pPr>
      <w:r w:rsidRPr="0092383B">
        <w:rPr>
          <w:rFonts w:eastAsia="Lucida Sans Unicode"/>
        </w:rPr>
        <w:t>En este orden de ideas, son funciones de la Oficina de Gestión Ambiental emitir directrices, diseñar e implementar programas, protocolos y demás</w:t>
      </w:r>
      <w:r w:rsidR="0092383B">
        <w:rPr>
          <w:rFonts w:eastAsia="Lucida Sans Unicode"/>
        </w:rPr>
        <w:t xml:space="preserve"> </w:t>
      </w:r>
      <w:r w:rsidRPr="0092383B">
        <w:rPr>
          <w:rFonts w:eastAsia="Lucida Sans Unicode"/>
        </w:rPr>
        <w:t>instrumentos que permitan gestionar y dar cumplimi</w:t>
      </w:r>
      <w:r w:rsidR="00B43742">
        <w:rPr>
          <w:rFonts w:eastAsia="Lucida Sans Unicode"/>
        </w:rPr>
        <w:t>ento a la legislación ambiental.</w:t>
      </w:r>
    </w:p>
    <w:p w14:paraId="4A15F534" w14:textId="77777777" w:rsidR="007E786A" w:rsidRPr="00147318" w:rsidRDefault="007E786A" w:rsidP="00147318">
      <w:pPr>
        <w:rPr>
          <w:rFonts w:eastAsia="Lucida Sans Unicode"/>
        </w:rPr>
      </w:pPr>
      <w:r w:rsidRPr="00147318">
        <w:rPr>
          <w:rFonts w:eastAsia="Lucida Sans Unicode"/>
        </w:rPr>
        <w:t xml:space="preserve">De </w:t>
      </w:r>
      <w:r w:rsidR="00147318">
        <w:rPr>
          <w:rFonts w:eastAsia="Lucida Sans Unicode"/>
        </w:rPr>
        <w:t>la misma forma</w:t>
      </w:r>
      <w:r w:rsidR="007D6F63">
        <w:rPr>
          <w:rFonts w:eastAsia="Lucida Sans Unicode"/>
        </w:rPr>
        <w:t>, el Área de Servicios Generales lidera</w:t>
      </w:r>
      <w:r w:rsidRPr="00147318">
        <w:rPr>
          <w:rFonts w:eastAsia="Lucida Sans Unicode"/>
        </w:rPr>
        <w:t xml:space="preserve"> la gestión operativa en el manejo de los R</w:t>
      </w:r>
      <w:r w:rsidR="007D6F63">
        <w:rPr>
          <w:rFonts w:eastAsia="Lucida Sans Unicode"/>
        </w:rPr>
        <w:t>esiduos, que contemplan la recolección en cada una de las</w:t>
      </w:r>
      <w:r w:rsidRPr="00147318">
        <w:rPr>
          <w:rFonts w:eastAsia="Lucida Sans Unicode"/>
        </w:rPr>
        <w:t xml:space="preserve"> unidad</w:t>
      </w:r>
      <w:r w:rsidR="007D6F63">
        <w:rPr>
          <w:rFonts w:eastAsia="Lucida Sans Unicode"/>
        </w:rPr>
        <w:t>es</w:t>
      </w:r>
      <w:r w:rsidRPr="00147318">
        <w:rPr>
          <w:rFonts w:eastAsia="Lucida Sans Unicode"/>
        </w:rPr>
        <w:t xml:space="preserve"> generadora</w:t>
      </w:r>
      <w:r w:rsidR="007D6F63">
        <w:rPr>
          <w:rFonts w:eastAsia="Lucida Sans Unicode"/>
        </w:rPr>
        <w:t>s</w:t>
      </w:r>
      <w:r w:rsidRPr="00147318">
        <w:rPr>
          <w:rFonts w:eastAsia="Lucida Sans Unicode"/>
        </w:rPr>
        <w:t>, el almacenamiento</w:t>
      </w:r>
      <w:r w:rsidR="007D6F63">
        <w:rPr>
          <w:rFonts w:eastAsia="Lucida Sans Unicode"/>
        </w:rPr>
        <w:t xml:space="preserve"> temporal, el trans</w:t>
      </w:r>
      <w:r w:rsidRPr="00147318">
        <w:rPr>
          <w:rFonts w:eastAsia="Lucida Sans Unicode"/>
        </w:rPr>
        <w:t>porte</w:t>
      </w:r>
      <w:r w:rsidR="007D6F63">
        <w:rPr>
          <w:rFonts w:eastAsia="Lucida Sans Unicode"/>
        </w:rPr>
        <w:t xml:space="preserve"> interno</w:t>
      </w:r>
      <w:r w:rsidRPr="00147318">
        <w:rPr>
          <w:rFonts w:eastAsia="Lucida Sans Unicode"/>
        </w:rPr>
        <w:t>, el acopio central, la segregación de los residuos, el reciclaje, las formas de aprovechamiento y la entrega a Gestor externo Autorizado.</w:t>
      </w:r>
    </w:p>
    <w:p w14:paraId="476CBA56" w14:textId="5E656638" w:rsidR="007E786A" w:rsidRPr="007D6F63" w:rsidRDefault="007E786A" w:rsidP="007D6F63">
      <w:pPr>
        <w:rPr>
          <w:rFonts w:eastAsia="Lucida Sans Unicode"/>
        </w:rPr>
      </w:pPr>
      <w:r w:rsidRPr="007D6F63">
        <w:rPr>
          <w:rFonts w:eastAsia="Lucida Sans Unicode"/>
        </w:rPr>
        <w:lastRenderedPageBreak/>
        <w:t>L</w:t>
      </w:r>
      <w:r w:rsidR="007D6F63" w:rsidRPr="007D6F63">
        <w:rPr>
          <w:rFonts w:eastAsia="Lucida Sans Unicode"/>
        </w:rPr>
        <w:t xml:space="preserve">a gestión ambiental de la </w:t>
      </w:r>
      <w:r w:rsidR="007D793A" w:rsidRPr="007D6F63">
        <w:rPr>
          <w:rFonts w:eastAsia="Lucida Sans Unicode"/>
        </w:rPr>
        <w:t>Universidad</w:t>
      </w:r>
      <w:r w:rsidR="007D6F63" w:rsidRPr="007D6F63">
        <w:rPr>
          <w:rFonts w:eastAsia="Lucida Sans Unicode"/>
        </w:rPr>
        <w:t xml:space="preserve"> Libre </w:t>
      </w:r>
      <w:r w:rsidR="007D793A">
        <w:rPr>
          <w:rFonts w:eastAsia="Lucida Sans Unicode"/>
        </w:rPr>
        <w:t>S</w:t>
      </w:r>
      <w:r w:rsidR="007D6F63" w:rsidRPr="007D6F63">
        <w:rPr>
          <w:rFonts w:eastAsia="Lucida Sans Unicode"/>
        </w:rPr>
        <w:t xml:space="preserve">eccional </w:t>
      </w:r>
      <w:r w:rsidR="007D793A" w:rsidRPr="007D6F63">
        <w:rPr>
          <w:rFonts w:eastAsia="Lucida Sans Unicode"/>
        </w:rPr>
        <w:t>Pereira</w:t>
      </w:r>
      <w:r w:rsidRPr="007D6F63">
        <w:rPr>
          <w:rFonts w:eastAsia="Lucida Sans Unicode"/>
        </w:rPr>
        <w:t>, se desarrollar</w:t>
      </w:r>
      <w:r w:rsidR="007D793A">
        <w:rPr>
          <w:rFonts w:eastAsia="Lucida Sans Unicode"/>
        </w:rPr>
        <w:t>á conforme a la normatividad am</w:t>
      </w:r>
      <w:r w:rsidR="009D5CD3">
        <w:rPr>
          <w:rFonts w:eastAsia="Lucida Sans Unicode"/>
        </w:rPr>
        <w:t>biental vigente</w:t>
      </w:r>
      <w:r w:rsidRPr="007D6F63">
        <w:rPr>
          <w:rFonts w:eastAsia="Lucida Sans Unicode"/>
        </w:rPr>
        <w:t xml:space="preserve"> y de acuerdo a la normatividad interna de la universidad a través de acuerdos, resoluciones, circulares y d</w:t>
      </w:r>
      <w:r w:rsidR="007D793A">
        <w:rPr>
          <w:rFonts w:eastAsia="Lucida Sans Unicode"/>
        </w:rPr>
        <w:t>emás que se encuentren vigentes.</w:t>
      </w:r>
    </w:p>
    <w:p w14:paraId="3135450B" w14:textId="77777777" w:rsidR="00AE2B4D" w:rsidRDefault="007E786A" w:rsidP="00AE2B4D">
      <w:pPr>
        <w:rPr>
          <w:rFonts w:eastAsia="Lucida Sans Unicode"/>
        </w:rPr>
      </w:pPr>
      <w:r w:rsidRPr="00AE2B4D">
        <w:rPr>
          <w:rFonts w:eastAsia="Lucida Sans Unicode"/>
        </w:rPr>
        <w:t xml:space="preserve">Para la gestión interna de los residuos </w:t>
      </w:r>
      <w:r w:rsidR="007D793A" w:rsidRPr="00AE2B4D">
        <w:rPr>
          <w:rFonts w:eastAsia="Lucida Sans Unicode"/>
        </w:rPr>
        <w:t>generados en las diferentes uni</w:t>
      </w:r>
      <w:r w:rsidRPr="00AE2B4D">
        <w:rPr>
          <w:rFonts w:eastAsia="Lucida Sans Unicode"/>
        </w:rPr>
        <w:t>dades generadoras, se contemplan las actividades relacionadas con el ciclo de vida de los residuos,</w:t>
      </w:r>
      <w:r w:rsidR="00AE2B4D" w:rsidRPr="00AE2B4D">
        <w:rPr>
          <w:rFonts w:eastAsia="Lucida Sans Unicode"/>
        </w:rPr>
        <w:t xml:space="preserve"> las cuales están a cargo:</w:t>
      </w:r>
      <w:r w:rsidR="007D793A" w:rsidRPr="00AE2B4D">
        <w:rPr>
          <w:rFonts w:eastAsia="Lucida Sans Unicode"/>
        </w:rPr>
        <w:t xml:space="preserve"> </w:t>
      </w:r>
    </w:p>
    <w:p w14:paraId="63A67BA1" w14:textId="77777777" w:rsidR="00AE2B4D" w:rsidRDefault="00B43742" w:rsidP="00756EAD">
      <w:pPr>
        <w:pStyle w:val="Prrafodelista"/>
        <w:numPr>
          <w:ilvl w:val="0"/>
          <w:numId w:val="7"/>
        </w:numPr>
        <w:spacing w:after="120" w:line="240" w:lineRule="auto"/>
        <w:ind w:left="714" w:hanging="357"/>
        <w:rPr>
          <w:rFonts w:eastAsia="Lucida Sans Unicode"/>
        </w:rPr>
      </w:pPr>
      <w:r w:rsidRPr="000C05AE">
        <w:rPr>
          <w:rFonts w:eastAsia="Lucida Sans Unicode"/>
          <w:b/>
        </w:rPr>
        <w:t xml:space="preserve">Coordinación de </w:t>
      </w:r>
      <w:r w:rsidR="007D793A" w:rsidRPr="000C05AE">
        <w:rPr>
          <w:rFonts w:eastAsia="Lucida Sans Unicode"/>
          <w:b/>
        </w:rPr>
        <w:t>Salud</w:t>
      </w:r>
      <w:r w:rsidR="00AE2B4D" w:rsidRPr="000C05AE">
        <w:rPr>
          <w:rFonts w:eastAsia="Lucida Sans Unicode"/>
          <w:b/>
        </w:rPr>
        <w:t>:</w:t>
      </w:r>
      <w:r w:rsidR="00AE2B4D">
        <w:rPr>
          <w:rFonts w:eastAsia="Lucida Sans Unicode"/>
        </w:rPr>
        <w:t xml:space="preserve"> Q</w:t>
      </w:r>
      <w:r w:rsidR="007E786A" w:rsidRPr="00AE2B4D">
        <w:rPr>
          <w:rFonts w:eastAsia="Lucida Sans Unicode"/>
        </w:rPr>
        <w:t xml:space="preserve">uienes generan los residuos hospitalarios, </w:t>
      </w:r>
      <w:r w:rsidR="00AE2B4D">
        <w:rPr>
          <w:rFonts w:eastAsia="Lucida Sans Unicode"/>
        </w:rPr>
        <w:t>químicos, ordinarios y demás.</w:t>
      </w:r>
    </w:p>
    <w:p w14:paraId="04E1B804" w14:textId="77777777" w:rsidR="00AE2B4D" w:rsidRDefault="007D793A" w:rsidP="00756EAD">
      <w:pPr>
        <w:pStyle w:val="Prrafodelista"/>
        <w:numPr>
          <w:ilvl w:val="0"/>
          <w:numId w:val="7"/>
        </w:numPr>
        <w:spacing w:after="120" w:line="240" w:lineRule="auto"/>
        <w:ind w:left="714" w:hanging="357"/>
        <w:rPr>
          <w:rFonts w:eastAsia="Lucida Sans Unicode"/>
        </w:rPr>
      </w:pPr>
      <w:r w:rsidRPr="000C05AE">
        <w:rPr>
          <w:rFonts w:eastAsia="Lucida Sans Unicode"/>
          <w:b/>
        </w:rPr>
        <w:t>Área de Servicios Generales</w:t>
      </w:r>
      <w:r w:rsidR="00AE2B4D">
        <w:rPr>
          <w:rFonts w:eastAsia="Lucida Sans Unicode"/>
        </w:rPr>
        <w:t>: Q</w:t>
      </w:r>
      <w:r w:rsidR="007E786A" w:rsidRPr="00AE2B4D">
        <w:rPr>
          <w:rFonts w:eastAsia="Lucida Sans Unicode"/>
        </w:rPr>
        <w:t>uien ges</w:t>
      </w:r>
      <w:r w:rsidRPr="00AE2B4D">
        <w:rPr>
          <w:rFonts w:eastAsia="Lucida Sans Unicode"/>
        </w:rPr>
        <w:t>tiona de manera interna la reco</w:t>
      </w:r>
      <w:r w:rsidR="007E786A" w:rsidRPr="00AE2B4D">
        <w:rPr>
          <w:rFonts w:eastAsia="Lucida Sans Unicode"/>
        </w:rPr>
        <w:t>lección, el transporte, la segregación,</w:t>
      </w:r>
      <w:r w:rsidR="00AE2B4D" w:rsidRPr="00AE2B4D">
        <w:rPr>
          <w:rFonts w:eastAsia="Lucida Sans Unicode"/>
        </w:rPr>
        <w:t xml:space="preserve"> preparación, almacenamiento in</w:t>
      </w:r>
      <w:r w:rsidR="007E786A" w:rsidRPr="00AE2B4D">
        <w:rPr>
          <w:rFonts w:eastAsia="Lucida Sans Unicode"/>
        </w:rPr>
        <w:t>terno de resi</w:t>
      </w:r>
      <w:r w:rsidR="00AE2B4D" w:rsidRPr="00AE2B4D">
        <w:rPr>
          <w:rFonts w:eastAsia="Lucida Sans Unicode"/>
        </w:rPr>
        <w:t xml:space="preserve">duos). </w:t>
      </w:r>
    </w:p>
    <w:p w14:paraId="625D33D6" w14:textId="77777777" w:rsidR="007E786A" w:rsidRPr="00AE2B4D" w:rsidRDefault="007E786A" w:rsidP="00756EAD">
      <w:pPr>
        <w:pStyle w:val="Prrafodelista"/>
        <w:numPr>
          <w:ilvl w:val="0"/>
          <w:numId w:val="7"/>
        </w:numPr>
        <w:spacing w:after="120" w:line="240" w:lineRule="auto"/>
        <w:ind w:left="714" w:hanging="357"/>
        <w:rPr>
          <w:rFonts w:eastAsia="Lucida Sans Unicode"/>
        </w:rPr>
      </w:pPr>
      <w:r w:rsidRPr="000C05AE">
        <w:rPr>
          <w:rFonts w:eastAsia="Lucida Sans Unicode"/>
          <w:b/>
        </w:rPr>
        <w:t xml:space="preserve">Oficina de Gestión Ambiental </w:t>
      </w:r>
      <w:r w:rsidR="006C4940" w:rsidRPr="000C05AE">
        <w:rPr>
          <w:rFonts w:eastAsia="Lucida Sans Unicode"/>
          <w:b/>
        </w:rPr>
        <w:t>del Campus</w:t>
      </w:r>
      <w:r w:rsidR="00AE2B4D">
        <w:rPr>
          <w:rFonts w:eastAsia="Lucida Sans Unicode"/>
        </w:rPr>
        <w:t>:</w:t>
      </w:r>
      <w:r w:rsidR="00AD4195">
        <w:rPr>
          <w:rFonts w:eastAsia="Lucida Sans Unicode"/>
        </w:rPr>
        <w:t xml:space="preserve"> A</w:t>
      </w:r>
      <w:r w:rsidR="0061709D">
        <w:rPr>
          <w:rFonts w:eastAsia="Lucida Sans Unicode"/>
        </w:rPr>
        <w:t>poya los procesos de d</w:t>
      </w:r>
      <w:r w:rsidRPr="00AE2B4D">
        <w:rPr>
          <w:rFonts w:eastAsia="Lucida Sans Unicode"/>
        </w:rPr>
        <w:t>ireccionamiento, asesoría, capacitación, seguimiento y rendición de cuentas ante entidades de Regulación y Control.</w:t>
      </w:r>
    </w:p>
    <w:p w14:paraId="2C9A9666" w14:textId="77777777" w:rsidR="007E786A" w:rsidRDefault="007E786A" w:rsidP="007E786A">
      <w:pPr>
        <w:spacing w:line="20" w:lineRule="exact"/>
        <w:rPr>
          <w:rFonts w:ascii="Times New Roman" w:eastAsia="Times New Roman" w:hAnsi="Times New Roman"/>
        </w:rPr>
      </w:pPr>
    </w:p>
    <w:p w14:paraId="418891FC" w14:textId="77777777" w:rsidR="007E786A" w:rsidRDefault="007E786A" w:rsidP="00AD4195">
      <w:pPr>
        <w:rPr>
          <w:rFonts w:eastAsia="Lucida Sans Unicode"/>
        </w:rPr>
      </w:pPr>
      <w:r w:rsidRPr="00AD4195">
        <w:rPr>
          <w:rFonts w:eastAsia="Lucida Sans Unicode"/>
        </w:rPr>
        <w:t xml:space="preserve">La gestión de los Residuos </w:t>
      </w:r>
      <w:r w:rsidR="00AD4195" w:rsidRPr="00AD4195">
        <w:rPr>
          <w:rFonts w:eastAsia="Lucida Sans Unicode"/>
        </w:rPr>
        <w:t>de atención en salud</w:t>
      </w:r>
      <w:r w:rsidRPr="00AD4195">
        <w:rPr>
          <w:rFonts w:eastAsia="Lucida Sans Unicode"/>
        </w:rPr>
        <w:t xml:space="preserve"> se da en el marco del ciclo de vida de los residuos como se muestra a continuación:</w:t>
      </w:r>
    </w:p>
    <w:p w14:paraId="2F553C9A" w14:textId="69369CA8" w:rsidR="0055193C" w:rsidRDefault="005318F5" w:rsidP="00AD4195">
      <w:pPr>
        <w:rPr>
          <w:rFonts w:eastAsia="Lucida Sans Unicode"/>
        </w:rPr>
      </w:pPr>
      <w:r>
        <w:rPr>
          <w:rFonts w:eastAsia="Lucida Sans Unicode"/>
          <w:noProof/>
          <w:lang w:eastAsia="es-CO"/>
        </w:rPr>
        <mc:AlternateContent>
          <mc:Choice Requires="wpg">
            <w:drawing>
              <wp:anchor distT="0" distB="0" distL="114300" distR="114300" simplePos="0" relativeHeight="251652095" behindDoc="0" locked="0" layoutInCell="1" allowOverlap="1" wp14:anchorId="7420400A" wp14:editId="0EDC45F0">
                <wp:simplePos x="0" y="0"/>
                <wp:positionH relativeFrom="column">
                  <wp:posOffset>843280</wp:posOffset>
                </wp:positionH>
                <wp:positionV relativeFrom="paragraph">
                  <wp:posOffset>213731</wp:posOffset>
                </wp:positionV>
                <wp:extent cx="4276725" cy="2197491"/>
                <wp:effectExtent l="0" t="0" r="28575" b="12700"/>
                <wp:wrapNone/>
                <wp:docPr id="55" name="Grupo 55"/>
                <wp:cNvGraphicFramePr/>
                <a:graphic xmlns:a="http://schemas.openxmlformats.org/drawingml/2006/main">
                  <a:graphicData uri="http://schemas.microsoft.com/office/word/2010/wordprocessingGroup">
                    <wpg:wgp>
                      <wpg:cNvGrpSpPr/>
                      <wpg:grpSpPr>
                        <a:xfrm>
                          <a:off x="0" y="0"/>
                          <a:ext cx="4276725" cy="2197491"/>
                          <a:chOff x="0" y="0"/>
                          <a:chExt cx="4276725" cy="2724150"/>
                        </a:xfrm>
                      </wpg:grpSpPr>
                      <wps:wsp>
                        <wps:cNvPr id="97" name="Cuadro de texto 97"/>
                        <wps:cNvSpPr txBox="1"/>
                        <wps:spPr>
                          <a:xfrm>
                            <a:off x="0" y="0"/>
                            <a:ext cx="3019425" cy="31432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2DE92EAB" w14:textId="77777777" w:rsidR="00DD64C8" w:rsidRPr="00A83247" w:rsidRDefault="00DD64C8" w:rsidP="009D633F">
                              <w:pPr>
                                <w:jc w:val="right"/>
                                <w:rPr>
                                  <w:b/>
                                </w:rPr>
                              </w:pPr>
                              <w:r w:rsidRPr="00A83247">
                                <w:rPr>
                                  <w:b/>
                                </w:rPr>
                                <w:t>GENERACIÓN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Cuadro de texto 98"/>
                        <wps:cNvSpPr txBox="1"/>
                        <wps:spPr>
                          <a:xfrm>
                            <a:off x="295275" y="590550"/>
                            <a:ext cx="3028950" cy="31432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2FC8A919" w14:textId="77777777" w:rsidR="00DD64C8" w:rsidRPr="00A83247" w:rsidRDefault="00DD64C8" w:rsidP="009D633F">
                              <w:pPr>
                                <w:jc w:val="right"/>
                                <w:rPr>
                                  <w:b/>
                                </w:rPr>
                              </w:pPr>
                              <w:r w:rsidRPr="00A83247">
                                <w:rPr>
                                  <w:b/>
                                </w:rPr>
                                <w:t>SEGREGACION EN LA FUENTE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Cuadro de texto 99"/>
                        <wps:cNvSpPr txBox="1"/>
                        <wps:spPr>
                          <a:xfrm>
                            <a:off x="619125" y="1200150"/>
                            <a:ext cx="3019425" cy="31432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23D1BE2C" w14:textId="6B8F0775" w:rsidR="00DD64C8" w:rsidRPr="00A83247" w:rsidRDefault="00DD64C8" w:rsidP="009D633F">
                              <w:pPr>
                                <w:jc w:val="right"/>
                                <w:rPr>
                                  <w:b/>
                                </w:rPr>
                              </w:pPr>
                              <w:r>
                                <w:rPr>
                                  <w:b/>
                                </w:rPr>
                                <w:t>DESACTIVACIÓN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Cuadro de texto 100"/>
                        <wps:cNvSpPr txBox="1"/>
                        <wps:spPr>
                          <a:xfrm>
                            <a:off x="904875" y="1800225"/>
                            <a:ext cx="3056890" cy="31432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0B421601" w14:textId="3F512039" w:rsidR="00DD64C8" w:rsidRPr="00A83247" w:rsidRDefault="00DD64C8" w:rsidP="009D633F">
                              <w:pPr>
                                <w:jc w:val="right"/>
                                <w:rPr>
                                  <w:b/>
                                </w:rPr>
                              </w:pPr>
                              <w:r w:rsidRPr="00A83247">
                                <w:rPr>
                                  <w:b/>
                                </w:rPr>
                                <w:t>MOV</w:t>
                              </w:r>
                              <w:r>
                                <w:rPr>
                                  <w:b/>
                                </w:rPr>
                                <w:t>IMIENTO</w:t>
                              </w:r>
                              <w:r w:rsidRPr="00A83247">
                                <w:rPr>
                                  <w:b/>
                                </w:rPr>
                                <w:t xml:space="preserve"> INTERNO DEL RESIDUO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Flecha abajo 102"/>
                        <wps:cNvSpPr/>
                        <wps:spPr>
                          <a:xfrm>
                            <a:off x="2828925" y="323850"/>
                            <a:ext cx="190500" cy="342900"/>
                          </a:xfrm>
                          <a:prstGeom prst="downArrow">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Flecha abajo 104"/>
                        <wps:cNvSpPr/>
                        <wps:spPr>
                          <a:xfrm>
                            <a:off x="3133725" y="914400"/>
                            <a:ext cx="190500" cy="342900"/>
                          </a:xfrm>
                          <a:prstGeom prst="downArrow">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Flecha abajo 105"/>
                        <wps:cNvSpPr/>
                        <wps:spPr>
                          <a:xfrm>
                            <a:off x="3467100" y="1524000"/>
                            <a:ext cx="190500" cy="342900"/>
                          </a:xfrm>
                          <a:prstGeom prst="downArrow">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Cuadro de texto 101"/>
                        <wps:cNvSpPr txBox="1"/>
                        <wps:spPr>
                          <a:xfrm>
                            <a:off x="1238250" y="2409825"/>
                            <a:ext cx="3038475" cy="31432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64B307CE" w14:textId="3F5A55C8" w:rsidR="00DD64C8" w:rsidRPr="00A83247" w:rsidRDefault="00DD64C8" w:rsidP="009D633F">
                              <w:pPr>
                                <w:jc w:val="right"/>
                                <w:rPr>
                                  <w:b/>
                                </w:rPr>
                              </w:pPr>
                              <w:r>
                                <w:rPr>
                                  <w:b/>
                                </w:rPr>
                                <w:t>ALMACENAMIENTO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Flecha abajo 106"/>
                        <wps:cNvSpPr/>
                        <wps:spPr>
                          <a:xfrm>
                            <a:off x="3790950" y="2124075"/>
                            <a:ext cx="190500" cy="342900"/>
                          </a:xfrm>
                          <a:prstGeom prst="downArrow">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420400A" id="Grupo 55" o:spid="_x0000_s1084" style="position:absolute;left:0;text-align:left;margin-left:66.4pt;margin-top:16.85pt;width:336.75pt;height:173.05pt;z-index:251652095;mso-height-relative:margin" coordsize="42767,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HLpQQAAPAjAAAOAAAAZHJzL2Uyb0RvYy54bWzsWstu4zYU3RfoPxDaNxYl+SEjziDNNEGB&#10;YCZoppg1TVG2CklkKTpy+vW9lxJlx7HTxG26cLSx+X4c8twXdf5pXeTkQegqk+XMo2e+R0TJZZKV&#10;i5n3+7frnyYeqQwrE5bLUsy8R1F5ny5+/OG8VlMRyKXME6EJDFJW01rNvKUxajoYVHwpCladSSVK&#10;qEylLpiBrF4MEs1qGL3IB4Hvjwa11InSkouqgtLPTaV3YcdPU8HN1zSthCH5zIO1Gfur7e8cfwcX&#10;52y60EwtM94ugx2xioJlJUzaDfWZGUZWOns2VJFxLSuZmjMui4FM04wLuwfYDfV3dnOj5UrZvSym&#10;9UJ1MAG0OzgdPSz/8nCnSZbMvOHQIyUr4Ixu9EpJAnkAp1aLKbS50epe3em2YNHkcL/rVBf4Dzsh&#10;awvrYwerWBvCoTAKxqNxAMNzqAtoPI5i2gDPl3A6z/rx5S97e46DiA7tkQ3cxANcX7ecWsElqjY4&#10;Vf8Op/slU8LCXyEGLU7x2OF0tWKJliQRxMBWJYEaC5BtjXARs/5ZAgB2t7i4Cgpfi1ro0zhyqIU0&#10;CiENw3dbZ1OlK3MjZEEwMfM0XHZ7B9nDbWWapq4JTpqXWLZZhk2Zx1w0lb+JFO6BXS0WWAaKq1yT&#10;BwbcYZyL0tiNwAryElpjqzTL865jaGd/sWPbHrsKy86uc/DPnbsedmZZmq5zkZVS7xsg75acNu0d&#10;As2+EQKznq8tAcLAHd9cJo9welo24qJS/DoDiG9ZZe6YBvkAkgRknvkKP2ku65kn25RHllL/ta8c&#10;28N1hFqP1CBvZl7154pp4ZH81xIuakyjCAWUzUTDcQAZvV0z364pV8WVhGOhIF0Vt0lsb3KXTLUs&#10;voNovMRZoYqVHOaeecYlr0wjBUG0cnF5aRuBSFLM3Jb3iuPQCDNeoG/r70yr9pbhVf8iHTXYdOey&#10;NW2xZykvV0ammb2JCHSDansAQFMULv8HX0EDNXLtGV8n7sCB3W/haxAPgzHIMxBnw9gfNjIJbnQr&#10;tUI/mMRQaOVdz1yQF+/N3NAdZM/cU2JufJC5sTvwNzJ3RGOKOhWYS8F8bM2Jber2Svepqn9v6kbu&#10;JHvqnhB1qQ/qb7/WxarjzOTYjyat2qUT3w8ag3ibvMPRJO717sZOf2/yti6is+16i/kkLGbqB468&#10;17ngS0bYnP0hCZY/ZW6bO+DWBhOwg1ttGwbhZNdOpmA7o5zAsEAYBXEjGA47uImsy0utZW09kx3H&#10;Ax1hdDte6+X6+9zFRvWNcJfHeLmu42Ev9wUX2XV+H86esHblRn84p5b60QGKdvZUaxm/TNGQhqEN&#10;zQEFbQSijYg6V7an6Hb4q6fokVGnj0lR8DMbE3hHi3ZW0+soGo3G1pxGn3UYRH6jJjdmb8/RnqMQ&#10;QG5jxkdHhj8mRyGAfshN7V5t3hhjomDqBhj+BcICXWPIoEG5IWzoh5MIHVlr+PYvO4CMewtCmNqX&#10;muYx6r952bGKe/MG0fupJ+Knjhx7dzRsd96v07Dj2LfvNUhYCpQFbj4hbK9hew17ehrWfjsBn5XY&#10;WEf7CQx+t7Kdt6+1mw91Lv4GAAD//wMAUEsDBBQABgAIAAAAIQBYC37o4QAAAAoBAAAPAAAAZHJz&#10;L2Rvd25yZXYueG1sTI9BS8NAEIXvgv9hGcGb3aTBNo3ZlFLUUxFsBeltm50modnZkN0m6b93POnx&#10;zXu8902+nmwrBux940hBPItAIJXONFQp+Dq8PaUgfNBkdOsIFdzQw7q4v8t1ZtxInzjsQyW4hHym&#10;FdQhdJmUvqzRaj9zHRJ7Z9dbHVj2lTS9HrnctnIeRQtpdUO8UOsOtzWWl/3VKngf9bhJ4tdhdzlv&#10;b8fD88f3LkalHh+mzQuIgFP4C8MvPqNDwUwndyXjRcs6mTN6UJAkSxAcSKNFAuLEh+UqBVnk8v8L&#10;xQ8AAAD//wMAUEsBAi0AFAAGAAgAAAAhALaDOJL+AAAA4QEAABMAAAAAAAAAAAAAAAAAAAAAAFtD&#10;b250ZW50X1R5cGVzXS54bWxQSwECLQAUAAYACAAAACEAOP0h/9YAAACUAQAACwAAAAAAAAAAAAAA&#10;AAAvAQAAX3JlbHMvLnJlbHNQSwECLQAUAAYACAAAACEAQIOxy6UEAADwIwAADgAAAAAAAAAAAAAA&#10;AAAuAgAAZHJzL2Uyb0RvYy54bWxQSwECLQAUAAYACAAAACEAWAt+6OEAAAAKAQAADwAAAAAAAAAA&#10;AAAAAAD/BgAAZHJzL2Rvd25yZXYueG1sUEsFBgAAAAAEAAQA8wAAAA0IAAAAAA==&#10;">
                <v:shape id="Cuadro de texto 97" o:spid="_x0000_s1085" type="#_x0000_t202" style="position:absolute;width:3019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p7wwAAANsAAAAPAAAAZHJzL2Rvd25yZXYueG1sRI9BT8JA&#10;FITvJvyHzSPxJtt6QC0shEAMJZ4AvT+6z7bSfdt0n235966JicfJzHyTWa5H16ieulB7NpDOElDE&#10;hbc1lwbez68Pz6CCIFtsPJOBGwVYryZ3S8ysH/hI/UlKFSEcMjRQibSZ1qGoyGGY+ZY4ep++cyhR&#10;dqW2HQ4R7hr9mCRz7bDmuFBhS9uKiuvp2xk4z+vjYS9fb5d8l1Mq+w899Kkx99NxswAlNMp/+K+d&#10;WwMvT/D7Jf4AvfoBAAD//wMAUEsBAi0AFAAGAAgAAAAhANvh9svuAAAAhQEAABMAAAAAAAAAAAAA&#10;AAAAAAAAAFtDb250ZW50X1R5cGVzXS54bWxQSwECLQAUAAYACAAAACEAWvQsW78AAAAVAQAACwAA&#10;AAAAAAAAAAAAAAAfAQAAX3JlbHMvLnJlbHNQSwECLQAUAAYACAAAACEA1r16e8MAAADbAAAADwAA&#10;AAAAAAAAAAAAAAAHAgAAZHJzL2Rvd25yZXYueG1sUEsFBgAAAAADAAMAtwAAAPcCAAAAAA==&#10;" strokecolor="#a5300f [3204]">
                  <v:fill r:id="rId23" o:title="" recolor="t" rotate="t" type="tile"/>
                  <v:stroke endcap="round"/>
                  <v:imagedata recolortarget="#ac310f [3156]"/>
                  <v:textbox>
                    <w:txbxContent>
                      <w:p w14:paraId="2DE92EAB" w14:textId="77777777" w:rsidR="00DD64C8" w:rsidRPr="00A83247" w:rsidRDefault="00DD64C8" w:rsidP="009D633F">
                        <w:pPr>
                          <w:jc w:val="right"/>
                          <w:rPr>
                            <w:b/>
                          </w:rPr>
                        </w:pPr>
                        <w:r w:rsidRPr="00A83247">
                          <w:rPr>
                            <w:b/>
                          </w:rPr>
                          <w:t>GENERACIÓN</w:t>
                        </w:r>
                      </w:p>
                    </w:txbxContent>
                  </v:textbox>
                </v:shape>
                <v:shape id="Cuadro de texto 98" o:spid="_x0000_s1086" type="#_x0000_t202" style="position:absolute;left:2952;top:5905;width:3029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4JwAAAANsAAAAPAAAAZHJzL2Rvd25yZXYueG1sRE89b8Iw&#10;EN0r8R+sQ+pWnHRAJcUgBKoIYgLa/Rpfk5T4HMXXJPx7PFRifHrfy/XoGtVTF2rPBtJZAoq48Lbm&#10;0sDn5ePlDVQQZIuNZzJwowDr1eRpiZn1A5+oP0upYgiHDA1UIm2mdSgqchhmviWO3I/vHEqEXalt&#10;h0MMd41+TZK5dlhzbKiwpW1FxfX85wxc5vXpsJff43e+yymV/Zce+tSY5+m4eQclNMpD/O/OrYFF&#10;HBu/xB+gV3cAAAD//wMAUEsBAi0AFAAGAAgAAAAhANvh9svuAAAAhQEAABMAAAAAAAAAAAAAAAAA&#10;AAAAAFtDb250ZW50X1R5cGVzXS54bWxQSwECLQAUAAYACAAAACEAWvQsW78AAAAVAQAACwAAAAAA&#10;AAAAAAAAAAAfAQAAX3JlbHMvLnJlbHNQSwECLQAUAAYACAAAACEApyLuCcAAAADbAAAADwAAAAAA&#10;AAAAAAAAAAAHAgAAZHJzL2Rvd25yZXYueG1sUEsFBgAAAAADAAMAtwAAAPQCAAAAAA==&#10;" strokecolor="#a5300f [3204]">
                  <v:fill r:id="rId23" o:title="" recolor="t" rotate="t" type="tile"/>
                  <v:stroke endcap="round"/>
                  <v:imagedata recolortarget="#ac310f [3156]"/>
                  <v:textbox>
                    <w:txbxContent>
                      <w:p w14:paraId="2FC8A919" w14:textId="77777777" w:rsidR="00DD64C8" w:rsidRPr="00A83247" w:rsidRDefault="00DD64C8" w:rsidP="009D633F">
                        <w:pPr>
                          <w:jc w:val="right"/>
                          <w:rPr>
                            <w:b/>
                          </w:rPr>
                        </w:pPr>
                        <w:r w:rsidRPr="00A83247">
                          <w:rPr>
                            <w:b/>
                          </w:rPr>
                          <w:t>SEGREGACION EN LA FUENTE</w:t>
                        </w:r>
                      </w:p>
                    </w:txbxContent>
                  </v:textbox>
                </v:shape>
                <v:shape id="Cuadro de texto 99" o:spid="_x0000_s1087" type="#_x0000_t202" style="position:absolute;left:6191;top:12001;width:3019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uSwwAAANsAAAAPAAAAZHJzL2Rvd25yZXYueG1sRI9Ba8JA&#10;FITvhf6H5RV6q5v0IBpdRVqKKT2p7f2ZfSbR7NuQfU3Sf98VBI/DzHzDLNeja1RPXag9G0gnCSji&#10;wtuaSwPfh4+XGaggyBYbz2TgjwKsV48PS8ysH3hH/V5KFSEcMjRQibSZ1qGoyGGY+JY4eiffOZQo&#10;u1LbDocId41+TZKpdlhzXKiwpbeKisv+1xk4TOvd51bOX8f8PadUtj966FNjnp/GzQKU0Cj38K2d&#10;WwPzOVy/xB+gV/8AAAD//wMAUEsBAi0AFAAGAAgAAAAhANvh9svuAAAAhQEAABMAAAAAAAAAAAAA&#10;AAAAAAAAAFtDb250ZW50X1R5cGVzXS54bWxQSwECLQAUAAYACAAAACEAWvQsW78AAAAVAQAACwAA&#10;AAAAAAAAAAAAAAAfAQAAX3JlbHMvLnJlbHNQSwECLQAUAAYACAAAACEAyG5LksMAAADbAAAADwAA&#10;AAAAAAAAAAAAAAAHAgAAZHJzL2Rvd25yZXYueG1sUEsFBgAAAAADAAMAtwAAAPcCAAAAAA==&#10;" strokecolor="#a5300f [3204]">
                  <v:fill r:id="rId23" o:title="" recolor="t" rotate="t" type="tile"/>
                  <v:stroke endcap="round"/>
                  <v:imagedata recolortarget="#ac310f [3156]"/>
                  <v:textbox>
                    <w:txbxContent>
                      <w:p w14:paraId="23D1BE2C" w14:textId="6B8F0775" w:rsidR="00DD64C8" w:rsidRPr="00A83247" w:rsidRDefault="00DD64C8" w:rsidP="009D633F">
                        <w:pPr>
                          <w:jc w:val="right"/>
                          <w:rPr>
                            <w:b/>
                          </w:rPr>
                        </w:pPr>
                        <w:r>
                          <w:rPr>
                            <w:b/>
                          </w:rPr>
                          <w:t>DESACTIVACIÓN</w:t>
                        </w:r>
                      </w:p>
                    </w:txbxContent>
                  </v:textbox>
                </v:shape>
                <v:shape id="Cuadro de texto 100" o:spid="_x0000_s1088" type="#_x0000_t202" style="position:absolute;left:9048;top:18002;width:3056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qjwwAAANwAAAAPAAAAZHJzL2Rvd25yZXYueG1sRI/NTsNA&#10;DITvSLzDypW40U04VCh0W6FWqEGc+sPdZE0SmvVGWZOEt8cHJG62Zjzzeb2dQ2dGGlIb2UG+zMAQ&#10;V9G3XDu4nF/uH8EkQfbYRSYHP5Rgu7m9WWPh48RHGk9SGw3hVKCDRqQvrE1VQwHTMvbEqn3GIaDo&#10;OtTWDzhpeOjsQ5atbMCWtaHBnnYNVdfTd3BwXrXH14N8vX2U+5JyObzbacydu1vMz09ghGb5N/9d&#10;l17xM8XXZ3QCu/kFAAD//wMAUEsBAi0AFAAGAAgAAAAhANvh9svuAAAAhQEAABMAAAAAAAAAAAAA&#10;AAAAAAAAAFtDb250ZW50X1R5cGVzXS54bWxQSwECLQAUAAYACAAAACEAWvQsW78AAAAVAQAACwAA&#10;AAAAAAAAAAAAAAAfAQAAX3JlbHMvLnJlbHNQSwECLQAUAAYACAAAACEAgY3ao8MAAADcAAAADwAA&#10;AAAAAAAAAAAAAAAHAgAAZHJzL2Rvd25yZXYueG1sUEsFBgAAAAADAAMAtwAAAPcCAAAAAA==&#10;" strokecolor="#a5300f [3204]">
                  <v:fill r:id="rId23" o:title="" recolor="t" rotate="t" type="tile"/>
                  <v:stroke endcap="round"/>
                  <v:imagedata recolortarget="#ac310f [3156]"/>
                  <v:textbox>
                    <w:txbxContent>
                      <w:p w14:paraId="0B421601" w14:textId="3F512039" w:rsidR="00DD64C8" w:rsidRPr="00A83247" w:rsidRDefault="00DD64C8" w:rsidP="009D633F">
                        <w:pPr>
                          <w:jc w:val="right"/>
                          <w:rPr>
                            <w:b/>
                          </w:rPr>
                        </w:pPr>
                        <w:r w:rsidRPr="00A83247">
                          <w:rPr>
                            <w:b/>
                          </w:rPr>
                          <w:t>MOV</w:t>
                        </w:r>
                        <w:r>
                          <w:rPr>
                            <w:b/>
                          </w:rPr>
                          <w:t>IMIENTO</w:t>
                        </w:r>
                        <w:r w:rsidRPr="00A83247">
                          <w:rPr>
                            <w:b/>
                          </w:rPr>
                          <w:t xml:space="preserve"> INTERNO DEL RESIDUO</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02" o:spid="_x0000_s1089" type="#_x0000_t67" style="position:absolute;left:28289;top:3238;width:190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QFwQAAANwAAAAPAAAAZHJzL2Rvd25yZXYueG1sRE/fa8Iw&#10;EH4X/B/CCXvTdCIinVGcIG6IDOt8P5qzrTaX2mQa/3szEHy7j+/nTefB1OJKrassK3gfJCCIc6sr&#10;LhT87lf9CQjnkTXWlknBnRzMZ93OFFNtb7yja+YLEUPYpaig9L5JpXR5SQbdwDbEkTva1qCPsC2k&#10;bvEWw00th0kylgYrjg0lNrQsKT9nf0YBZtvvzeXzfDjJkG+Oi1H4Ga2DUm+9sPgA4Sn4l/jp/tJx&#10;fjKE/2fiBXL2AAAA//8DAFBLAQItABQABgAIAAAAIQDb4fbL7gAAAIUBAAATAAAAAAAAAAAAAAAA&#10;AAAAAABbQ29udGVudF9UeXBlc10ueG1sUEsBAi0AFAAGAAgAAAAhAFr0LFu/AAAAFQEAAAsAAAAA&#10;AAAAAAAAAAAAHwEAAF9yZWxzLy5yZWxzUEsBAi0AFAAGAAgAAAAhAJUg9AXBAAAA3AAAAA8AAAAA&#10;AAAAAAAAAAAABwIAAGRycy9kb3ducmV2LnhtbFBLBQYAAAAAAwADALcAAAD1AgAAAAA=&#10;" adj="15600" stroked="f">
                  <v:fill r:id="rId23" o:title="" recolor="t" rotate="t" type="tile"/>
                  <v:imagedata recolortarget="#b57f4b [3161]"/>
                </v:shape>
                <v:shape id="Flecha abajo 104" o:spid="_x0000_s1090" type="#_x0000_t67" style="position:absolute;left:31337;top:9144;width:190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nqwQAAANwAAAAPAAAAZHJzL2Rvd25yZXYueG1sRE/fa8Iw&#10;EH4f+D+EE3ybqaOIVKM4YajIGHbz/WjOtrO51CZq/O+XgeDbfXw/b7YIphFX6lxtWcFomIAgLqyu&#10;uVTw8/3xOgHhPLLGxjIpuJODxbz3MsNM2xvv6Zr7UsQQdhkqqLxvMyldUZFBN7QtceSOtjPoI+xK&#10;qTu8xXDTyLckGUuDNceGCltaVVSc8otRgPnndnd+Px1+ZSh2x2UavtJ1UGrQD8spCE/BP8UP90bH&#10;+UkK/8/EC+T8DwAA//8DAFBLAQItABQABgAIAAAAIQDb4fbL7gAAAIUBAAATAAAAAAAAAAAAAAAA&#10;AAAAAABbQ29udGVudF9UeXBlc10ueG1sUEsBAi0AFAAGAAgAAAAhAFr0LFu/AAAAFQEAAAsAAAAA&#10;AAAAAAAAAAAAHwEAAF9yZWxzLy5yZWxzUEsBAi0AFAAGAAgAAAAhAHWFyerBAAAA3AAAAA8AAAAA&#10;AAAAAAAAAAAABwIAAGRycy9kb3ducmV2LnhtbFBLBQYAAAAAAwADALcAAAD1AgAAAAA=&#10;" adj="15600" stroked="f">
                  <v:fill r:id="rId23" o:title="" recolor="t" rotate="t" type="tile"/>
                  <v:imagedata recolortarget="#b57f4b [3161]"/>
                </v:shape>
                <v:shape id="Flecha abajo 105" o:spid="_x0000_s1091" type="#_x0000_t67" style="position:absolute;left:34671;top:15240;width:190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xxwgAAANwAAAAPAAAAZHJzL2Rvd25yZXYueG1sRE/bagIx&#10;EH0X+g9hCn3TbItKWc2KLZQqItJtfR82s5e6mWw3qca/N4Lg2xzOdeaLYFpxpN41lhU8jxIQxIXV&#10;DVcKfr4/hq8gnEfW2FomBWdysMgeBnNMtT3xFx1zX4kYwi5FBbX3XSqlK2oy6Ea2I45caXuDPsK+&#10;krrHUww3rXxJkqk02HBsqLGj95qKQ/5vFGC+XW/+3g77XxmKTbkch934Myj19BiWMxCegr+Lb+6V&#10;jvOTCVyfiRfI7AIAAP//AwBQSwECLQAUAAYACAAAACEA2+H2y+4AAACFAQAAEwAAAAAAAAAAAAAA&#10;AAAAAAAAW0NvbnRlbnRfVHlwZXNdLnhtbFBLAQItABQABgAIAAAAIQBa9CxbvwAAABUBAAALAAAA&#10;AAAAAAAAAAAAAB8BAABfcmVscy8ucmVsc1BLAQItABQABgAIAAAAIQAayWxxwgAAANwAAAAPAAAA&#10;AAAAAAAAAAAAAAcCAABkcnMvZG93bnJldi54bWxQSwUGAAAAAAMAAwC3AAAA9gIAAAAA&#10;" adj="15600" stroked="f">
                  <v:fill r:id="rId23" o:title="" recolor="t" rotate="t" type="tile"/>
                  <v:imagedata recolortarget="#b57f4b [3161]"/>
                </v:shape>
                <v:shape id="Cuadro de texto 101" o:spid="_x0000_s1092" type="#_x0000_t202" style="position:absolute;left:12382;top:24098;width:3038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84wQAAANwAAAAPAAAAZHJzL2Rvd25yZXYueG1sRE9Na8JA&#10;EL0X/A/LCN7qJh6kRFcpipjiSW3vY3aapM3Ohuw0if/eLRR6m8f7nPV2dI3qqQu1ZwPpPAFFXHhb&#10;c2ng/Xp4fgEVBNli45kM3CnAdjN5WmNm/cBn6i9SqhjCIUMDlUibaR2KihyGuW+JI/fpO4cSYVdq&#10;2+EQw12jF0my1A5rjg0VtrSrqPi+/DgD12V9fjvK1+mW73NK5fihhz41ZjYdX1eghEb5F/+5cxvn&#10;Jyn8PhMv0JsHAAAA//8DAFBLAQItABQABgAIAAAAIQDb4fbL7gAAAIUBAAATAAAAAAAAAAAAAAAA&#10;AAAAAABbQ29udGVudF9UeXBlc10ueG1sUEsBAi0AFAAGAAgAAAAhAFr0LFu/AAAAFQEAAAsAAAAA&#10;AAAAAAAAAAAAHwEAAF9yZWxzLy5yZWxzUEsBAi0AFAAGAAgAAAAhAO7BfzjBAAAA3AAAAA8AAAAA&#10;AAAAAAAAAAAABwIAAGRycy9kb3ducmV2LnhtbFBLBQYAAAAAAwADALcAAAD1AgAAAAA=&#10;" strokecolor="#a5300f [3204]">
                  <v:fill r:id="rId23" o:title="" recolor="t" rotate="t" type="tile"/>
                  <v:stroke endcap="round"/>
                  <v:imagedata recolortarget="#ac310f [3156]"/>
                  <v:textbox>
                    <w:txbxContent>
                      <w:p w14:paraId="64B307CE" w14:textId="3F5A55C8" w:rsidR="00DD64C8" w:rsidRPr="00A83247" w:rsidRDefault="00DD64C8" w:rsidP="009D633F">
                        <w:pPr>
                          <w:jc w:val="right"/>
                          <w:rPr>
                            <w:b/>
                          </w:rPr>
                        </w:pPr>
                        <w:r>
                          <w:rPr>
                            <w:b/>
                          </w:rPr>
                          <w:t>ALMACENAMIENTO</w:t>
                        </w:r>
                      </w:p>
                    </w:txbxContent>
                  </v:textbox>
                </v:shape>
                <v:shape id="Flecha abajo 106" o:spid="_x0000_s1093" type="#_x0000_t67" style="position:absolute;left:37909;top:21240;width:190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GwgAAANwAAAAPAAAAZHJzL2Rvd25yZXYueG1sRE/fa8Iw&#10;EH4f+D+EE/a2phsiozMtTpBNZIh1vh/N2VabS9dkGv/7RRj4dh/fz5sVwXTiTINrLSt4TlIQxJXV&#10;LdcKvnfLp1cQziNr7CyTgis5KPLRwwwzbS+8pXPpaxFD2GWooPG+z6R0VUMGXWJ74sgd7GDQRzjU&#10;Ug94ieGmky9pOpUGW44NDfa0aKg6lb9GAZZfq/XP+2l/lKFaH+aTsJl8BKUex2H+BsJT8Hfxv/tT&#10;x/npFG7PxAtk/gcAAP//AwBQSwECLQAUAAYACAAAACEA2+H2y+4AAACFAQAAEwAAAAAAAAAAAAAA&#10;AAAAAAAAW0NvbnRlbnRfVHlwZXNdLnhtbFBLAQItABQABgAIAAAAIQBa9CxbvwAAABUBAAALAAAA&#10;AAAAAAAAAAAAAB8BAABfcmVscy8ucmVsc1BLAQItABQABgAIAAAAIQDqG/IGwgAAANwAAAAPAAAA&#10;AAAAAAAAAAAAAAcCAABkcnMvZG93bnJldi54bWxQSwUGAAAAAAMAAwC3AAAA9gIAAAAA&#10;" adj="15600" stroked="f">
                  <v:fill r:id="rId23" o:title="" recolor="t" rotate="t" type="tile"/>
                  <v:imagedata recolortarget="#b57f4b [3161]"/>
                </v:shape>
              </v:group>
            </w:pict>
          </mc:Fallback>
        </mc:AlternateContent>
      </w:r>
    </w:p>
    <w:p w14:paraId="7402A16E" w14:textId="498E0A86" w:rsidR="0055193C" w:rsidRDefault="0055193C" w:rsidP="00AD4195">
      <w:pPr>
        <w:rPr>
          <w:rFonts w:eastAsia="Lucida Sans Unicode"/>
        </w:rPr>
      </w:pPr>
    </w:p>
    <w:p w14:paraId="23F7EFB9" w14:textId="5C7FD044" w:rsidR="0055193C" w:rsidRDefault="0055193C" w:rsidP="00AD4195">
      <w:pPr>
        <w:rPr>
          <w:rFonts w:eastAsia="Lucida Sans Unicode"/>
        </w:rPr>
      </w:pPr>
    </w:p>
    <w:p w14:paraId="79B4624C" w14:textId="4E7352C7" w:rsidR="0055193C" w:rsidRDefault="0055193C" w:rsidP="00AD4195">
      <w:pPr>
        <w:rPr>
          <w:rFonts w:eastAsia="Lucida Sans Unicode"/>
        </w:rPr>
      </w:pPr>
    </w:p>
    <w:p w14:paraId="182BF280" w14:textId="349354CE" w:rsidR="0055193C" w:rsidRDefault="0055193C" w:rsidP="00AD4195">
      <w:pPr>
        <w:rPr>
          <w:rFonts w:eastAsia="Lucida Sans Unicode"/>
        </w:rPr>
      </w:pPr>
    </w:p>
    <w:p w14:paraId="6902D9C3" w14:textId="193761D3" w:rsidR="0055193C" w:rsidRDefault="0055193C" w:rsidP="00AD4195">
      <w:pPr>
        <w:rPr>
          <w:rFonts w:eastAsia="Lucida Sans Unicode"/>
        </w:rPr>
      </w:pPr>
    </w:p>
    <w:p w14:paraId="2D68EFB3" w14:textId="71F427C6" w:rsidR="0055193C" w:rsidRDefault="0055193C" w:rsidP="00AD4195">
      <w:pPr>
        <w:rPr>
          <w:rFonts w:eastAsia="Lucida Sans Unicode"/>
        </w:rPr>
      </w:pPr>
    </w:p>
    <w:p w14:paraId="2DC0620C" w14:textId="7EE22430" w:rsidR="0055193C" w:rsidRPr="00AD4195" w:rsidRDefault="0055193C" w:rsidP="00AD4195">
      <w:pPr>
        <w:rPr>
          <w:rFonts w:eastAsia="Lucida Sans Unicode"/>
        </w:rPr>
      </w:pPr>
    </w:p>
    <w:p w14:paraId="4A2A7A3C" w14:textId="77777777" w:rsidR="00AD4195" w:rsidRDefault="00AD4195" w:rsidP="00AD4195">
      <w:pPr>
        <w:tabs>
          <w:tab w:val="left" w:pos="3300"/>
        </w:tabs>
      </w:pPr>
      <w:r>
        <w:tab/>
      </w:r>
    </w:p>
    <w:p w14:paraId="46772DC8" w14:textId="55B24A04" w:rsidR="00890126" w:rsidRDefault="00890126" w:rsidP="00890126">
      <w:pPr>
        <w:rPr>
          <w:highlight w:val="green"/>
        </w:rPr>
      </w:pPr>
      <w:r>
        <w:rPr>
          <w:i/>
          <w:iCs/>
          <w:sz w:val="18"/>
          <w:szCs w:val="18"/>
        </w:rPr>
        <w:t xml:space="preserve">Figura 4. </w:t>
      </w:r>
      <w:r w:rsidRPr="00890126">
        <w:rPr>
          <w:i/>
          <w:iCs/>
          <w:sz w:val="18"/>
          <w:szCs w:val="18"/>
        </w:rPr>
        <w:t>Etapas de</w:t>
      </w:r>
      <w:r>
        <w:rPr>
          <w:i/>
          <w:iCs/>
          <w:sz w:val="18"/>
          <w:szCs w:val="18"/>
        </w:rPr>
        <w:t>l</w:t>
      </w:r>
      <w:r w:rsidRPr="00890126">
        <w:rPr>
          <w:i/>
          <w:iCs/>
          <w:sz w:val="18"/>
          <w:szCs w:val="18"/>
        </w:rPr>
        <w:t xml:space="preserve"> ciclo de vida de residuos Generados. Gestión Interna </w:t>
      </w:r>
      <w:r>
        <w:rPr>
          <w:highlight w:val="green"/>
        </w:rPr>
        <w:t xml:space="preserve"> </w:t>
      </w:r>
    </w:p>
    <w:p w14:paraId="5AA03014" w14:textId="77777777" w:rsidR="00AD4195" w:rsidRDefault="00AD4195" w:rsidP="00AD4195">
      <w:pPr>
        <w:tabs>
          <w:tab w:val="left" w:pos="3300"/>
        </w:tabs>
      </w:pPr>
    </w:p>
    <w:p w14:paraId="05F31673" w14:textId="1C40B85C" w:rsidR="007E786A" w:rsidRPr="00A83247" w:rsidRDefault="007E786A" w:rsidP="00A83247">
      <w:pPr>
        <w:rPr>
          <w:rFonts w:eastAsia="Lucida Sans Unicode"/>
        </w:rPr>
      </w:pPr>
      <w:r w:rsidRPr="00A83247">
        <w:rPr>
          <w:rFonts w:eastAsia="Lucida Sans Unicode"/>
        </w:rPr>
        <w:t>En la Gestión Interna de los Residuos, se contemplan los procedimientos, protocolos, formatos y registros que perm</w:t>
      </w:r>
      <w:r w:rsidR="00A83247">
        <w:rPr>
          <w:rFonts w:eastAsia="Lucida Sans Unicode"/>
        </w:rPr>
        <w:t>iten ejercer el control y segui</w:t>
      </w:r>
      <w:r w:rsidRPr="00A83247">
        <w:rPr>
          <w:rFonts w:eastAsia="Lucida Sans Unicode"/>
        </w:rPr>
        <w:t>miento sobre las diferentes actividades relacionadas, con la generación, segregación, transporte, almacenamiento temporal y entrega a Gestor externo, los cuales están documentados</w:t>
      </w:r>
      <w:r w:rsidR="00A83247">
        <w:rPr>
          <w:rFonts w:eastAsia="Lucida Sans Unicode"/>
        </w:rPr>
        <w:t xml:space="preserve"> en el </w:t>
      </w:r>
      <w:r w:rsidR="00A83247" w:rsidRPr="00A83247">
        <w:rPr>
          <w:rFonts w:eastAsia="Lucida Sans Unicode"/>
          <w:highlight w:val="magenta"/>
        </w:rPr>
        <w:t>Sistema de Gestión de Ca</w:t>
      </w:r>
      <w:r w:rsidRPr="00A83247">
        <w:rPr>
          <w:rFonts w:eastAsia="Lucida Sans Unicode"/>
          <w:highlight w:val="magenta"/>
        </w:rPr>
        <w:t>lidad</w:t>
      </w:r>
      <w:r w:rsidRPr="00A83247">
        <w:rPr>
          <w:rFonts w:eastAsia="Lucida Sans Unicode"/>
        </w:rPr>
        <w:t xml:space="preserve"> </w:t>
      </w:r>
      <w:r w:rsidR="00DD64C8">
        <w:rPr>
          <w:rFonts w:eastAsia="Lucida Sans Unicode"/>
        </w:rPr>
        <w:t xml:space="preserve">y Ambiental </w:t>
      </w:r>
      <w:r w:rsidRPr="00A83247">
        <w:rPr>
          <w:rFonts w:eastAsia="Lucida Sans Unicode"/>
        </w:rPr>
        <w:t xml:space="preserve">de la Universidad </w:t>
      </w:r>
      <w:r w:rsidR="00A83247">
        <w:rPr>
          <w:rFonts w:eastAsia="Lucida Sans Unicode"/>
        </w:rPr>
        <w:t>Libre Seccional Pereira y se referen</w:t>
      </w:r>
      <w:r w:rsidRPr="00A83247">
        <w:rPr>
          <w:rFonts w:eastAsia="Lucida Sans Unicode"/>
        </w:rPr>
        <w:t>cian a continuación:</w:t>
      </w:r>
    </w:p>
    <w:p w14:paraId="59B0FC2A" w14:textId="77777777" w:rsidR="007E786A" w:rsidRPr="00DD64C8" w:rsidRDefault="007E786A" w:rsidP="00756EAD">
      <w:pPr>
        <w:pStyle w:val="Prrafodelista"/>
        <w:numPr>
          <w:ilvl w:val="0"/>
          <w:numId w:val="8"/>
        </w:numPr>
        <w:rPr>
          <w:rFonts w:eastAsia="Lucida Sans Unicode"/>
        </w:rPr>
      </w:pPr>
      <w:r w:rsidRPr="00DD64C8">
        <w:rPr>
          <w:rFonts w:eastAsia="Lucida Sans Unicode"/>
        </w:rPr>
        <w:lastRenderedPageBreak/>
        <w:t xml:space="preserve">Plan de Gestión Integral de Residuos </w:t>
      </w:r>
    </w:p>
    <w:p w14:paraId="75C6AE8C" w14:textId="77777777" w:rsidR="007E786A" w:rsidRPr="00DD64C8" w:rsidRDefault="007E786A" w:rsidP="00756EAD">
      <w:pPr>
        <w:pStyle w:val="Prrafodelista"/>
        <w:numPr>
          <w:ilvl w:val="0"/>
          <w:numId w:val="8"/>
        </w:numPr>
        <w:rPr>
          <w:rFonts w:eastAsia="Lucida Sans Unicode"/>
        </w:rPr>
      </w:pPr>
      <w:r w:rsidRPr="00DD64C8">
        <w:rPr>
          <w:rFonts w:eastAsia="Lucida Sans Unicode"/>
        </w:rPr>
        <w:t xml:space="preserve">Protocolo para el manejo integral de residuos biodegradables </w:t>
      </w:r>
    </w:p>
    <w:p w14:paraId="62232226" w14:textId="77777777" w:rsidR="007E786A" w:rsidRPr="00DD64C8" w:rsidRDefault="007E786A" w:rsidP="00756EAD">
      <w:pPr>
        <w:pStyle w:val="Prrafodelista"/>
        <w:numPr>
          <w:ilvl w:val="0"/>
          <w:numId w:val="8"/>
        </w:numPr>
        <w:rPr>
          <w:rFonts w:eastAsia="Lucida Sans Unicode"/>
        </w:rPr>
      </w:pPr>
      <w:r w:rsidRPr="00DD64C8">
        <w:rPr>
          <w:rFonts w:eastAsia="Lucida Sans Unicode"/>
        </w:rPr>
        <w:t xml:space="preserve">Protocolo para el manejo integral de residuos reciclables </w:t>
      </w:r>
    </w:p>
    <w:p w14:paraId="5F0F58B6" w14:textId="77777777" w:rsidR="007E786A" w:rsidRPr="00DD64C8" w:rsidRDefault="007E786A" w:rsidP="00756EAD">
      <w:pPr>
        <w:pStyle w:val="Prrafodelista"/>
        <w:numPr>
          <w:ilvl w:val="0"/>
          <w:numId w:val="8"/>
        </w:numPr>
        <w:rPr>
          <w:rFonts w:eastAsia="Lucida Sans Unicode"/>
        </w:rPr>
      </w:pPr>
      <w:r w:rsidRPr="00DD64C8">
        <w:rPr>
          <w:rFonts w:eastAsia="Lucida Sans Unicode"/>
        </w:rPr>
        <w:t>Protocolo para el manejo integral de residu</w:t>
      </w:r>
      <w:r w:rsidR="00A83247" w:rsidRPr="00DD64C8">
        <w:rPr>
          <w:rFonts w:eastAsia="Lucida Sans Unicode"/>
        </w:rPr>
        <w:t xml:space="preserve">os infecciosos </w:t>
      </w:r>
    </w:p>
    <w:p w14:paraId="6ACB2212" w14:textId="77777777" w:rsidR="007E786A" w:rsidRPr="00DD64C8" w:rsidRDefault="007E786A" w:rsidP="00756EAD">
      <w:pPr>
        <w:pStyle w:val="Prrafodelista"/>
        <w:numPr>
          <w:ilvl w:val="0"/>
          <w:numId w:val="8"/>
        </w:numPr>
        <w:rPr>
          <w:rFonts w:eastAsia="Lucida Sans Unicode"/>
        </w:rPr>
      </w:pPr>
      <w:r w:rsidRPr="00DD64C8">
        <w:rPr>
          <w:rFonts w:eastAsia="Lucida Sans Unicode"/>
        </w:rPr>
        <w:t>Protocolo para el manejo</w:t>
      </w:r>
      <w:r w:rsidR="00A83247" w:rsidRPr="00DD64C8">
        <w:rPr>
          <w:rFonts w:eastAsia="Lucida Sans Unicode"/>
        </w:rPr>
        <w:t xml:space="preserve"> integral de residuos químicos </w:t>
      </w:r>
    </w:p>
    <w:p w14:paraId="0DE6F238" w14:textId="77777777" w:rsidR="007E786A" w:rsidRPr="00DD64C8" w:rsidRDefault="007E786A" w:rsidP="00756EAD">
      <w:pPr>
        <w:pStyle w:val="Prrafodelista"/>
        <w:numPr>
          <w:ilvl w:val="0"/>
          <w:numId w:val="8"/>
        </w:numPr>
        <w:rPr>
          <w:rFonts w:eastAsia="Lucida Sans Unicode"/>
        </w:rPr>
      </w:pPr>
      <w:r w:rsidRPr="00DD64C8">
        <w:rPr>
          <w:rFonts w:eastAsia="Lucida Sans Unicode"/>
        </w:rPr>
        <w:t xml:space="preserve">Protocolo para el manejo integral de residuos posconsumo </w:t>
      </w:r>
    </w:p>
    <w:p w14:paraId="6FE7148D" w14:textId="77777777" w:rsidR="007E786A" w:rsidRPr="00DD64C8" w:rsidRDefault="007E786A" w:rsidP="00756EAD">
      <w:pPr>
        <w:pStyle w:val="Prrafodelista"/>
        <w:numPr>
          <w:ilvl w:val="0"/>
          <w:numId w:val="8"/>
        </w:numPr>
        <w:rPr>
          <w:rFonts w:eastAsia="Lucida Sans Unicode"/>
        </w:rPr>
      </w:pPr>
      <w:r w:rsidRPr="00DD64C8">
        <w:rPr>
          <w:rFonts w:eastAsia="Lucida Sans Unicode"/>
        </w:rPr>
        <w:t>Protocolo para el manejo integral d</w:t>
      </w:r>
      <w:r w:rsidR="00A83247" w:rsidRPr="00DD64C8">
        <w:rPr>
          <w:rFonts w:eastAsia="Lucida Sans Unicode"/>
        </w:rPr>
        <w:t xml:space="preserve">e residuos eléctricos y electrónicos – RAEE </w:t>
      </w:r>
    </w:p>
    <w:p w14:paraId="0F0C46A2" w14:textId="77777777" w:rsidR="007E786A" w:rsidRPr="00DD64C8" w:rsidRDefault="007E786A" w:rsidP="00756EAD">
      <w:pPr>
        <w:pStyle w:val="Prrafodelista"/>
        <w:numPr>
          <w:ilvl w:val="0"/>
          <w:numId w:val="8"/>
        </w:numPr>
        <w:rPr>
          <w:rFonts w:eastAsia="Lucida Sans Unicode"/>
        </w:rPr>
      </w:pPr>
      <w:r w:rsidRPr="00DD64C8">
        <w:rPr>
          <w:rFonts w:eastAsia="Lucida Sans Unicode"/>
        </w:rPr>
        <w:t>Procedimiento prevención, prepar</w:t>
      </w:r>
      <w:r w:rsidR="00A83247" w:rsidRPr="00DD64C8">
        <w:rPr>
          <w:rFonts w:eastAsia="Lucida Sans Unicode"/>
        </w:rPr>
        <w:t>ación y respuesta ante emergenc</w:t>
      </w:r>
      <w:r w:rsidRPr="00DD64C8">
        <w:rPr>
          <w:rFonts w:eastAsia="Lucida Sans Unicode"/>
        </w:rPr>
        <w:t xml:space="preserve">ias y accidentes reales y potenciales ambientales </w:t>
      </w:r>
    </w:p>
    <w:p w14:paraId="64FE6D6C" w14:textId="77777777" w:rsidR="007E786A" w:rsidRPr="00DD64C8" w:rsidRDefault="007E786A" w:rsidP="00756EAD">
      <w:pPr>
        <w:pStyle w:val="Prrafodelista"/>
        <w:numPr>
          <w:ilvl w:val="0"/>
          <w:numId w:val="8"/>
        </w:numPr>
        <w:rPr>
          <w:rFonts w:eastAsia="Lucida Sans Unicode"/>
        </w:rPr>
      </w:pPr>
      <w:r w:rsidRPr="00DD64C8">
        <w:rPr>
          <w:rFonts w:eastAsia="Lucida Sans Unicode"/>
        </w:rPr>
        <w:t>Procedimiento limpieza y desinfe</w:t>
      </w:r>
      <w:r w:rsidR="00A83247" w:rsidRPr="00DD64C8">
        <w:rPr>
          <w:rFonts w:eastAsia="Lucida Sans Unicode"/>
        </w:rPr>
        <w:t xml:space="preserve">cción de áreas </w:t>
      </w:r>
    </w:p>
    <w:p w14:paraId="0FB8A766" w14:textId="77777777" w:rsidR="007E786A" w:rsidRPr="00DD64C8" w:rsidRDefault="007E786A" w:rsidP="00756EAD">
      <w:pPr>
        <w:pStyle w:val="Prrafodelista"/>
        <w:numPr>
          <w:ilvl w:val="0"/>
          <w:numId w:val="8"/>
        </w:numPr>
        <w:rPr>
          <w:rFonts w:eastAsia="Lucida Sans Unicode"/>
        </w:rPr>
      </w:pPr>
      <w:r w:rsidRPr="00DD64C8">
        <w:rPr>
          <w:rFonts w:eastAsia="Lucida Sans Unicode"/>
        </w:rPr>
        <w:t>Programa de Limpieza y desinfección</w:t>
      </w:r>
    </w:p>
    <w:p w14:paraId="39FA9B65" w14:textId="77777777" w:rsidR="007E786A" w:rsidRPr="00DD64C8" w:rsidRDefault="007E786A" w:rsidP="00756EAD">
      <w:pPr>
        <w:pStyle w:val="Prrafodelista"/>
        <w:numPr>
          <w:ilvl w:val="0"/>
          <w:numId w:val="8"/>
        </w:numPr>
        <w:rPr>
          <w:rFonts w:eastAsia="Lucida Sans Unicode"/>
        </w:rPr>
      </w:pPr>
      <w:r w:rsidRPr="00DD64C8">
        <w:rPr>
          <w:rFonts w:eastAsia="Lucida Sans Unicode"/>
        </w:rPr>
        <w:t>Programa de Gestión Integral de Residuos No Peligrosos</w:t>
      </w:r>
    </w:p>
    <w:p w14:paraId="5E283307" w14:textId="77777777" w:rsidR="007E786A" w:rsidRPr="00DD64C8" w:rsidRDefault="007E786A" w:rsidP="00756EAD">
      <w:pPr>
        <w:pStyle w:val="Prrafodelista"/>
        <w:numPr>
          <w:ilvl w:val="0"/>
          <w:numId w:val="8"/>
        </w:numPr>
        <w:rPr>
          <w:rFonts w:eastAsia="Lucida Sans Unicode"/>
        </w:rPr>
      </w:pPr>
      <w:r w:rsidRPr="00DD64C8">
        <w:rPr>
          <w:rFonts w:eastAsia="Lucida Sans Unicode"/>
        </w:rPr>
        <w:t>Programa de Gestión Integral de Residuos Peligrosos</w:t>
      </w:r>
    </w:p>
    <w:p w14:paraId="473A7C5E" w14:textId="6EA4B267" w:rsidR="007E786A" w:rsidRPr="00A83247" w:rsidRDefault="00A83247" w:rsidP="00A83247">
      <w:pPr>
        <w:rPr>
          <w:rFonts w:eastAsia="Lucida Sans Unicode"/>
        </w:rPr>
      </w:pPr>
      <w:r w:rsidRPr="00DD64C8">
        <w:rPr>
          <w:rFonts w:eastAsia="Lucida Sans Unicode"/>
        </w:rPr>
        <w:t>La documentación de</w:t>
      </w:r>
      <w:r w:rsidR="007E786A" w:rsidRPr="00DD64C8">
        <w:rPr>
          <w:rFonts w:eastAsia="Lucida Sans Unicode"/>
        </w:rPr>
        <w:t xml:space="preserve"> </w:t>
      </w:r>
      <w:r w:rsidRPr="00DD64C8">
        <w:rPr>
          <w:rFonts w:eastAsia="Lucida Sans Unicode"/>
        </w:rPr>
        <w:t>referencia</w:t>
      </w:r>
      <w:r w:rsidR="007E786A" w:rsidRPr="00DD64C8">
        <w:rPr>
          <w:rFonts w:eastAsia="Lucida Sans Unicode"/>
        </w:rPr>
        <w:t xml:space="preserve"> del Sistema de Gestión Ambiental Soporta la Gestión del Plan de Manejo Integral de Los residuos </w:t>
      </w:r>
      <w:r w:rsidR="00C877A4" w:rsidRPr="00DD64C8">
        <w:t>generados en atención en salud y otras actividades</w:t>
      </w:r>
      <w:r w:rsidR="007E786A" w:rsidRPr="00DD64C8">
        <w:rPr>
          <w:rFonts w:eastAsia="Lucida Sans Unicode"/>
        </w:rPr>
        <w:t xml:space="preserve">, de los cuales se lleva </w:t>
      </w:r>
      <w:r w:rsidRPr="00DD64C8">
        <w:rPr>
          <w:rFonts w:eastAsia="Lucida Sans Unicode"/>
        </w:rPr>
        <w:t>registró</w:t>
      </w:r>
      <w:r w:rsidR="007E786A" w:rsidRPr="00DD64C8">
        <w:rPr>
          <w:rFonts w:eastAsia="Lucida Sans Unicode"/>
        </w:rPr>
        <w:t xml:space="preserve"> en los programas de gestión ambiental de Residuos Peligrosos y no peligrosos.</w:t>
      </w:r>
    </w:p>
    <w:p w14:paraId="29C20069" w14:textId="79ED61C8" w:rsidR="007E786A" w:rsidRPr="008C2188" w:rsidRDefault="007E786A" w:rsidP="008C2188">
      <w:pPr>
        <w:rPr>
          <w:rFonts w:eastAsia="Lucida Sans Unicode"/>
        </w:rPr>
      </w:pPr>
      <w:r w:rsidRPr="008C2188">
        <w:rPr>
          <w:rFonts w:eastAsia="Lucida Sans Unicode"/>
        </w:rPr>
        <w:t xml:space="preserve">El Comité </w:t>
      </w:r>
      <w:r w:rsidR="00A83247" w:rsidRPr="008C2188">
        <w:rPr>
          <w:rFonts w:eastAsia="Lucida Sans Unicode"/>
        </w:rPr>
        <w:t xml:space="preserve">GAGA </w:t>
      </w:r>
      <w:r w:rsidRPr="008C2188">
        <w:rPr>
          <w:rFonts w:eastAsia="Lucida Sans Unicode"/>
        </w:rPr>
        <w:t xml:space="preserve"> es el órgano institucional que avala los programas d</w:t>
      </w:r>
      <w:r w:rsidR="00A83247" w:rsidRPr="008C2188">
        <w:rPr>
          <w:rFonts w:eastAsia="Lucida Sans Unicode"/>
        </w:rPr>
        <w:t>e gestión ambiental para la Seccional Pereira</w:t>
      </w:r>
      <w:r w:rsidRPr="008C2188">
        <w:rPr>
          <w:rFonts w:eastAsia="Lucida Sans Unicode"/>
        </w:rPr>
        <w:t xml:space="preserve">, acorde con lo descrito dentro de las funciones como </w:t>
      </w:r>
      <w:r w:rsidR="00A83247" w:rsidRPr="008C2188">
        <w:rPr>
          <w:rFonts w:eastAsia="Lucida Sans Unicode"/>
        </w:rPr>
        <w:t>Diseñar instrumen</w:t>
      </w:r>
      <w:r w:rsidRPr="008C2188">
        <w:rPr>
          <w:rFonts w:eastAsia="Lucida Sans Unicode"/>
        </w:rPr>
        <w:t xml:space="preserve">tos para la ejecución de las acciones que se deban adoptar en la gestión ambiental </w:t>
      </w:r>
      <w:r w:rsidR="00A83247" w:rsidRPr="008C2188">
        <w:rPr>
          <w:rFonts w:eastAsia="Lucida Sans Unicode"/>
        </w:rPr>
        <w:t>de la seccional</w:t>
      </w:r>
      <w:r w:rsidR="00DD64C8">
        <w:rPr>
          <w:rFonts w:eastAsia="Lucida Sans Unicode"/>
        </w:rPr>
        <w:t>.</w:t>
      </w:r>
    </w:p>
    <w:p w14:paraId="129682F4" w14:textId="22CD36FC" w:rsidR="007E786A" w:rsidRPr="008C2188" w:rsidRDefault="007E786A" w:rsidP="008C2188">
      <w:pPr>
        <w:rPr>
          <w:rFonts w:eastAsia="Lucida Sans Unicode"/>
        </w:rPr>
      </w:pPr>
      <w:r w:rsidRPr="008C2188">
        <w:rPr>
          <w:rFonts w:eastAsia="Lucida Sans Unicode"/>
        </w:rPr>
        <w:t>Las acciones correctivas que se deriven de las mediciones de los programas de Gestión, o aquellas que se tramiten por medio del Sistema de Peticiones, quejas, Reclamos (PQRS) se les dará el respectivo trámite conforme se tiene estipulado en el sistema de gestión de calidad basado en el procedimiento de acciones correctivas, preventivas y de mejora por medio de los planes de mejoramiento.</w:t>
      </w:r>
    </w:p>
    <w:p w14:paraId="332A9712" w14:textId="1D03D7A3" w:rsidR="007E786A" w:rsidRPr="00D829F4" w:rsidRDefault="007E786A" w:rsidP="00D829F4">
      <w:pPr>
        <w:rPr>
          <w:rFonts w:eastAsia="Lucida Sans Unicode"/>
        </w:rPr>
      </w:pPr>
      <w:r w:rsidRPr="00D829F4">
        <w:rPr>
          <w:rFonts w:eastAsia="Lucida Sans Unicode"/>
        </w:rPr>
        <w:t xml:space="preserve">Los informes de la Gestión del Plan Integral de residuos </w:t>
      </w:r>
      <w:r w:rsidR="00D829F4">
        <w:rPr>
          <w:rFonts w:eastAsia="Lucida Sans Unicode"/>
        </w:rPr>
        <w:t xml:space="preserve">generados en atención en salud </w:t>
      </w:r>
      <w:r w:rsidRPr="00D829F4">
        <w:rPr>
          <w:rFonts w:eastAsia="Lucida Sans Unicode"/>
        </w:rPr>
        <w:t>se desarrollarán conforme a l</w:t>
      </w:r>
      <w:r w:rsidR="00D829F4">
        <w:rPr>
          <w:rFonts w:eastAsia="Lucida Sans Unicode"/>
        </w:rPr>
        <w:t>os requerimientos de las autori</w:t>
      </w:r>
      <w:r w:rsidRPr="00D829F4">
        <w:rPr>
          <w:rFonts w:eastAsia="Lucida Sans Unicode"/>
        </w:rPr>
        <w:t>dades de vigilancia y control. La evaluación de los programas de Gesti</w:t>
      </w:r>
      <w:r w:rsidR="0061709D">
        <w:rPr>
          <w:rFonts w:eastAsia="Lucida Sans Unicode"/>
        </w:rPr>
        <w:t>ón</w:t>
      </w:r>
      <w:r w:rsidR="005A0379">
        <w:rPr>
          <w:rFonts w:eastAsia="Lucida Sans Unicode"/>
        </w:rPr>
        <w:t xml:space="preserve"> ambiental implementados en los </w:t>
      </w:r>
      <w:r w:rsidR="005A0379">
        <w:rPr>
          <w:rFonts w:eastAsia="Lucida Sans Unicode"/>
        </w:rPr>
        <w:lastRenderedPageBreak/>
        <w:t>consulto</w:t>
      </w:r>
      <w:r w:rsidR="00890126">
        <w:rPr>
          <w:rFonts w:eastAsia="Lucida Sans Unicode"/>
        </w:rPr>
        <w:t>r</w:t>
      </w:r>
      <w:r w:rsidR="005A0379">
        <w:rPr>
          <w:rFonts w:eastAsia="Lucida Sans Unicode"/>
        </w:rPr>
        <w:t>ios en salud de la</w:t>
      </w:r>
      <w:r w:rsidR="00D829F4">
        <w:rPr>
          <w:rFonts w:eastAsia="Lucida Sans Unicode"/>
        </w:rPr>
        <w:t xml:space="preserve"> </w:t>
      </w:r>
      <w:r w:rsidR="00D829F4" w:rsidRPr="00D829F4">
        <w:rPr>
          <w:rFonts w:eastAsia="Lucida Sans Unicode"/>
        </w:rPr>
        <w:t>sede</w:t>
      </w:r>
      <w:r w:rsidR="00D829F4">
        <w:rPr>
          <w:rFonts w:eastAsia="Lucida Sans Unicode"/>
        </w:rPr>
        <w:t xml:space="preserve"> </w:t>
      </w:r>
      <w:r w:rsidR="00133392">
        <w:rPr>
          <w:rFonts w:eastAsia="Lucida Sans Unicode"/>
        </w:rPr>
        <w:t>Centro</w:t>
      </w:r>
      <w:r w:rsidR="005A0379">
        <w:rPr>
          <w:rFonts w:eastAsia="Lucida Sans Unicode"/>
        </w:rPr>
        <w:t xml:space="preserve"> de la Universidad Libre </w:t>
      </w:r>
      <w:r w:rsidRPr="00D829F4">
        <w:rPr>
          <w:rFonts w:eastAsia="Lucida Sans Unicode"/>
        </w:rPr>
        <w:t xml:space="preserve">se </w:t>
      </w:r>
      <w:r w:rsidR="005A0379" w:rsidRPr="00D829F4">
        <w:rPr>
          <w:rFonts w:eastAsia="Lucida Sans Unicode"/>
        </w:rPr>
        <w:t>evaluará</w:t>
      </w:r>
      <w:r w:rsidRPr="00D829F4">
        <w:rPr>
          <w:rFonts w:eastAsia="Lucida Sans Unicode"/>
        </w:rPr>
        <w:t xml:space="preserve"> según la periodicidad estipulada en cada uno de ellos.</w:t>
      </w:r>
    </w:p>
    <w:p w14:paraId="03F24B82" w14:textId="3A0841F2" w:rsidR="007E786A" w:rsidRDefault="007E786A" w:rsidP="00D829F4">
      <w:pPr>
        <w:rPr>
          <w:rFonts w:eastAsia="Lucida Sans Unicode"/>
        </w:rPr>
      </w:pPr>
      <w:r w:rsidRPr="00D829F4">
        <w:rPr>
          <w:rFonts w:eastAsia="Lucida Sans Unicode"/>
        </w:rPr>
        <w:t>De igual manera se reportará al Sistema de Informac</w:t>
      </w:r>
      <w:r w:rsidR="00D829F4">
        <w:rPr>
          <w:rFonts w:eastAsia="Lucida Sans Unicode"/>
        </w:rPr>
        <w:t xml:space="preserve">ión de Residuos Hospitalarios, </w:t>
      </w:r>
      <w:r w:rsidRPr="00D829F4">
        <w:rPr>
          <w:rFonts w:eastAsia="Lucida Sans Unicode"/>
        </w:rPr>
        <w:t>según lo solicita la normatividad ambiental los indicadores, entre los cuales se solicitan información de Cantidades d</w:t>
      </w:r>
      <w:r w:rsidR="00D829F4" w:rsidRPr="00D829F4">
        <w:rPr>
          <w:rFonts w:eastAsia="Lucida Sans Unicode"/>
        </w:rPr>
        <w:t>e residuos Hospitalarios Genera</w:t>
      </w:r>
      <w:r w:rsidRPr="00D829F4">
        <w:rPr>
          <w:rFonts w:eastAsia="Lucida Sans Unicode"/>
        </w:rPr>
        <w:t>dos, accidentes generados, material reciclable, y otros. Esta información es recolectada en el documento Formato</w:t>
      </w:r>
      <w:r w:rsidR="0083716A">
        <w:rPr>
          <w:rFonts w:eastAsia="Lucida Sans Unicode"/>
        </w:rPr>
        <w:t>.</w:t>
      </w:r>
    </w:p>
    <w:p w14:paraId="69D6A8B1" w14:textId="77777777" w:rsidR="0083716A" w:rsidRPr="00D829F4" w:rsidRDefault="0083716A" w:rsidP="00D829F4">
      <w:pPr>
        <w:rPr>
          <w:rFonts w:eastAsia="Lucida Sans Unicode"/>
        </w:rPr>
      </w:pPr>
    </w:p>
    <w:p w14:paraId="48AC2D5C" w14:textId="77777777" w:rsidR="00DC7BD4" w:rsidRDefault="00DC7BD4">
      <w:pPr>
        <w:jc w:val="left"/>
        <w:rPr>
          <w:rFonts w:asciiTheme="majorHAnsi" w:eastAsiaTheme="majorEastAsia" w:hAnsiTheme="majorHAnsi" w:cstheme="majorBidi"/>
          <w:b/>
          <w:caps/>
          <w:color w:val="D55816" w:themeColor="accent2"/>
          <w:sz w:val="32"/>
          <w:szCs w:val="36"/>
        </w:rPr>
      </w:pPr>
      <w:bookmarkStart w:id="44" w:name="_Toc524082537"/>
      <w:r>
        <w:br w:type="page"/>
      </w:r>
    </w:p>
    <w:p w14:paraId="01477606" w14:textId="6AEE07BF" w:rsidR="002869CC" w:rsidRDefault="002869CC" w:rsidP="002869CC">
      <w:pPr>
        <w:pStyle w:val="Ttulo2"/>
      </w:pPr>
      <w:bookmarkStart w:id="45" w:name="_Toc526330705"/>
      <w:bookmarkStart w:id="46" w:name="_Toc526447192"/>
      <w:r w:rsidRPr="002869CC">
        <w:lastRenderedPageBreak/>
        <w:t>Plan de Gestión Integral de Residuos generados en atención en salud y otras actividades.</w:t>
      </w:r>
      <w:bookmarkEnd w:id="44"/>
      <w:bookmarkEnd w:id="45"/>
      <w:bookmarkEnd w:id="46"/>
    </w:p>
    <w:p w14:paraId="2D8775B5" w14:textId="2578812E" w:rsidR="007E786A" w:rsidRDefault="007E786A" w:rsidP="00D829F4">
      <w:pPr>
        <w:rPr>
          <w:rFonts w:eastAsia="Lucida Sans Unicode"/>
        </w:rPr>
      </w:pPr>
      <w:r w:rsidRPr="00D829F4">
        <w:rPr>
          <w:rFonts w:eastAsia="Lucida Sans Unicode"/>
        </w:rPr>
        <w:t>El plan de gestión integral de residuos</w:t>
      </w:r>
      <w:r w:rsidR="005A0379">
        <w:rPr>
          <w:rFonts w:eastAsia="Lucida Sans Unicode"/>
        </w:rPr>
        <w:t xml:space="preserve"> </w:t>
      </w:r>
      <w:r w:rsidRPr="00D829F4">
        <w:rPr>
          <w:rFonts w:eastAsia="Lucida Sans Unicode"/>
        </w:rPr>
        <w:t xml:space="preserve"> los</w:t>
      </w:r>
      <w:r w:rsidR="008C2188" w:rsidRPr="00D829F4">
        <w:rPr>
          <w:rFonts w:eastAsia="Lucida Sans Unicode"/>
        </w:rPr>
        <w:t xml:space="preserve"> documentos asociados a procedi</w:t>
      </w:r>
      <w:r w:rsidRPr="00D829F4">
        <w:rPr>
          <w:rFonts w:eastAsia="Lucida Sans Unicode"/>
        </w:rPr>
        <w:t>mientos, protocolos, formatos y registros de la Gestión integral de estos, los soportes desarrollados, las inspecciones realizadas a Campo para verificación de las condiciones ambientales relacionadas, los anexos de este documento, el programa de capacitación y sensibilización ambiental de y demás que soporten la gestión de los diferentes Residuos Generados</w:t>
      </w:r>
      <w:r w:rsidR="005A0379">
        <w:rPr>
          <w:rFonts w:eastAsia="Lucida Sans Unicode"/>
        </w:rPr>
        <w:t xml:space="preserve"> en los consultorios en salud de</w:t>
      </w:r>
      <w:r w:rsidRPr="00D829F4">
        <w:rPr>
          <w:rFonts w:eastAsia="Lucida Sans Unicode"/>
        </w:rPr>
        <w:t xml:space="preserve"> la </w:t>
      </w:r>
      <w:r w:rsidR="00D829F4" w:rsidRPr="00D829F4">
        <w:rPr>
          <w:rFonts w:eastAsia="Lucida Sans Unicode"/>
        </w:rPr>
        <w:t>Universidad Libre Seccional Pereira</w:t>
      </w:r>
      <w:r w:rsidR="001B3EB7">
        <w:rPr>
          <w:rFonts w:eastAsia="Lucida Sans Unicode"/>
        </w:rPr>
        <w:t>.</w:t>
      </w:r>
    </w:p>
    <w:p w14:paraId="1B0090D6" w14:textId="77777777" w:rsidR="00DC7BD4" w:rsidRPr="00D829F4" w:rsidRDefault="00DC7BD4" w:rsidP="00D829F4">
      <w:pPr>
        <w:rPr>
          <w:rFonts w:eastAsia="Lucida Sans Unicode"/>
        </w:rPr>
      </w:pPr>
    </w:p>
    <w:p w14:paraId="68108DD8" w14:textId="55FF8B04" w:rsidR="001B3EB7" w:rsidRDefault="001B3EB7" w:rsidP="001B3EB7">
      <w:r>
        <w:rPr>
          <w:noProof/>
          <w:lang w:eastAsia="es-CO"/>
        </w:rPr>
        <w:drawing>
          <wp:inline distT="0" distB="0" distL="0" distR="0" wp14:anchorId="47850879" wp14:editId="3373C315">
            <wp:extent cx="5486400" cy="3200400"/>
            <wp:effectExtent l="0" t="0" r="0" b="0"/>
            <wp:docPr id="114" name="Diagrama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B9CFF43" w14:textId="3B57947D" w:rsidR="001B3EB7" w:rsidRDefault="001B3EB7" w:rsidP="001B3EB7">
      <w:pPr>
        <w:rPr>
          <w:i/>
          <w:iCs/>
          <w:sz w:val="18"/>
          <w:szCs w:val="18"/>
        </w:rPr>
      </w:pPr>
      <w:r w:rsidRPr="001B3EB7">
        <w:rPr>
          <w:i/>
          <w:iCs/>
          <w:sz w:val="18"/>
          <w:szCs w:val="18"/>
        </w:rPr>
        <w:t xml:space="preserve">Figura </w:t>
      </w:r>
      <w:r>
        <w:rPr>
          <w:i/>
          <w:iCs/>
          <w:sz w:val="18"/>
          <w:szCs w:val="18"/>
        </w:rPr>
        <w:t>5</w:t>
      </w:r>
      <w:r w:rsidRPr="001B3EB7">
        <w:rPr>
          <w:i/>
          <w:iCs/>
          <w:sz w:val="18"/>
          <w:szCs w:val="18"/>
        </w:rPr>
        <w:t xml:space="preserve"> Estructura Plan de gestión integral de residuos generados en atención en salud y otras actividades</w:t>
      </w:r>
      <w:r>
        <w:rPr>
          <w:i/>
          <w:iCs/>
          <w:sz w:val="18"/>
          <w:szCs w:val="18"/>
        </w:rPr>
        <w:t>.</w:t>
      </w:r>
    </w:p>
    <w:p w14:paraId="2837A51B" w14:textId="77777777" w:rsidR="001B3EB7" w:rsidRPr="001B3EB7" w:rsidRDefault="001B3EB7" w:rsidP="001B3EB7"/>
    <w:p w14:paraId="40BB7D11" w14:textId="2E9E77E0" w:rsidR="0059657B" w:rsidRPr="00D829F4" w:rsidRDefault="0059657B" w:rsidP="00D829F4">
      <w:pPr>
        <w:rPr>
          <w:rFonts w:eastAsia="Lucida Sans Unicode"/>
        </w:rPr>
      </w:pPr>
      <w:r w:rsidRPr="00D829F4">
        <w:rPr>
          <w:rFonts w:eastAsia="Lucida Sans Unicode"/>
        </w:rPr>
        <w:t>Dentro del proceso de diagnóstico de la</w:t>
      </w:r>
      <w:r w:rsidR="00D829F4">
        <w:rPr>
          <w:rFonts w:eastAsia="Lucida Sans Unicode"/>
        </w:rPr>
        <w:t xml:space="preserve"> gestión de los residuos genera</w:t>
      </w:r>
      <w:r w:rsidRPr="00D829F4">
        <w:rPr>
          <w:rFonts w:eastAsia="Lucida Sans Unicode"/>
        </w:rPr>
        <w:t>dos en</w:t>
      </w:r>
      <w:r w:rsidR="0055193C">
        <w:rPr>
          <w:rFonts w:eastAsia="Lucida Sans Unicode"/>
        </w:rPr>
        <w:t xml:space="preserve"> los consultorios en salud de</w:t>
      </w:r>
      <w:r w:rsidRPr="00D829F4">
        <w:rPr>
          <w:rFonts w:eastAsia="Lucida Sans Unicode"/>
        </w:rPr>
        <w:t xml:space="preserve"> la Universidad </w:t>
      </w:r>
      <w:r w:rsidR="00D829F4">
        <w:rPr>
          <w:rFonts w:eastAsia="Lucida Sans Unicode"/>
        </w:rPr>
        <w:t>Libre Seccional Pereira, se definen las etapas refe</w:t>
      </w:r>
      <w:r w:rsidRPr="00D829F4">
        <w:rPr>
          <w:rFonts w:eastAsia="Lucida Sans Unicode"/>
        </w:rPr>
        <w:t xml:space="preserve">renciadas en </w:t>
      </w:r>
      <w:r w:rsidR="001B3EB7">
        <w:rPr>
          <w:rFonts w:eastAsia="Lucida Sans Unicode"/>
        </w:rPr>
        <w:t>la figura</w:t>
      </w:r>
      <w:r w:rsidRPr="00D829F4">
        <w:rPr>
          <w:rFonts w:eastAsia="Lucida Sans Unicode"/>
        </w:rPr>
        <w:t xml:space="preserve"> anterior.</w:t>
      </w:r>
    </w:p>
    <w:p w14:paraId="3ABEE8CC" w14:textId="77777777" w:rsidR="007E786A" w:rsidRDefault="007E786A" w:rsidP="007E786A"/>
    <w:p w14:paraId="48F5A590" w14:textId="77777777" w:rsidR="007F7CAF" w:rsidRDefault="007F7CAF" w:rsidP="007E786A"/>
    <w:p w14:paraId="7CE539E7" w14:textId="77777777" w:rsidR="00F1705B" w:rsidRDefault="00F1705B">
      <w:pPr>
        <w:jc w:val="left"/>
        <w:rPr>
          <w:rFonts w:asciiTheme="majorHAnsi" w:eastAsiaTheme="majorEastAsia" w:hAnsiTheme="majorHAnsi" w:cstheme="majorBidi"/>
          <w:b/>
          <w:caps/>
          <w:color w:val="7B230B" w:themeColor="accent1" w:themeShade="BF"/>
          <w:sz w:val="32"/>
          <w:szCs w:val="36"/>
        </w:rPr>
      </w:pPr>
      <w:bookmarkStart w:id="47" w:name="_Toc526330706"/>
      <w:r>
        <w:br w:type="page"/>
      </w:r>
    </w:p>
    <w:p w14:paraId="12DD5BC8" w14:textId="73E64B45" w:rsidR="007F7CAF" w:rsidRDefault="009C457E" w:rsidP="001B3EB7">
      <w:pPr>
        <w:pStyle w:val="Ttulo2"/>
      </w:pPr>
      <w:bookmarkStart w:id="48" w:name="_Toc526447193"/>
      <w:r w:rsidRPr="002869CC">
        <w:lastRenderedPageBreak/>
        <w:t xml:space="preserve">Plan de Gestión Integral de Residuos generados en atención en salud y otras actividades </w:t>
      </w:r>
      <w:r w:rsidR="001B3EB7" w:rsidRPr="002869CC">
        <w:t>– componente interno</w:t>
      </w:r>
      <w:bookmarkEnd w:id="47"/>
      <w:bookmarkEnd w:id="48"/>
    </w:p>
    <w:p w14:paraId="739C706A" w14:textId="77777777" w:rsidR="0055193C" w:rsidRPr="007E786A" w:rsidRDefault="0055193C" w:rsidP="007E786A"/>
    <w:p w14:paraId="5391763D" w14:textId="5C625561" w:rsidR="002869CC" w:rsidRPr="00844E79" w:rsidRDefault="00844E79" w:rsidP="00844E79">
      <w:pPr>
        <w:pStyle w:val="Ttulo3"/>
      </w:pPr>
      <w:bookmarkStart w:id="49" w:name="_Toc526330707"/>
      <w:bookmarkStart w:id="50" w:name="_Toc526447194"/>
      <w:bookmarkStart w:id="51" w:name="_Toc524082538"/>
      <w:r w:rsidRPr="00844E79">
        <w:t>Diagnostico situacional y sanitario</w:t>
      </w:r>
      <w:bookmarkEnd w:id="49"/>
      <w:bookmarkEnd w:id="50"/>
      <w:r w:rsidRPr="00844E79">
        <w:t xml:space="preserve"> </w:t>
      </w:r>
      <w:bookmarkEnd w:id="51"/>
    </w:p>
    <w:p w14:paraId="0E71D303" w14:textId="77777777" w:rsidR="0059657B" w:rsidRPr="007F7CAF" w:rsidRDefault="0059657B" w:rsidP="00512AE6">
      <w:pPr>
        <w:pStyle w:val="Ttulo4"/>
        <w:rPr>
          <w:rFonts w:eastAsia="Lucida Sans Unicode"/>
        </w:rPr>
      </w:pPr>
      <w:bookmarkStart w:id="52" w:name="_Toc526330708"/>
      <w:bookmarkStart w:id="53" w:name="_Toc526447195"/>
      <w:r w:rsidRPr="007F7CAF">
        <w:rPr>
          <w:rFonts w:eastAsia="Lucida Sans Unicode"/>
        </w:rPr>
        <w:t>Descripción de la Actividad y servicios Prestados</w:t>
      </w:r>
      <w:bookmarkEnd w:id="52"/>
      <w:bookmarkEnd w:id="53"/>
    </w:p>
    <w:p w14:paraId="665097D9" w14:textId="1EE81B7A" w:rsidR="00A24FFA" w:rsidRPr="003553B7" w:rsidRDefault="00A24FFA" w:rsidP="00A24FFA">
      <w:r>
        <w:t>NOMBRE</w:t>
      </w:r>
      <w:r w:rsidRPr="003553B7">
        <w:t xml:space="preserve"> DEL ESTABLECIMIENTO: COORPORACIÓN UNIVERSITARIA LIBRE - SECCIONAL PEREIRA</w:t>
      </w:r>
    </w:p>
    <w:p w14:paraId="3CDE49EE" w14:textId="5336F2C9" w:rsidR="00A24FFA" w:rsidRPr="003553B7" w:rsidRDefault="00A24FFA" w:rsidP="00A24FFA">
      <w:r w:rsidRPr="003553B7">
        <w:t xml:space="preserve">SEDE: </w:t>
      </w:r>
      <w:r w:rsidR="00133392">
        <w:t>CENTRO</w:t>
      </w:r>
      <w:r w:rsidRPr="003553B7">
        <w:t xml:space="preserve"> </w:t>
      </w:r>
    </w:p>
    <w:p w14:paraId="36C71118" w14:textId="5770FEF8" w:rsidR="00A24FFA" w:rsidRPr="003553B7" w:rsidRDefault="00A24FFA" w:rsidP="00A24FFA">
      <w:r>
        <w:t>REPRESENTANTE</w:t>
      </w:r>
      <w:r w:rsidRPr="003553B7">
        <w:t xml:space="preserve"> LEGAL: </w:t>
      </w:r>
      <w:r>
        <w:t>MIGUEL GONZALES RESTREPO</w:t>
      </w:r>
    </w:p>
    <w:p w14:paraId="0806B7F7" w14:textId="7D5ED999" w:rsidR="00A24FFA" w:rsidRPr="003553B7" w:rsidRDefault="00A24FFA" w:rsidP="00A24FFA">
      <w:r w:rsidRPr="003553B7">
        <w:t>DIRECCIÓN</w:t>
      </w:r>
      <w:r>
        <w:t>:</w:t>
      </w:r>
      <w:r w:rsidRPr="003553B7">
        <w:t xml:space="preserve"> </w:t>
      </w:r>
      <w:r w:rsidR="00133392">
        <w:t>CALLE 40</w:t>
      </w:r>
      <w:r w:rsidRPr="003553B7">
        <w:t xml:space="preserve"> </w:t>
      </w:r>
      <w:r w:rsidR="00133392">
        <w:t>No 7-30</w:t>
      </w:r>
    </w:p>
    <w:p w14:paraId="04CC2732" w14:textId="708FF5B6" w:rsidR="00A24FFA" w:rsidRPr="003553B7" w:rsidRDefault="00A24FFA" w:rsidP="00A24FFA">
      <w:r>
        <w:t>NIT</w:t>
      </w:r>
      <w:r w:rsidRPr="003553B7">
        <w:t>: 860.013.798-5</w:t>
      </w:r>
    </w:p>
    <w:p w14:paraId="27085FF0" w14:textId="1C653DD7" w:rsidR="00A24FFA" w:rsidRPr="003553B7" w:rsidRDefault="00A24FFA" w:rsidP="00A24FFA">
      <w:r>
        <w:t>TELÉFONO</w:t>
      </w:r>
      <w:r w:rsidRPr="003553B7">
        <w:t xml:space="preserve">: </w:t>
      </w:r>
      <w:r>
        <w:t>34010</w:t>
      </w:r>
      <w:r w:rsidR="00C83F1B">
        <w:t>43</w:t>
      </w:r>
      <w:r>
        <w:t xml:space="preserve"> </w:t>
      </w:r>
    </w:p>
    <w:p w14:paraId="07554B90" w14:textId="643566EB" w:rsidR="00A24FFA" w:rsidRPr="003553B7" w:rsidRDefault="00A24FFA" w:rsidP="00A24FFA">
      <w:r>
        <w:t>E-MAIL: presid</w:t>
      </w:r>
      <w:r w:rsidRPr="003553B7">
        <w:t>encia</w:t>
      </w:r>
      <w:r>
        <w:t>.pei</w:t>
      </w:r>
      <w:r w:rsidRPr="003553B7">
        <w:t xml:space="preserve">@unilibre.edu.co </w:t>
      </w:r>
    </w:p>
    <w:p w14:paraId="74E37A45" w14:textId="77777777" w:rsidR="00A24FFA" w:rsidRDefault="00A24FFA" w:rsidP="00A24FFA">
      <w:pPr>
        <w:pStyle w:val="Default"/>
      </w:pPr>
    </w:p>
    <w:p w14:paraId="44BB73A7" w14:textId="6D25A53D" w:rsidR="00A24FFA" w:rsidRDefault="00A24FFA" w:rsidP="00512AE6">
      <w:pPr>
        <w:rPr>
          <w:szCs w:val="22"/>
        </w:rPr>
      </w:pPr>
      <w:r>
        <w:t xml:space="preserve">La </w:t>
      </w:r>
      <w:r>
        <w:rPr>
          <w:rFonts w:eastAsia="Lucida Sans Unicode"/>
        </w:rPr>
        <w:t>Universidad Libre Seccional Pereira</w:t>
      </w:r>
      <w:r w:rsidR="00512AE6">
        <w:rPr>
          <w:rFonts w:eastAsia="Lucida Sans Unicode"/>
        </w:rPr>
        <w:t xml:space="preserve"> Sede </w:t>
      </w:r>
      <w:r w:rsidR="00133392">
        <w:rPr>
          <w:rFonts w:eastAsia="Lucida Sans Unicode"/>
        </w:rPr>
        <w:t>Centro</w:t>
      </w:r>
      <w:r>
        <w:t>, de acuerdo a la naturaleza y los fines de la institución</w:t>
      </w:r>
      <w:r w:rsidR="00512AE6">
        <w:t xml:space="preserve">, y </w:t>
      </w:r>
      <w:r w:rsidR="00512AE6">
        <w:rPr>
          <w:szCs w:val="22"/>
        </w:rPr>
        <w:t>teniendo en cuenta las diferentes actividades misionales que desarrolla, en las áreas de educación, investigación, formación, extensión y otras, que permiten la generación de conocimiento, produce en sus diferentes facultades, institutos, unidades administrativas, espacios generales, di-versos tipos de residuos, los cuales se contemplan según la clasificación estipulada en la ley, gestionados en el nivel interno por los programas de gestión integral para el manejo de Residuos peligrosos y No peligrosos, junto con los protocolos que indican el manejo de los mismos en cada unidad generadora.</w:t>
      </w:r>
    </w:p>
    <w:p w14:paraId="1F67F66C" w14:textId="77777777" w:rsidR="0059657B" w:rsidRPr="007F7CAF" w:rsidRDefault="0059657B" w:rsidP="000547BE">
      <w:pPr>
        <w:pStyle w:val="Ttulo4"/>
        <w:rPr>
          <w:rFonts w:eastAsia="Lucida Sans Unicode"/>
        </w:rPr>
      </w:pPr>
      <w:bookmarkStart w:id="54" w:name="_Toc526330709"/>
      <w:bookmarkStart w:id="55" w:name="_Toc526447196"/>
      <w:r w:rsidRPr="007F7CAF">
        <w:rPr>
          <w:rFonts w:eastAsia="Lucida Sans Unicode"/>
        </w:rPr>
        <w:t>Identificación, clasificación y cuan</w:t>
      </w:r>
      <w:r w:rsidR="00141519" w:rsidRPr="007F7CAF">
        <w:rPr>
          <w:rFonts w:eastAsia="Lucida Sans Unicode"/>
        </w:rPr>
        <w:t>tificación de los residuos gene</w:t>
      </w:r>
      <w:r w:rsidRPr="007F7CAF">
        <w:rPr>
          <w:rFonts w:eastAsia="Lucida Sans Unicode"/>
        </w:rPr>
        <w:t>rados.</w:t>
      </w:r>
      <w:bookmarkEnd w:id="54"/>
      <w:bookmarkEnd w:id="55"/>
    </w:p>
    <w:p w14:paraId="7265443B" w14:textId="1835DF9C" w:rsidR="007F7CAF" w:rsidRDefault="007F7CAF" w:rsidP="007F7CAF">
      <w:pPr>
        <w:rPr>
          <w:rFonts w:eastAsia="Lucida Sans Unicode"/>
        </w:rPr>
      </w:pPr>
      <w:r w:rsidRPr="007F7CAF">
        <w:rPr>
          <w:rFonts w:eastAsia="Lucida Sans Unicode"/>
        </w:rPr>
        <w:t xml:space="preserve">La clasificación de los residuos generados en el Campus </w:t>
      </w:r>
      <w:r>
        <w:rPr>
          <w:rFonts w:eastAsia="Lucida Sans Unicode"/>
        </w:rPr>
        <w:t xml:space="preserve">Universitario </w:t>
      </w:r>
      <w:r w:rsidRPr="007F7CAF">
        <w:rPr>
          <w:rFonts w:eastAsia="Lucida Sans Unicode"/>
        </w:rPr>
        <w:t>se realizó de acuerdo con el Manual de Procedimientos para la Gestión Integral de los Residuos Hospitalarios y Similares, estableciendo complementos para una gestión adecuada de los mismos, aco</w:t>
      </w:r>
      <w:r>
        <w:rPr>
          <w:rFonts w:eastAsia="Lucida Sans Unicode"/>
        </w:rPr>
        <w:t>rde con las características particulares de la Universidad Libre Seccional Pereira.</w:t>
      </w:r>
    </w:p>
    <w:p w14:paraId="65D0272E" w14:textId="7B998130" w:rsidR="00A54467" w:rsidRDefault="00832F4F" w:rsidP="007F7CAF">
      <w:pPr>
        <w:rPr>
          <w:rFonts w:eastAsia="Lucida Sans Unicode"/>
        </w:rPr>
      </w:pPr>
      <w:r w:rsidRPr="00832F4F">
        <w:rPr>
          <w:noProof/>
          <w:lang w:eastAsia="es-CO"/>
        </w:rPr>
        <w:lastRenderedPageBreak/>
        <mc:AlternateContent>
          <mc:Choice Requires="wpg">
            <w:drawing>
              <wp:anchor distT="0" distB="0" distL="114300" distR="114300" simplePos="0" relativeHeight="251661312" behindDoc="0" locked="0" layoutInCell="1" allowOverlap="1" wp14:anchorId="01C6C744" wp14:editId="7B0FCDA0">
                <wp:simplePos x="0" y="0"/>
                <wp:positionH relativeFrom="margin">
                  <wp:align>left</wp:align>
                </wp:positionH>
                <wp:positionV relativeFrom="paragraph">
                  <wp:posOffset>250662</wp:posOffset>
                </wp:positionV>
                <wp:extent cx="4215765" cy="3007995"/>
                <wp:effectExtent l="247650" t="0" r="260985" b="1905"/>
                <wp:wrapTopAndBottom/>
                <wp:docPr id="115" name="Grupo 7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216228" cy="3008216"/>
                          <a:chOff x="0" y="0"/>
                          <a:chExt cx="4216228" cy="3008216"/>
                        </a:xfrm>
                      </wpg:grpSpPr>
                      <wps:wsp>
                        <wps:cNvPr id="116" name="Rectángulo: esquinas redondeadas 116">
                          <a:extLst/>
                        </wps:cNvPr>
                        <wps:cNvSpPr/>
                        <wps:spPr>
                          <a:xfrm>
                            <a:off x="1666876" y="0"/>
                            <a:ext cx="1704974" cy="277302"/>
                          </a:xfrm>
                          <a:prstGeom prst="roundRect">
                            <a:avLst>
                              <a:gd name="adj" fmla="val 0"/>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wps:spPr>
                        <wps:txbx>
                          <w:txbxContent>
                            <w:p w14:paraId="136CF331"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themeColor="text1"/>
                                  <w:kern w:val="24"/>
                                  <w:sz w:val="16"/>
                                  <w:szCs w:val="16"/>
                                </w:rPr>
                                <w:t>CLASIFICACIÓN DE RESIDUOS</w:t>
                              </w:r>
                            </w:p>
                          </w:txbxContent>
                        </wps:txbx>
                        <wps:bodyPr rtlCol="0" anchor="ctr"/>
                      </wps:wsp>
                      <wps:wsp>
                        <wps:cNvPr id="117" name="Rectángulo: esquinas redondeadas 117">
                          <a:extLst/>
                        </wps:cNvPr>
                        <wps:cNvSpPr/>
                        <wps:spPr>
                          <a:xfrm>
                            <a:off x="677670" y="957303"/>
                            <a:ext cx="1139381" cy="227390"/>
                          </a:xfrm>
                          <a:prstGeom prst="roundRect">
                            <a:avLst>
                              <a:gd name="adj" fmla="val 0"/>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wps:spPr>
                        <wps:txbx>
                          <w:txbxContent>
                            <w:p w14:paraId="6A07078A"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NO PELIGROSOS</w:t>
                              </w:r>
                            </w:p>
                          </w:txbxContent>
                        </wps:txbx>
                        <wps:bodyPr rtlCol="0" anchor="ctr"/>
                      </wps:wsp>
                      <wps:wsp>
                        <wps:cNvPr id="118" name="Rectángulo: esquinas redondeadas 118">
                          <a:extLst/>
                        </wps:cNvPr>
                        <wps:cNvSpPr/>
                        <wps:spPr>
                          <a:xfrm>
                            <a:off x="3253257" y="957303"/>
                            <a:ext cx="960868" cy="227390"/>
                          </a:xfrm>
                          <a:prstGeom prst="roundRect">
                            <a:avLst>
                              <a:gd name="adj" fmla="val 0"/>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wps:spPr>
                        <wps:txbx>
                          <w:txbxContent>
                            <w:p w14:paraId="19C34480"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lang w:val="es-MX"/>
                                </w:rPr>
                                <w:t>PELIGROSOS</w:t>
                              </w:r>
                            </w:p>
                          </w:txbxContent>
                        </wps:txbx>
                        <wps:bodyPr rtlCol="0" anchor="ctr"/>
                      </wps:wsp>
                      <wps:wsp>
                        <wps:cNvPr id="119" name="Conector: angular 119">
                          <a:extLst/>
                        </wps:cNvPr>
                        <wps:cNvCnPr>
                          <a:cxnSpLocks/>
                        </wps:cNvCnPr>
                        <wps:spPr>
                          <a:xfrm rot="16200000" flipH="1">
                            <a:off x="2782205" y="5816"/>
                            <a:ext cx="680001" cy="1222971"/>
                          </a:xfrm>
                          <a:prstGeom prst="bentConnector3">
                            <a:avLst>
                              <a:gd name="adj1" fmla="val 50000"/>
                            </a:avLst>
                          </a:prstGeom>
                          <a:noFill/>
                          <a:ln w="28575" cap="flat" cmpd="sng" algn="ctr">
                            <a:solidFill>
                              <a:srgbClr val="4472C4"/>
                            </a:solidFill>
                            <a:prstDash val="solid"/>
                            <a:miter lim="800000"/>
                            <a:tailEnd type="triangle"/>
                          </a:ln>
                          <a:effectLst/>
                        </wps:spPr>
                        <wps:bodyPr/>
                      </wps:wsp>
                      <wps:wsp>
                        <wps:cNvPr id="120" name="Conector: angular 120">
                          <a:extLst/>
                        </wps:cNvPr>
                        <wps:cNvCnPr>
                          <a:cxnSpLocks/>
                        </wps:cNvCnPr>
                        <wps:spPr>
                          <a:xfrm rot="5400000">
                            <a:off x="1539041" y="-14377"/>
                            <a:ext cx="680001" cy="1263359"/>
                          </a:xfrm>
                          <a:prstGeom prst="bentConnector3">
                            <a:avLst>
                              <a:gd name="adj1" fmla="val 50000"/>
                            </a:avLst>
                          </a:prstGeom>
                          <a:noFill/>
                          <a:ln w="28575" cap="flat" cmpd="sng" algn="ctr">
                            <a:solidFill>
                              <a:srgbClr val="4472C4"/>
                            </a:solidFill>
                            <a:prstDash val="solid"/>
                            <a:miter lim="800000"/>
                            <a:tailEnd type="triangle"/>
                          </a:ln>
                          <a:effectLst/>
                        </wps:spPr>
                        <wps:bodyPr/>
                      </wps:wsp>
                      <wps:wsp>
                        <wps:cNvPr id="121" name="Rectángulo: esquinas redondeadas 121">
                          <a:extLst/>
                        </wps:cNvPr>
                        <wps:cNvSpPr/>
                        <wps:spPr>
                          <a:xfrm>
                            <a:off x="3253257" y="1598660"/>
                            <a:ext cx="962970" cy="184782"/>
                          </a:xfrm>
                          <a:prstGeom prst="roundRect">
                            <a:avLst>
                              <a:gd name="adj" fmla="val 0"/>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546E9E6D"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Infecciosos</w:t>
                              </w:r>
                            </w:p>
                          </w:txbxContent>
                        </wps:txbx>
                        <wps:bodyPr rtlCol="0" anchor="ctr"/>
                      </wps:wsp>
                      <wps:wsp>
                        <wps:cNvPr id="122" name="Rectángulo: esquinas redondeadas 122">
                          <a:extLst/>
                        </wps:cNvPr>
                        <wps:cNvSpPr/>
                        <wps:spPr>
                          <a:xfrm>
                            <a:off x="3253257" y="1966474"/>
                            <a:ext cx="962970" cy="196969"/>
                          </a:xfrm>
                          <a:prstGeom prst="roundRect">
                            <a:avLst>
                              <a:gd name="adj" fmla="val 0"/>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2273ACE1"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Químicos</w:t>
                              </w:r>
                            </w:p>
                          </w:txbxContent>
                        </wps:txbx>
                        <wps:bodyPr rtlCol="0" anchor="ctr"/>
                      </wps:wsp>
                      <wps:wsp>
                        <wps:cNvPr id="123" name="Rectángulo: esquinas redondeadas 123">
                          <a:extLst/>
                        </wps:cNvPr>
                        <wps:cNvSpPr/>
                        <wps:spPr>
                          <a:xfrm>
                            <a:off x="3253257" y="2345471"/>
                            <a:ext cx="962970" cy="227390"/>
                          </a:xfrm>
                          <a:prstGeom prst="roundRect">
                            <a:avLst>
                              <a:gd name="adj" fmla="val 0"/>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2562BD80"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Posconsumo</w:t>
                              </w:r>
                            </w:p>
                          </w:txbxContent>
                        </wps:txbx>
                        <wps:bodyPr rtlCol="0" anchor="ctr"/>
                      </wps:wsp>
                      <wps:wsp>
                        <wps:cNvPr id="124" name="Rectángulo: esquinas redondeadas 124">
                          <a:extLst/>
                        </wps:cNvPr>
                        <wps:cNvSpPr/>
                        <wps:spPr>
                          <a:xfrm>
                            <a:off x="0" y="1588107"/>
                            <a:ext cx="885571" cy="353925"/>
                          </a:xfrm>
                          <a:prstGeom prst="roundRect">
                            <a:avLst>
                              <a:gd name="adj" fmla="val 0"/>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7641D336"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lang w:val="es-MX"/>
                                </w:rPr>
                                <w:t>No Aprovechables</w:t>
                              </w:r>
                            </w:p>
                          </w:txbxContent>
                        </wps:txbx>
                        <wps:bodyPr rtlCol="0" anchor="ctr"/>
                      </wps:wsp>
                      <wps:wsp>
                        <wps:cNvPr id="125" name="Rectángulo: esquinas redondeadas 125">
                          <a:extLst/>
                        </wps:cNvPr>
                        <wps:cNvSpPr/>
                        <wps:spPr>
                          <a:xfrm>
                            <a:off x="1468524" y="1588107"/>
                            <a:ext cx="885570" cy="353925"/>
                          </a:xfrm>
                          <a:prstGeom prst="roundRect">
                            <a:avLst>
                              <a:gd name="adj" fmla="val 0"/>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70B5A70E"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Aprovechables</w:t>
                              </w:r>
                            </w:p>
                          </w:txbxContent>
                        </wps:txbx>
                        <wps:bodyPr rtlCol="0" anchor="ctr"/>
                      </wps:wsp>
                      <wps:wsp>
                        <wps:cNvPr id="126" name="Conector: angular 126">
                          <a:extLst/>
                        </wps:cNvPr>
                        <wps:cNvCnPr>
                          <a:cxnSpLocks/>
                        </wps:cNvCnPr>
                        <wps:spPr>
                          <a:xfrm rot="5400000">
                            <a:off x="643367" y="984113"/>
                            <a:ext cx="403414" cy="804575"/>
                          </a:xfrm>
                          <a:prstGeom prst="bentConnector3">
                            <a:avLst>
                              <a:gd name="adj1" fmla="val 50000"/>
                            </a:avLst>
                          </a:prstGeom>
                          <a:noFill/>
                          <a:ln w="28575" cap="flat" cmpd="sng" algn="ctr">
                            <a:solidFill>
                              <a:srgbClr val="4472C4"/>
                            </a:solidFill>
                            <a:prstDash val="solid"/>
                            <a:miter lim="800000"/>
                            <a:tailEnd type="triangle"/>
                          </a:ln>
                          <a:effectLst/>
                        </wps:spPr>
                        <wps:bodyPr/>
                      </wps:wsp>
                      <wps:wsp>
                        <wps:cNvPr id="127" name="Conector: angular 127">
                          <a:extLst/>
                        </wps:cNvPr>
                        <wps:cNvCnPr>
                          <a:cxnSpLocks/>
                        </wps:cNvCnPr>
                        <wps:spPr>
                          <a:xfrm rot="16200000" flipH="1">
                            <a:off x="1377628" y="1054426"/>
                            <a:ext cx="403414" cy="663948"/>
                          </a:xfrm>
                          <a:prstGeom prst="bentConnector3">
                            <a:avLst>
                              <a:gd name="adj1" fmla="val 50000"/>
                            </a:avLst>
                          </a:prstGeom>
                          <a:noFill/>
                          <a:ln w="28575" cap="flat" cmpd="sng" algn="ctr">
                            <a:solidFill>
                              <a:srgbClr val="4472C4"/>
                            </a:solidFill>
                            <a:prstDash val="solid"/>
                            <a:miter lim="800000"/>
                            <a:tailEnd type="triangle"/>
                          </a:ln>
                          <a:effectLst/>
                        </wps:spPr>
                        <wps:bodyPr/>
                      </wps:wsp>
                      <wps:wsp>
                        <wps:cNvPr id="128" name="Conector: angular 128">
                          <a:extLst/>
                        </wps:cNvPr>
                        <wps:cNvCnPr>
                          <a:cxnSpLocks/>
                        </wps:cNvCnPr>
                        <wps:spPr>
                          <a:xfrm rot="16200000" flipH="1">
                            <a:off x="3337723" y="1580661"/>
                            <a:ext cx="1274473" cy="482536"/>
                          </a:xfrm>
                          <a:prstGeom prst="bentConnector4">
                            <a:avLst>
                              <a:gd name="adj1" fmla="val 15645"/>
                              <a:gd name="adj2" fmla="val 147375"/>
                            </a:avLst>
                          </a:prstGeom>
                          <a:noFill/>
                          <a:ln w="28575" cap="flat" cmpd="sng" algn="ctr">
                            <a:solidFill>
                              <a:srgbClr val="4472C4"/>
                            </a:solidFill>
                            <a:prstDash val="solid"/>
                            <a:miter lim="800000"/>
                            <a:tailEnd type="triangle"/>
                          </a:ln>
                          <a:effectLst/>
                        </wps:spPr>
                        <wps:bodyPr/>
                      </wps:wsp>
                      <wps:wsp>
                        <wps:cNvPr id="129" name="Conector: angular 129">
                          <a:extLst/>
                        </wps:cNvPr>
                        <wps:cNvCnPr>
                          <a:cxnSpLocks/>
                        </wps:cNvCnPr>
                        <wps:spPr>
                          <a:xfrm rot="16200000" flipH="1">
                            <a:off x="3534826" y="1383558"/>
                            <a:ext cx="880266" cy="482536"/>
                          </a:xfrm>
                          <a:prstGeom prst="bentConnector4">
                            <a:avLst>
                              <a:gd name="adj1" fmla="val 22765"/>
                              <a:gd name="adj2" fmla="val 147375"/>
                            </a:avLst>
                          </a:prstGeom>
                          <a:noFill/>
                          <a:ln w="28575" cap="flat" cmpd="sng" algn="ctr">
                            <a:solidFill>
                              <a:srgbClr val="4472C4"/>
                            </a:solidFill>
                            <a:prstDash val="solid"/>
                            <a:miter lim="800000"/>
                            <a:tailEnd type="triangle"/>
                          </a:ln>
                          <a:effectLst/>
                        </wps:spPr>
                        <wps:bodyPr/>
                      </wps:wsp>
                      <wps:wsp>
                        <wps:cNvPr id="130" name="Conector: angular 130">
                          <a:extLst/>
                        </wps:cNvPr>
                        <wps:cNvCnPr>
                          <a:cxnSpLocks/>
                        </wps:cNvCnPr>
                        <wps:spPr>
                          <a:xfrm rot="16200000" flipH="1">
                            <a:off x="3721780" y="1196604"/>
                            <a:ext cx="506358" cy="482536"/>
                          </a:xfrm>
                          <a:prstGeom prst="bentConnector4">
                            <a:avLst>
                              <a:gd name="adj1" fmla="val 40877"/>
                              <a:gd name="adj2" fmla="val 147375"/>
                            </a:avLst>
                          </a:prstGeom>
                          <a:noFill/>
                          <a:ln w="28575" cap="flat" cmpd="sng" algn="ctr">
                            <a:solidFill>
                              <a:srgbClr val="4472C4"/>
                            </a:solidFill>
                            <a:prstDash val="solid"/>
                            <a:miter lim="800000"/>
                            <a:tailEnd type="triangle"/>
                          </a:ln>
                          <a:effectLst/>
                        </wps:spPr>
                        <wps:bodyPr/>
                      </wps:wsp>
                      <wps:wsp>
                        <wps:cNvPr id="131" name="Rectángulo: esquinas redondeadas 131">
                          <a:extLst/>
                        </wps:cNvPr>
                        <wps:cNvSpPr/>
                        <wps:spPr>
                          <a:xfrm>
                            <a:off x="3253257" y="2780826"/>
                            <a:ext cx="962970" cy="227390"/>
                          </a:xfrm>
                          <a:prstGeom prst="roundRect">
                            <a:avLst>
                              <a:gd name="adj" fmla="val 0"/>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5D21AB80"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Radiactivos</w:t>
                              </w:r>
                            </w:p>
                          </w:txbxContent>
                        </wps:txbx>
                        <wps:bodyPr rtlCol="0" anchor="ctr"/>
                      </wps:wsp>
                      <wps:wsp>
                        <wps:cNvPr id="132" name="Conector: angular 132">
                          <a:extLst/>
                        </wps:cNvPr>
                        <wps:cNvCnPr>
                          <a:cxnSpLocks/>
                        </wps:cNvCnPr>
                        <wps:spPr>
                          <a:xfrm rot="16200000" flipH="1">
                            <a:off x="3120045" y="1798339"/>
                            <a:ext cx="1709828" cy="482536"/>
                          </a:xfrm>
                          <a:prstGeom prst="bentConnector4">
                            <a:avLst>
                              <a:gd name="adj1" fmla="val 12693"/>
                              <a:gd name="adj2" fmla="val 147375"/>
                            </a:avLst>
                          </a:prstGeom>
                          <a:noFill/>
                          <a:ln w="28575" cap="flat" cmpd="sng" algn="ctr">
                            <a:solidFill>
                              <a:srgbClr val="4472C4"/>
                            </a:solidFill>
                            <a:prstDash val="solid"/>
                            <a:miter lim="800000"/>
                            <a:tailEnd type="triangle"/>
                          </a:ln>
                          <a:effectLst/>
                        </wps:spPr>
                        <wps:bodyPr/>
                      </wps:wsp>
                      <wps:wsp>
                        <wps:cNvPr id="133" name="Rectángulo: esquinas redondeadas 133">
                          <a:extLst/>
                        </wps:cNvPr>
                        <wps:cNvSpPr/>
                        <wps:spPr>
                          <a:xfrm>
                            <a:off x="217716" y="2064959"/>
                            <a:ext cx="962970" cy="421790"/>
                          </a:xfrm>
                          <a:prstGeom prst="roundRect">
                            <a:avLst>
                              <a:gd name="adj" fmla="val 0"/>
                            </a:avLst>
                          </a:prstGeom>
                          <a:gradFill flip="none" rotWithShape="1">
                            <a:gsLst>
                              <a:gs pos="0">
                                <a:srgbClr val="5EFFA2">
                                  <a:shade val="30000"/>
                                  <a:satMod val="115000"/>
                                </a:srgbClr>
                              </a:gs>
                              <a:gs pos="50000">
                                <a:srgbClr val="5EFFA2">
                                  <a:shade val="67500"/>
                                  <a:satMod val="115000"/>
                                </a:srgbClr>
                              </a:gs>
                              <a:gs pos="100000">
                                <a:srgbClr val="5EFFA2">
                                  <a:shade val="100000"/>
                                  <a:satMod val="115000"/>
                                </a:srgbClr>
                              </a:gs>
                            </a:gsLst>
                            <a:lin ang="5400000" scaled="1"/>
                            <a:tileRect/>
                          </a:gradFill>
                          <a:ln>
                            <a:noFill/>
                          </a:ln>
                          <a:effectLst/>
                        </wps:spPr>
                        <wps:txbx>
                          <w:txbxContent>
                            <w:p w14:paraId="46812771"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Residuos de construcción y demolición</w:t>
                              </w:r>
                            </w:p>
                          </w:txbxContent>
                        </wps:txbx>
                        <wps:bodyPr rtlCol="0" anchor="ctr"/>
                      </wps:wsp>
                      <wps:wsp>
                        <wps:cNvPr id="134" name="Rectángulo: esquinas redondeadas 134">
                          <a:extLst/>
                        </wps:cNvPr>
                        <wps:cNvSpPr/>
                        <wps:spPr>
                          <a:xfrm>
                            <a:off x="217716" y="2677814"/>
                            <a:ext cx="962970" cy="330402"/>
                          </a:xfrm>
                          <a:prstGeom prst="roundRect">
                            <a:avLst>
                              <a:gd name="adj" fmla="val 0"/>
                            </a:avLst>
                          </a:prstGeom>
                          <a:gradFill flip="none" rotWithShape="1">
                            <a:gsLst>
                              <a:gs pos="0">
                                <a:srgbClr val="5EFFA2">
                                  <a:shade val="30000"/>
                                  <a:satMod val="115000"/>
                                </a:srgbClr>
                              </a:gs>
                              <a:gs pos="50000">
                                <a:srgbClr val="5EFFA2">
                                  <a:shade val="67500"/>
                                  <a:satMod val="115000"/>
                                </a:srgbClr>
                              </a:gs>
                              <a:gs pos="100000">
                                <a:srgbClr val="5EFFA2">
                                  <a:shade val="100000"/>
                                  <a:satMod val="115000"/>
                                </a:srgbClr>
                              </a:gs>
                            </a:gsLst>
                            <a:lin ang="5400000" scaled="1"/>
                            <a:tileRect/>
                          </a:gradFill>
                          <a:ln>
                            <a:noFill/>
                          </a:ln>
                          <a:effectLst/>
                        </wps:spPr>
                        <wps:txbx>
                          <w:txbxContent>
                            <w:p w14:paraId="2EA40659"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Residuos ordinarios</w:t>
                              </w:r>
                            </w:p>
                          </w:txbxContent>
                        </wps:txbx>
                        <wps:bodyPr rtlCol="0" anchor="ctr"/>
                      </wps:wsp>
                      <wps:wsp>
                        <wps:cNvPr id="135" name="Rectángulo: esquinas redondeadas 135">
                          <a:extLst/>
                        </wps:cNvPr>
                        <wps:cNvSpPr/>
                        <wps:spPr>
                          <a:xfrm>
                            <a:off x="1724156" y="2118995"/>
                            <a:ext cx="962970" cy="277302"/>
                          </a:xfrm>
                          <a:prstGeom prst="roundRect">
                            <a:avLst>
                              <a:gd name="adj" fmla="val 0"/>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16200000" scaled="1"/>
                            <a:tileRect/>
                          </a:gradFill>
                          <a:ln>
                            <a:noFill/>
                          </a:ln>
                          <a:effectLst/>
                        </wps:spPr>
                        <wps:txbx>
                          <w:txbxContent>
                            <w:p w14:paraId="04333A99"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Reciclables</w:t>
                              </w:r>
                            </w:p>
                          </w:txbxContent>
                        </wps:txbx>
                        <wps:bodyPr rtlCol="0" anchor="ctr"/>
                      </wps:wsp>
                      <wps:wsp>
                        <wps:cNvPr id="136" name="Rectángulo: esquinas redondeadas 136">
                          <a:extLst/>
                        </wps:cNvPr>
                        <wps:cNvSpPr/>
                        <wps:spPr>
                          <a:xfrm>
                            <a:off x="1724156" y="2579329"/>
                            <a:ext cx="962970" cy="241377"/>
                          </a:xfrm>
                          <a:prstGeom prst="roundRect">
                            <a:avLst>
                              <a:gd name="adj" fmla="val 0"/>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16200000" scaled="1"/>
                            <a:tileRect/>
                          </a:gradFill>
                          <a:ln>
                            <a:noFill/>
                          </a:ln>
                          <a:effectLst/>
                        </wps:spPr>
                        <wps:txbx>
                          <w:txbxContent>
                            <w:p w14:paraId="22F16F25"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Biodegradables</w:t>
                              </w:r>
                            </w:p>
                          </w:txbxContent>
                        </wps:txbx>
                        <wps:bodyPr rtlCol="0" anchor="ctr"/>
                      </wps:wsp>
                      <wps:wsp>
                        <wps:cNvPr id="137" name="Conector: angular 137">
                          <a:extLst/>
                        </wps:cNvPr>
                        <wps:cNvCnPr>
                          <a:cxnSpLocks/>
                        </wps:cNvCnPr>
                        <wps:spPr>
                          <a:xfrm rot="10800000" flipH="1" flipV="1">
                            <a:off x="0" y="1765070"/>
                            <a:ext cx="217716" cy="510784"/>
                          </a:xfrm>
                          <a:prstGeom prst="bentConnector3">
                            <a:avLst>
                              <a:gd name="adj1" fmla="val -104999"/>
                            </a:avLst>
                          </a:prstGeom>
                          <a:noFill/>
                          <a:ln w="28575" cap="flat" cmpd="sng" algn="ctr">
                            <a:solidFill>
                              <a:srgbClr val="4472C4"/>
                            </a:solidFill>
                            <a:prstDash val="solid"/>
                            <a:miter lim="800000"/>
                            <a:tailEnd type="triangle"/>
                          </a:ln>
                          <a:effectLst/>
                        </wps:spPr>
                        <wps:bodyPr/>
                      </wps:wsp>
                      <wps:wsp>
                        <wps:cNvPr id="140" name="Conector: angular 140">
                          <a:extLst/>
                        </wps:cNvPr>
                        <wps:cNvCnPr>
                          <a:cxnSpLocks/>
                        </wps:cNvCnPr>
                        <wps:spPr>
                          <a:xfrm rot="10800000" flipH="1" flipV="1">
                            <a:off x="0" y="1765069"/>
                            <a:ext cx="217716" cy="1055637"/>
                          </a:xfrm>
                          <a:prstGeom prst="bentConnector3">
                            <a:avLst>
                              <a:gd name="adj1" fmla="val -104999"/>
                            </a:avLst>
                          </a:prstGeom>
                          <a:noFill/>
                          <a:ln w="28575" cap="flat" cmpd="sng" algn="ctr">
                            <a:solidFill>
                              <a:srgbClr val="4472C4"/>
                            </a:solidFill>
                            <a:prstDash val="solid"/>
                            <a:miter lim="800000"/>
                            <a:tailEnd type="triangle"/>
                          </a:ln>
                          <a:effectLst/>
                        </wps:spPr>
                        <wps:bodyPr/>
                      </wps:wsp>
                      <wps:wsp>
                        <wps:cNvPr id="141" name="Conector: angular 141">
                          <a:extLst/>
                        </wps:cNvPr>
                        <wps:cNvCnPr>
                          <a:cxnSpLocks/>
                        </wps:cNvCnPr>
                        <wps:spPr>
                          <a:xfrm rot="10800000" flipH="1" flipV="1">
                            <a:off x="1468524" y="1765070"/>
                            <a:ext cx="255632" cy="934948"/>
                          </a:xfrm>
                          <a:prstGeom prst="bentConnector3">
                            <a:avLst>
                              <a:gd name="adj1" fmla="val -55890"/>
                            </a:avLst>
                          </a:prstGeom>
                          <a:noFill/>
                          <a:ln w="28575" cap="flat" cmpd="sng" algn="ctr">
                            <a:solidFill>
                              <a:srgbClr val="4472C4"/>
                            </a:solidFill>
                            <a:prstDash val="solid"/>
                            <a:miter lim="800000"/>
                            <a:tailEnd type="triangle"/>
                          </a:ln>
                          <a:effectLst/>
                        </wps:spPr>
                        <wps:bodyPr/>
                      </wps:wsp>
                      <wps:wsp>
                        <wps:cNvPr id="142" name="Conector: angular 142">
                          <a:extLst/>
                        </wps:cNvPr>
                        <wps:cNvCnPr>
                          <a:cxnSpLocks/>
                        </wps:cNvCnPr>
                        <wps:spPr>
                          <a:xfrm rot="10800000" flipH="1" flipV="1">
                            <a:off x="1468524" y="1765070"/>
                            <a:ext cx="255632" cy="492576"/>
                          </a:xfrm>
                          <a:prstGeom prst="bentConnector3">
                            <a:avLst>
                              <a:gd name="adj1" fmla="val -55890"/>
                            </a:avLst>
                          </a:prstGeom>
                          <a:noFill/>
                          <a:ln w="28575" cap="flat" cmpd="sng" algn="ctr">
                            <a:solidFill>
                              <a:srgbClr val="4472C4"/>
                            </a:solidFill>
                            <a:prstDash val="solid"/>
                            <a:miter lim="800000"/>
                            <a:tailEnd type="triangle"/>
                          </a:ln>
                          <a:effectLst/>
                        </wps:spPr>
                        <wps:bodyPr/>
                      </wps:wsp>
                    </wpg:wgp>
                  </a:graphicData>
                </a:graphic>
              </wp:anchor>
            </w:drawing>
          </mc:Choice>
          <mc:Fallback>
            <w:pict>
              <v:group w14:anchorId="01C6C744" id="Grupo 72" o:spid="_x0000_s1094" style="position:absolute;left:0;text-align:left;margin-left:0;margin-top:19.75pt;width:331.95pt;height:236.85pt;z-index:251661312;mso-position-horizontal:left;mso-position-horizontal-relative:margin" coordsize="42162,30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o9twgAAJRQAAAOAAAAZHJzL2Uyb0RvYy54bWzsXN1ym0gWvt+qeQeK+0TQ3TSgipJK7Dh7&#10;MbOTmuzOXLcBScwgYADHzuPss+yL7dfdgCQbjKRItpyikpIRoG44nK/Pd/548+5ulRhfo6KMs3Rm&#10;2q8t04jSIAvjdDEz//Pvq1eeaZSVSEORZGk0M79Fpfnu7U//eHObTyOSLbMkjAoDg6Tl9Dafmcuq&#10;yqeTSRkso5UoX2d5lOLgPCtWosLXYjEJC3GL0VfJhFgWn9xmRZgXWRCVJfZe6oPmWzX+fB4F1a/z&#10;eRlVRjIzcW2V+izU57X8nLx9I6aLQuTLOKgvQxxwFSsRp5i0HepSVMK4KeIHQ63ioMjKbF69DrLV&#10;JJvP4yBS94C7sa17d/OpyG5ydS+L6e0ib8UE0d6T08HDBv/6+rkw4hDPznZMIxUrPKRPxU2eGS5R&#10;dxTdVT+XFeQ0uc0XU3W+lK7a/FTkX/LPBQ7KHQv9TYrhbl6s5F/coHGnpP2tlTYGNALsZMTmhEA/&#10;AhyjluXhu34ewRIP7cHvguXHgV9OmonVpbaXc5tDt8q1+MrvE9+Xpcgj9VRKLY5afLwR32/Quv/9&#10;N13cJNnUiMq/b+JUlEYRhVkaRiLEto07leLZlG09mBSl2mwFW05LyLhDqjbn3HMx7UPZ2q7FfJdp&#10;2RLXpRaRom0FJKZ5UVafomxlyI2ZCU1LQ3nh6rrEVzxyOeMirFVChH+axnyVABxfRWIo4GC0+kRs&#10;NeOpXxUivIqTxJgnMTCdAvmmUWTVH3G1VNKDtql5FmUzT2nkGZ6LpXaXxeL6IikMzDQzP166l1Sf&#10;ntysfslCvZu7ltVcRX2+ur9Fqa6gHo958iy5Z5cx/WZMMcVUUgfVFUA3h2eycdIeU3F1tlp9Nqdi&#10;zW5I9P5dYVcrryRODSGXWEBI/gRLWxmIJJI41hiq4iSSz1M/daxw6olISSSp/Ewz+YT0Ub0nUstl&#10;i/VG7aQ6VnfXd0rLqStHl7uus/AbVo6iSi4yvbaKNFhmWFqDqlC6VsNOn/4E+HP3wZ+rlOL78Mdd&#10;F1qo4Oc7gBjVkm/WN9umPvXsGoPEpX6jRc3q2GDm7DHofPA/XDpKZEfDYM+Yp8Bgz1QvFYPe+WIQ&#10;1lxTiF1soHcEDFLi4D+gDxvYBUKfWx6vOQYZMdhaFW3ZeoAxYjBYc95uO+ifLwb9BoMX4F1BlRVT&#10;SRVuElGAd/qDmLtINdkM7tIv+c9Z8FcpSUJNSvVB+WWTk0put0lFJO37Z8PxaheAuB4hFlwMANXx&#10;Gqbf2EoueVptKm1CiO8qGgPK02Mrr6O0wv3pG6TqpjpJK8Zcs1ZHMSXNebqZa8uKJE0ybmcm8RwX&#10;Fx0I8Nh5IipsrnKwrDJdmIZIFnB6Jd9RDDNL4pZkbdFNxlxywRQpAgA3T5MM4FKUSw1HdUiTiFVc&#10;wS9O4tXMlKLRBFRMKxEnH9PQqL7l8NOqIsaTTaJ65EEapzlb8zhByZ6KmxGwJG0XOnQSB6X4HuNi&#10;B+ukowi1nqBWRNsBEWPQCyjiK5tRV1FaNb9yS7dVkVPqKKyPqviDqCKe/M4UhWi/8zHVHHbTNymK&#10;7fge58oPWGucz7HeASEyDmJ7DAtlDeiete98fXXXen/JtGt1ND+hZ8xTcJSeqV6on8CUmp2lr07I&#10;PiB8GIfcP1a2BUKfc4bgGAxhDwh9jn8jCNdBuB5kjCAcchRANKBm5wlCug8INcc+niUklDlMs/xu&#10;EL5sb70HMN8Vte4ZcwThIAgVoTpPECJHszsdZYOe0jAd1QFr2/E827rn+nie4wCSOiEHN4k4ow0c&#10;bWAiadL3JI2YSoycJ/zanPcOAWvAYShQMQw/m3HPIUC9dPZ6QVh7g3QE4b2I9WgDD8zcMuXvnCcI&#10;28qJrujgcKXEMaODnFHK63SSx5DC3fYSmUWZXZdVeBaTsWEdTu4J1Yxh6hcVpm5LCLoUcbhk4GBF&#10;XFdxdKVObMSouSyUkibDchgjdZ1Ukz3Z1ErOqc9UhniMWP8gEes2qd6llcNJ9BNpJaVQS4IYgiYy&#10;Fud15VGjlTZxkfjCCTKuzTwk6pXa7qiW2tUZzunZDmdqEd4uVkOAcZ33s3EZ7Uo9Jv6eMvH3WDKa&#10;PFsyGrwaCqkrJ23qUcdRK+Y6EOV5FuE4flLVRYSLj6qrXKr+0sNny1nTx3LWODjkCp5q2XWJ7Xp1&#10;EMdGJsO6l8hwLE6hzqdVXWZ5Td58s0R4XHWbwpi1o/UM5RYol949qFjXVh8xsg/1lItrb3ptjOwj&#10;oLZVIDRGNQ6Naij7uQbbGdWj0zbH3UHbcfC57IeNhgEwZkXbXd+jVCW619QHrSO+17TlnI62E+7X&#10;sZXRgKBKs7Pt4vm4zz6pYXqM1DBIjYuiUKmVxOLM10V3a63crJFC45j7gnspPl5dvdfwL5cijNY9&#10;RnVZWCmqtssJTXl17Sfc5vsNQbIfSLdN6cJWuaJsmRWncyru4nRtnQ+Yqq/PqXuu+mxFBXaeDLf6&#10;sNGpqeR8mj4npujLedqVfTLG9BgZ401soufJQwC8l9tRarGX22vYrcSy/+9wwIzYPHIPIgpMoX7n&#10;ic190sn0KOlklzCEQLXhtG3P9+uIUhOF3TScL7sR2LI+WFd1M++JDWf3VKcxnN1zHc9wrnNLT9Ih&#10;rHNP54lOwGTnWiskK4Y8tB2KPTbR6bg+Rci713QCyHUzSn+K5HxL/7vV+CSms3uqEZ39QfS2f58p&#10;/TtPdD6WfMd7B4bQeHi83ao77NTrKlTfotr6/V4HYx1zR87GQrfOFowbhizTRQ7KKj3FkPthfFBZ&#10;yCsb7/Twm7aEMY35hGlMtNLUlqMjloeD56SbunFlHTnZ1E1Ujzhcv8NjVM4fpblW9rL2Ntfi4LMr&#10;51bJa+fyKbUS4XK5fPqUnaZ+6RWS/G3UcFw9n3L1fCwTwk6ZCdnRsu+loAxtEXjpFuz/sZfQUUHl&#10;K6WkYCVBVQqqXuSGV9/pV3vp1/TJd+ttflfnr18m+Pb/AAAA//8DAFBLAwQUAAYACAAAACEAtRXf&#10;dd4AAAAHAQAADwAAAGRycy9kb3ducmV2LnhtbEyPQUvDQBSE74L/YXmCN7tJQ4KNeSmlqKci2Ari&#10;bZt9TUKzb0N2m6T/3vVkj8MMM98U69l0YqTBtZYR4kUEgriyuuUa4evw9vQMwnnFWnWWCeFKDtbl&#10;/V2hcm0n/qRx72sRStjlCqHxvs+ldFVDRrmF7YmDd7KDUT7IoZZ6UFMoN51cRlEmjWo5LDSqp21D&#10;1Xl/MQjvk5o2Sfw67s6n7fXnkH5872JCfHyYNy8gPM3+Pwx/+AEdysB0tBfWTnQI4YhHSFYpiOBm&#10;WbICcURI42QJsizkLX/5CwAA//8DAFBLAQItABQABgAIAAAAIQC2gziS/gAAAOEBAAATAAAAAAAA&#10;AAAAAAAAAAAAAABbQ29udGVudF9UeXBlc10ueG1sUEsBAi0AFAAGAAgAAAAhADj9If/WAAAAlAEA&#10;AAsAAAAAAAAAAAAAAAAALwEAAF9yZWxzLy5yZWxzUEsBAi0AFAAGAAgAAAAhAHT1Gj23CAAAlFAA&#10;AA4AAAAAAAAAAAAAAAAALgIAAGRycy9lMm9Eb2MueG1sUEsBAi0AFAAGAAgAAAAhALUV33XeAAAA&#10;BwEAAA8AAAAAAAAAAAAAAAAAEQsAAGRycy9kb3ducmV2LnhtbFBLBQYAAAAABAAEAPMAAAAcDAAA&#10;AAA=&#10;">
                <v:roundrect id="Rectángulo: esquinas redondeadas 116" o:spid="_x0000_s1095" style="position:absolute;left:16668;width:17050;height:27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RgCxgAAANwAAAAPAAAAZHJzL2Rvd25yZXYueG1sRI/RagIx&#10;EEXfC/5DGKFvNbtSxK5GKWpLESpU/YBxM81uu5msSbquf28Khb7NcO/cc2e+7G0jOvKhdqwgH2Ug&#10;iEunazYKjoeXhymIEJE1No5JwZUCLBeDuzkW2l34g7p9NCKFcChQQRVjW0gZyooshpFriZP26bzF&#10;mFZvpPZ4SeG2keMsm0iLNSdChS2tKiq/9z82QXC7O12/pk9h/bjJu3czNv78qtT9sH+egYjUx3/z&#10;3/WbTvXzCfw+kyaQixsAAAD//wMAUEsBAi0AFAAGAAgAAAAhANvh9svuAAAAhQEAABMAAAAAAAAA&#10;AAAAAAAAAAAAAFtDb250ZW50X1R5cGVzXS54bWxQSwECLQAUAAYACAAAACEAWvQsW78AAAAVAQAA&#10;CwAAAAAAAAAAAAAAAAAfAQAAX3JlbHMvLnJlbHNQSwECLQAUAAYACAAAACEAQ/EYAsYAAADcAAAA&#10;DwAAAAAAAAAAAAAAAAAHAgAAZHJzL2Rvd25yZXYueG1sUEsFBgAAAAADAAMAtwAAAPoCAAAAAA==&#10;" fillcolor="#b0500f" stroked="f">
                  <v:fill color2="#f4b183" rotate="t" angle="180" colors="0 #b0500f;31457f #ee8137;1 #f4b183" focus="100%" type="gradient"/>
                  <v:textbox>
                    <w:txbxContent>
                      <w:p w14:paraId="136CF331"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themeColor="text1"/>
                            <w:kern w:val="24"/>
                            <w:sz w:val="16"/>
                            <w:szCs w:val="16"/>
                          </w:rPr>
                          <w:t>CLASIFICACIÓN DE RESIDUOS</w:t>
                        </w:r>
                      </w:p>
                    </w:txbxContent>
                  </v:textbox>
                </v:roundrect>
                <v:roundrect id="Rectángulo: esquinas redondeadas 117" o:spid="_x0000_s1096" style="position:absolute;left:6776;top:9573;width:11394;height:2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4nwgAAANwAAAAPAAAAZHJzL2Rvd25yZXYueG1sRE9La8JA&#10;EL4X/A/LCN7qJiI1RFcRqSi9Vb14G7KTh8nOptlV0/76riB4m4/vOYtVbxpxo85VlhXE4wgEcWZ1&#10;xYWC03H7noBwHlljY5kU/JKD1XLwtsBU2zt/0+3gCxFC2KWooPS+TaV0WUkG3di2xIHLbWfQB9gV&#10;Und4D+GmkZMo+pAGKw4NJba0KSmrD1ejILF/eXKpv6bn2TWfxLv6tGt+PpUaDfv1HISn3r/ET/de&#10;h/nxDB7PhAvk8h8AAP//AwBQSwECLQAUAAYACAAAACEA2+H2y+4AAACFAQAAEwAAAAAAAAAAAAAA&#10;AAAAAAAAW0NvbnRlbnRfVHlwZXNdLnhtbFBLAQItABQABgAIAAAAIQBa9CxbvwAAABUBAAALAAAA&#10;AAAAAAAAAAAAAB8BAABfcmVscy8ucmVsc1BLAQItABQABgAIAAAAIQDRrP4nwgAAANwAAAAPAAAA&#10;AAAAAAAAAAAAAAcCAABkcnMvZG93bnJldi54bWxQSwUGAAAAAAMAAwC3AAAA9gIAAAAA&#10;" fillcolor="#2a69a2" stroked="f">
                  <v:fill color2="#9dc3e6" rotate="t" angle="180" colors="0 #2a69a2;31457f #609ed6;1 #9dc3e6" focus="100%" type="gradient"/>
                  <v:textbox>
                    <w:txbxContent>
                      <w:p w14:paraId="6A07078A"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NO PELIGROSOS</w:t>
                        </w:r>
                      </w:p>
                    </w:txbxContent>
                  </v:textbox>
                </v:roundrect>
                <v:roundrect id="Rectángulo: esquinas redondeadas 118" o:spid="_x0000_s1097" style="position:absolute;left:32532;top:9573;width:9609;height:22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2pVxgAAANwAAAAPAAAAZHJzL2Rvd25yZXYueG1sRI9Lb8JA&#10;DITvlfofVq7UW9kEVTRKWRCqQFS98bj0ZmWdB8l60+wCaX89PiD1ZmvGM5/ny9F16kJDaDwbSCcJ&#10;KOLC24YrA8fD5iUDFSKyxc4zGfilAMvF48Mcc+uvvKPLPlZKQjjkaKCOsc+1DkVNDsPE98SilX5w&#10;GGUdKm0HvEq46/Q0SWbaYcPSUGNPHzUV7f7sDGT+r8xO7dfr99u5nKbb9rjtftbGPD+Nq3dQkcb4&#10;b75ff1rBT4VWnpEJ9OIGAAD//wMAUEsBAi0AFAAGAAgAAAAhANvh9svuAAAAhQEAABMAAAAAAAAA&#10;AAAAAAAAAAAAAFtDb250ZW50X1R5cGVzXS54bWxQSwECLQAUAAYACAAAACEAWvQsW78AAAAVAQAA&#10;CwAAAAAAAAAAAAAAAAAfAQAAX3JlbHMvLnJlbHNQSwECLQAUAAYACAAAACEAoDNqVcYAAADcAAAA&#10;DwAAAAAAAAAAAAAAAAAHAgAAZHJzL2Rvd25yZXYueG1sUEsFBgAAAAADAAMAtwAAAPoCAAAAAA==&#10;" fillcolor="#2a69a2" stroked="f">
                  <v:fill color2="#9dc3e6" rotate="t" angle="180" colors="0 #2a69a2;31457f #609ed6;1 #9dc3e6" focus="100%" type="gradient"/>
                  <v:textbox>
                    <w:txbxContent>
                      <w:p w14:paraId="19C34480"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lang w:val="es-MX"/>
                          </w:rPr>
                          <w:t>PELIGROSOS</w:t>
                        </w:r>
                      </w:p>
                    </w:txbxContent>
                  </v:textbox>
                </v:roundrect>
                <v:shape id="Conector: angular 119" o:spid="_x0000_s1098" type="#_x0000_t34" style="position:absolute;left:27822;top:58;width:6800;height:122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jXxwwAAANwAAAAPAAAAZHJzL2Rvd25yZXYueG1sRE9NawIx&#10;EL0X+h/CFLzVrB6KXY2iLVJRqnQVz8Nm3CxuJusm6uqvbwpCb/N4nzOatLYSF2p86VhBr5uAIM6d&#10;LrlQsNvOXwcgfEDWWDkmBTfyMBk/P40w1e7KP3TJQiFiCPsUFZgQ6lRKnxuy6LuuJo7cwTUWQ4RN&#10;IXWD1xhuK9lPkjdpseTYYLCmD0P5MTtbBcX+69OE6fH7vlltluvMnGamPinVeWmnQxCB2vAvfrgX&#10;Os7vvcPfM/ECOf4FAAD//wMAUEsBAi0AFAAGAAgAAAAhANvh9svuAAAAhQEAABMAAAAAAAAAAAAA&#10;AAAAAAAAAFtDb250ZW50X1R5cGVzXS54bWxQSwECLQAUAAYACAAAACEAWvQsW78AAAAVAQAACwAA&#10;AAAAAAAAAAAAAAAfAQAAX3JlbHMvLnJlbHNQSwECLQAUAAYACAAAACEAOT418cMAAADcAAAADwAA&#10;AAAAAAAAAAAAAAAHAgAAZHJzL2Rvd25yZXYueG1sUEsFBgAAAAADAAMAtwAAAPcCAAAAAA==&#10;" strokecolor="#4472c4" strokeweight="2.25pt">
                  <v:stroke endarrow="block"/>
                  <o:lock v:ext="edit" shapetype="f"/>
                </v:shape>
                <v:shape id="Conector: angular 120" o:spid="_x0000_s1099" type="#_x0000_t34" style="position:absolute;left:15390;top:-144;width:6800;height:126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aVxAAAANwAAAAPAAAAZHJzL2Rvd25yZXYueG1sRI9Ba8JA&#10;EIXvBf/DMoKXohstFImuIoWKFw+1peBtyI7ZkOxszK4x/nvnUOhthvfmvW/W28E3qqcuVoENzGcZ&#10;KOIi2IpLAz/fn9MlqJiQLTaBycCDImw3o5c15jbc+Yv6UyqVhHDM0YBLqc21joUjj3EWWmLRLqHz&#10;mGTtSm07vEu4b/Qiy961x4qlwWFLH46K+nTzBvRRp/lrfe3Pv/3bvqYhHpxfGjMZD7sVqERD+jf/&#10;XR+s4C8EX56RCfTmCQAA//8DAFBLAQItABQABgAIAAAAIQDb4fbL7gAAAIUBAAATAAAAAAAAAAAA&#10;AAAAAAAAAABbQ29udGVudF9UeXBlc10ueG1sUEsBAi0AFAAGAAgAAAAhAFr0LFu/AAAAFQEAAAsA&#10;AAAAAAAAAAAAAAAAHwEAAF9yZWxzLy5yZWxzUEsBAi0AFAAGAAgAAAAhAI6CdpXEAAAA3AAAAA8A&#10;AAAAAAAAAAAAAAAABwIAAGRycy9kb3ducmV2LnhtbFBLBQYAAAAAAwADALcAAAD4AgAAAAA=&#10;" strokecolor="#4472c4" strokeweight="2.25pt">
                  <v:stroke endarrow="block"/>
                  <o:lock v:ext="edit" shapetype="f"/>
                </v:shape>
                <v:roundrect id="Rectángulo: esquinas redondeadas 121" o:spid="_x0000_s1100" style="position:absolute;left:32532;top:15986;width:9630;height:18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XNxAAAANwAAAAPAAAAZHJzL2Rvd25yZXYueG1sRE9NawIx&#10;EL0L/Q9hCr2IZtdiKVvjUipCETxoi/Y4bKabpZvJkkRd++uNIHibx/ucWdnbVhzJh8axgnycgSCu&#10;nG64VvD9tRy9gggRWWPrmBScKUA5fxjMsNDuxBs6bmMtUgiHAhWYGLtCylAZshjGriNO3K/zFmOC&#10;vpba4ymF21ZOsuxFWmw4NRjs6MNQ9bc9WAW7/XSzi4up7Yb2369Xcvlsflqlnh779zcQkfp4F9/c&#10;nzrNn+RwfSZdIOcXAAAA//8DAFBLAQItABQABgAIAAAAIQDb4fbL7gAAAIUBAAATAAAAAAAAAAAA&#10;AAAAAAAAAABbQ29udGVudF9UeXBlc10ueG1sUEsBAi0AFAAGAAgAAAAhAFr0LFu/AAAAFQEAAAsA&#10;AAAAAAAAAAAAAAAAHwEAAF9yZWxzLy5yZWxzUEsBAi0AFAAGAAgAAAAhAGjElc3EAAAA3AAAAA8A&#10;AAAAAAAAAAAAAAAABwIAAGRycy9kb3ducmV2LnhtbFBLBQYAAAAAAwADALcAAAD4AgAAAAA=&#10;" fillcolor="#4b7430" stroked="f">
                  <v:fill color2="#a9d18e" rotate="t" angle="180" colors="0 #4b7430;31457f #74b349;1 #a9d18e" focus="100%" type="gradient"/>
                  <v:textbox>
                    <w:txbxContent>
                      <w:p w14:paraId="546E9E6D"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Infecciosos</w:t>
                        </w:r>
                      </w:p>
                    </w:txbxContent>
                  </v:textbox>
                </v:roundrect>
                <v:roundrect id="Rectángulo: esquinas redondeadas 122" o:spid="_x0000_s1101" style="position:absolute;left:32532;top:19664;width:9630;height:197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u6wwAAANwAAAAPAAAAZHJzL2Rvd25yZXYueG1sRE9NawIx&#10;EL0L/Q9hBC9Ss26xlNUoRRFE8KAttsdhM24WN5Mlibr215tCobd5vM+ZLTrbiCv5UDtWMB5lIIhL&#10;p2uuFHx+rJ/fQISIrLFxTAruFGAxf+rNsNDuxnu6HmIlUgiHAhWYGNtCylAashhGriVO3Ml5izFB&#10;X0nt8ZbCbSPzLHuVFmtODQZbWhoqz4eLVXD8muyPcTWx7dD++N1Wrl/Md6PUoN+9T0FE6uK/+M+9&#10;0Wl+nsPvM+kCOX8AAAD//wMAUEsBAi0AFAAGAAgAAAAhANvh9svuAAAAhQEAABMAAAAAAAAAAAAA&#10;AAAAAAAAAFtDb250ZW50X1R5cGVzXS54bWxQSwECLQAUAAYACAAAACEAWvQsW78AAAAVAQAACwAA&#10;AAAAAAAAAAAAAAAfAQAAX3JlbHMvLnJlbHNQSwECLQAUAAYACAAAACEAmBYLusMAAADcAAAADwAA&#10;AAAAAAAAAAAAAAAHAgAAZHJzL2Rvd25yZXYueG1sUEsFBgAAAAADAAMAtwAAAPcCAAAAAA==&#10;" fillcolor="#4b7430" stroked="f">
                  <v:fill color2="#a9d18e" rotate="t" angle="180" colors="0 #4b7430;31457f #74b349;1 #a9d18e" focus="100%" type="gradient"/>
                  <v:textbox>
                    <w:txbxContent>
                      <w:p w14:paraId="2273ACE1"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Químicos</w:t>
                        </w:r>
                      </w:p>
                    </w:txbxContent>
                  </v:textbox>
                </v:roundrect>
                <v:roundrect id="Rectángulo: esquinas redondeadas 123" o:spid="_x0000_s1102" style="position:absolute;left:32532;top:23454;width:9630;height:227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q4hwwAAANwAAAAPAAAAZHJzL2Rvd25yZXYueG1sRE9LawIx&#10;EL4L/Q9hCl6kZlUUWY1SKkIRevCB9Thsppulm8mSRN366xtB8DYf33Pmy9bW4kI+VI4VDPoZCOLC&#10;6YpLBYf9+m0KIkRkjbVjUvBHAZaLl84cc+2uvKXLLpYihXDIUYGJscmlDIUhi6HvGuLE/ThvMSbo&#10;S6k9XlO4reUwyybSYsWpwWBDH4aK393ZKjh+j7fHuBrbpmdv/msj1yNzqpXqvrbvMxCR2vgUP9yf&#10;Os0fjuD+TLpALv4BAAD//wMAUEsBAi0AFAAGAAgAAAAhANvh9svuAAAAhQEAABMAAAAAAAAAAAAA&#10;AAAAAAAAAFtDb250ZW50X1R5cGVzXS54bWxQSwECLQAUAAYACAAAACEAWvQsW78AAAAVAQAACwAA&#10;AAAAAAAAAAAAAAAfAQAAX3JlbHMvLnJlbHNQSwECLQAUAAYACAAAACEA91quIcMAAADcAAAADwAA&#10;AAAAAAAAAAAAAAAHAgAAZHJzL2Rvd25yZXYueG1sUEsFBgAAAAADAAMAtwAAAPcCAAAAAA==&#10;" fillcolor="#4b7430" stroked="f">
                  <v:fill color2="#a9d18e" rotate="t" angle="180" colors="0 #4b7430;31457f #74b349;1 #a9d18e" focus="100%" type="gradient"/>
                  <v:textbox>
                    <w:txbxContent>
                      <w:p w14:paraId="2562BD80"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Posconsumo</w:t>
                        </w:r>
                      </w:p>
                    </w:txbxContent>
                  </v:textbox>
                </v:roundrect>
                <v:roundrect id="Rectángulo: esquinas redondeadas 124" o:spid="_x0000_s1103" style="position:absolute;top:15881;width:8855;height:353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ZVxAAAANwAAAAPAAAAZHJzL2Rvd25yZXYueG1sRE9LawIx&#10;EL4X+h/CCF6KZrWulK1RiiKUggcfaI/DZrpZ3EyWJNVtf31TELzNx/ec2aKzjbiQD7VjBaNhBoK4&#10;dLrmSsFhvx68gAgRWWPjmBT8UIDF/PFhhoV2V97SZRcrkUI4FKjAxNgWUobSkMUwdC1x4r6ctxgT&#10;9JXUHq8p3DZynGVTabHm1GCwpaWh8rz7tgqOp3x7jKvctk/2128+5PrZfDZK9Xvd2yuISF28i2/u&#10;d53mjyfw/0y6QM7/AAAA//8DAFBLAQItABQABgAIAAAAIQDb4fbL7gAAAIUBAAATAAAAAAAAAAAA&#10;AAAAAAAAAABbQ29udGVudF9UeXBlc10ueG1sUEsBAi0AFAAGAAgAAAAhAFr0LFu/AAAAFQEAAAsA&#10;AAAAAAAAAAAAAAAAHwEAAF9yZWxzLy5yZWxzUEsBAi0AFAAGAAgAAAAhAHizNlXEAAAA3AAAAA8A&#10;AAAAAAAAAAAAAAAABwIAAGRycy9kb3ducmV2LnhtbFBLBQYAAAAAAwADALcAAAD4AgAAAAA=&#10;" fillcolor="#4b7430" stroked="f">
                  <v:fill color2="#a9d18e" rotate="t" angle="180" colors="0 #4b7430;31457f #74b349;1 #a9d18e" focus="100%" type="gradient"/>
                  <v:textbox>
                    <w:txbxContent>
                      <w:p w14:paraId="7641D336"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lang w:val="es-MX"/>
                          </w:rPr>
                          <w:t>No Aprovechables</w:t>
                        </w:r>
                      </w:p>
                    </w:txbxContent>
                  </v:textbox>
                </v:roundrect>
                <v:roundrect id="Rectángulo: esquinas redondeadas 125" o:spid="_x0000_s1104" style="position:absolute;left:14685;top:15881;width:8855;height:353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POxAAAANwAAAAPAAAAZHJzL2Rvd25yZXYueG1sRE9NawIx&#10;EL0L/ocwQi9Ss1pWymoUsQil0INWtj0Om3GzuJksSarb/vpGEHqbx/uc5bq3rbiQD41jBdNJBoK4&#10;crrhWsHxY/f4DCJEZI2tY1LwQwHWq+FgiYV2V97T5RBrkUI4FKjAxNgVUobKkMUwcR1x4k7OW4wJ&#10;+lpqj9cUbls5y7K5tNhwajDY0dZQdT58WwXlZ74v40tuu7H99e9vcvdkvlqlHkb9ZgEiUh//xXf3&#10;q07zZzncnkkXyNUfAAAA//8DAFBLAQItABQABgAIAAAAIQDb4fbL7gAAAIUBAAATAAAAAAAAAAAA&#10;AAAAAAAAAABbQ29udGVudF9UeXBlc10ueG1sUEsBAi0AFAAGAAgAAAAhAFr0LFu/AAAAFQEAAAsA&#10;AAAAAAAAAAAAAAAAHwEAAF9yZWxzLy5yZWxzUEsBAi0AFAAGAAgAAAAhABf/k87EAAAA3AAAAA8A&#10;AAAAAAAAAAAAAAAABwIAAGRycy9kb3ducmV2LnhtbFBLBQYAAAAAAwADALcAAAD4AgAAAAA=&#10;" fillcolor="#4b7430" stroked="f">
                  <v:fill color2="#a9d18e" rotate="t" angle="180" colors="0 #4b7430;31457f #74b349;1 #a9d18e" focus="100%" type="gradient"/>
                  <v:textbox>
                    <w:txbxContent>
                      <w:p w14:paraId="70B5A70E"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Aprovechables</w:t>
                        </w:r>
                      </w:p>
                    </w:txbxContent>
                  </v:textbox>
                </v:roundrect>
                <v:shape id="Conector: angular 126" o:spid="_x0000_s1105" type="#_x0000_t34" style="position:absolute;left:6432;top:9841;width:4035;height:80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t6wAAAANwAAAAPAAAAZHJzL2Rvd25yZXYueG1sRE9Ni8Iw&#10;EL0L/ocwghfRVAWRahQRXLx4UJcFb0MzNqXNpDbZWv+9WVjwNo/3OettZyvRUuMLxwqmkwQEceZ0&#10;wbmC7+thvAThA7LGyjEpeJGH7abfW2Oq3ZPP1F5CLmII+xQVmBDqVEqfGbLoJ64mjtzdNRZDhE0u&#10;dYPPGG4rOUuShbRYcGwwWNPeUFZefq0CeZJhOiof7e2nnX+V1PmjsUulhoNutwIRqAsf8b/7qOP8&#10;2QL+nokXyM0bAAD//wMAUEsBAi0AFAAGAAgAAAAhANvh9svuAAAAhQEAABMAAAAAAAAAAAAAAAAA&#10;AAAAAFtDb250ZW50X1R5cGVzXS54bWxQSwECLQAUAAYACAAAACEAWvQsW78AAAAVAQAACwAAAAAA&#10;AAAAAAAAAAAfAQAAX3JlbHMvLnJlbHNQSwECLQAUAAYACAAAACEAbidLesAAAADcAAAADwAAAAAA&#10;AAAAAAAAAAAHAgAAZHJzL2Rvd25yZXYueG1sUEsFBgAAAAADAAMAtwAAAPQCAAAAAA==&#10;" strokecolor="#4472c4" strokeweight="2.25pt">
                  <v:stroke endarrow="block"/>
                  <o:lock v:ext="edit" shapetype="f"/>
                </v:shape>
                <v:shape id="Conector: angular 127" o:spid="_x0000_s1106" type="#_x0000_t34" style="position:absolute;left:13775;top:10544;width:4035;height:66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6lwwAAANwAAAAPAAAAZHJzL2Rvd25yZXYueG1sRE9NawIx&#10;EL0X+h/CFLzVbD3YshpFK6IoVbqK52EzbhY3k3UTdeuvbwpCb/N4nzMct7YSV2p86VjBWzcBQZw7&#10;XXKhYL+bv36A8AFZY+WYFPyQh/Ho+WmIqXY3/qZrFgoRQ9inqMCEUKdS+tyQRd91NXHkjq6xGCJs&#10;CqkbvMVwW8lekvSlxZJjg8GaPg3lp+xiFRSHxcyEyenrvl1vV5vMnKemPivVeWknAxCB2vAvfriX&#10;Os7vvcPfM/ECOfoFAAD//wMAUEsBAi0AFAAGAAgAAAAhANvh9svuAAAAhQEAABMAAAAAAAAAAAAA&#10;AAAAAAAAAFtDb250ZW50X1R5cGVzXS54bWxQSwECLQAUAAYACAAAACEAWvQsW78AAAAVAQAACwAA&#10;AAAAAAAAAAAAAAAfAQAAX3JlbHMvLnJlbHNQSwECLQAUAAYACAAAACEA6YHOpcMAAADcAAAADwAA&#10;AAAAAAAAAAAAAAAHAgAAZHJzL2Rvd25yZXYueG1sUEsFBgAAAAADAAMAtwAAAPcCAAAAAA==&#10;" strokecolor="#4472c4" strokeweight="2.25pt">
                  <v:stroke endarrow="block"/>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ector: angular 128" o:spid="_x0000_s1107" type="#_x0000_t35" style="position:absolute;left:33376;top:15806;width:12745;height:48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YsxAAAANwAAAAPAAAAZHJzL2Rvd25yZXYueG1sRI9Ba8JA&#10;EIXvhf6HZQre6qaCRaKrSEUUeihVEY9DdtxEs7Mhu8b47zuHgrcZ3pv3vpktel+rjtpYBTbwMcxA&#10;ERfBVuwMHPbr9wmomJAt1oHJwIMiLOavLzPMbbjzL3W75JSEcMzRQJlSk2sdi5I8xmFoiEU7h9Zj&#10;krV12rZ4l3Bf61GWfWqPFUtDiQ19lVRcdzdvYOUyt+Fl537Gx8dFf1O4nQ7BmMFbv5yCStSnp/n/&#10;emsFfyS08oxMoOd/AAAA//8DAFBLAQItABQABgAIAAAAIQDb4fbL7gAAAIUBAAATAAAAAAAAAAAA&#10;AAAAAAAAAABbQ29udGVudF9UeXBlc10ueG1sUEsBAi0AFAAGAAgAAAAhAFr0LFu/AAAAFQEAAAsA&#10;AAAAAAAAAAAAAAAAHwEAAF9yZWxzLy5yZWxzUEsBAi0AFAAGAAgAAAAhAMi69izEAAAA3AAAAA8A&#10;AAAAAAAAAAAAAAAABwIAAGRycy9kb3ducmV2LnhtbFBLBQYAAAAAAwADALcAAAD4AgAAAAA=&#10;" adj="3379,31833" strokecolor="#4472c4" strokeweight="2.25pt">
                  <v:stroke endarrow="block"/>
                  <o:lock v:ext="edit" shapetype="f"/>
                </v:shape>
                <v:shape id="Conector: angular 129" o:spid="_x0000_s1108" type="#_x0000_t35" style="position:absolute;left:35347;top:13835;width:8803;height:48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qSxAAAANwAAAAPAAAAZHJzL2Rvd25yZXYueG1sRE9La8JA&#10;EL4X/A/LFHopujGtojGrFEHoSVofB29DdpKNzc6m2a3Gf+8WCr3Nx/ecfNXbRlyo87VjBeNRAoK4&#10;cLrmSsFhvxnOQPiArLFxTApu5GG1HDzkmGl35U+67EIlYgj7DBWYENpMSl8YsuhHriWOXOk6iyHC&#10;rpK6w2sMt41Mk2QqLdYcGwy2tDZUfO1+rIKtOZXH79ntGddun04+XnDzep4q9fTYvy1ABOrDv/jP&#10;/a7j/HQOv8/EC+TyDgAA//8DAFBLAQItABQABgAIAAAAIQDb4fbL7gAAAIUBAAATAAAAAAAAAAAA&#10;AAAAAAAAAABbQ29udGVudF9UeXBlc10ueG1sUEsBAi0AFAAGAAgAAAAhAFr0LFu/AAAAFQEAAAsA&#10;AAAAAAAAAAAAAAAAHwEAAF9yZWxzLy5yZWxzUEsBAi0AFAAGAAgAAAAhAH1ISpLEAAAA3AAAAA8A&#10;AAAAAAAAAAAAAAAABwIAAGRycy9kb3ducmV2LnhtbFBLBQYAAAAAAwADALcAAAD4AgAAAAA=&#10;" adj="4917,31833" strokecolor="#4472c4" strokeweight="2.25pt">
                  <v:stroke endarrow="block"/>
                  <o:lock v:ext="edit" shapetype="f"/>
                </v:shape>
                <v:shape id="Conector: angular 130" o:spid="_x0000_s1109" type="#_x0000_t35" style="position:absolute;left:37217;top:11965;width:5064;height:48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A0FxAAAANwAAAAPAAAAZHJzL2Rvd25yZXYueG1sRI9Bi8JA&#10;DIXvwv6HIQt706nK6lodRRZED16qwuItdGJb7GRKZ9T67zcHwVvCe3nvy2LVuVrdqQ2VZwPDQQKK&#10;OPe24sLA6bjp/4AKEdli7ZkMPCnAavnRW2Bq/YMzuh9ioSSEQ4oGyhibVOuQl+QwDHxDLNrFtw6j&#10;rG2hbYsPCXe1HiXJRDusWBpKbOi3pPx6uDkDo9vfebzeeuJsP9t8D7Owu05zY74+u/UcVKQuvs2v&#10;650V/LHgyzMygV7+AwAA//8DAFBLAQItABQABgAIAAAAIQDb4fbL7gAAAIUBAAATAAAAAAAAAAAA&#10;AAAAAAAAAABbQ29udGVudF9UeXBlc10ueG1sUEsBAi0AFAAGAAgAAAAhAFr0LFu/AAAAFQEAAAsA&#10;AAAAAAAAAAAAAAAAHwEAAF9yZWxzLy5yZWxzUEsBAi0AFAAGAAgAAAAhAMjUDQXEAAAA3AAAAA8A&#10;AAAAAAAAAAAAAAAABwIAAGRycy9kb3ducmV2LnhtbFBLBQYAAAAAAwADALcAAAD4AgAAAAA=&#10;" adj="8829,31833" strokecolor="#4472c4" strokeweight="2.25pt">
                  <v:stroke endarrow="block"/>
                  <o:lock v:ext="edit" shapetype="f"/>
                </v:shape>
                <v:roundrect id="Rectángulo: esquinas redondeadas 131" o:spid="_x0000_s1110" style="position:absolute;left:32532;top:27808;width:9630;height:227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MQwwAAANwAAAAPAAAAZHJzL2Rvd25yZXYueG1sRE9NawIx&#10;EL0L/Q9hCl6kZlWUsjWKKIIIPajF9jhsppulm8mSRF399Y0geJvH+5zpvLW1OJMPlWMFg34Ggrhw&#10;uuJSwddh/fYOIkRkjbVjUnClAPPZS2eKuXYX3tF5H0uRQjjkqMDE2ORShsKQxdB3DXHifp23GBP0&#10;pdQeLync1nKYZRNpseLUYLChpaHib3+yCo7f490xrsa26dmb/9zK9cj81Ep1X9vFB4hIbXyKH+6N&#10;TvNHA7g/ky6Qs38AAAD//wMAUEsBAi0AFAAGAAgAAAAhANvh9svuAAAAhQEAABMAAAAAAAAAAAAA&#10;AAAAAAAAAFtDb250ZW50X1R5cGVzXS54bWxQSwECLQAUAAYACAAAACEAWvQsW78AAAAVAQAACwAA&#10;AAAAAAAAAAAAAAAfAQAAX3JlbHMvLnJlbHNQSwECLQAUAAYACAAAACEA7R0DEMMAAADcAAAADwAA&#10;AAAAAAAAAAAAAAAHAgAAZHJzL2Rvd25yZXYueG1sUEsFBgAAAAADAAMAtwAAAPcCAAAAAA==&#10;" fillcolor="#4b7430" stroked="f">
                  <v:fill color2="#a9d18e" rotate="t" angle="180" colors="0 #4b7430;31457f #74b349;1 #a9d18e" focus="100%" type="gradient"/>
                  <v:textbox>
                    <w:txbxContent>
                      <w:p w14:paraId="5D21AB80"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Radiactivos</w:t>
                        </w:r>
                      </w:p>
                    </w:txbxContent>
                  </v:textbox>
                </v:roundrect>
                <v:shape id="Conector: angular 132" o:spid="_x0000_s1111" type="#_x0000_t35" style="position:absolute;left:31199;top:17983;width:17099;height:48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7WwgAAANwAAAAPAAAAZHJzL2Rvd25yZXYueG1sRE/fa8Iw&#10;EH4X9j+EG+xN07UioxplDMoEYWI3mI9Hc7bB5lKaqNl/vwiDvd3H9/NWm2h7caXRG8cKnmcZCOLG&#10;acOtgq/PavoCwgdkjb1jUvBDHjbrh8kKS+1ufKBrHVqRQtiXqKALYSil9E1HFv3MDcSJO7nRYkhw&#10;bKUe8ZbCbS/zLFtIi4ZTQ4cDvXXUnOuLVXCUH8W8qHf7Xazi994Y8260UerpMb4uQQSK4V/8597q&#10;NL/I4f5MukCufwEAAP//AwBQSwECLQAUAAYACAAAACEA2+H2y+4AAACFAQAAEwAAAAAAAAAAAAAA&#10;AAAAAAAAW0NvbnRlbnRfVHlwZXNdLnhtbFBLAQItABQABgAIAAAAIQBa9CxbvwAAABUBAAALAAAA&#10;AAAAAAAAAAAAAB8BAABfcmVscy8ucmVsc1BLAQItABQABgAIAAAAIQDlhL7WwgAAANwAAAAPAAAA&#10;AAAAAAAAAAAAAAcCAABkcnMvZG93bnJldi54bWxQSwUGAAAAAAMAAwC3AAAA9gIAAAAA&#10;" adj="2742,31833" strokecolor="#4472c4" strokeweight="2.25pt">
                  <v:stroke endarrow="block"/>
                  <o:lock v:ext="edit" shapetype="f"/>
                </v:shape>
                <v:roundrect id="Rectángulo: esquinas redondeadas 133" o:spid="_x0000_s1112" style="position:absolute;left:2177;top:20649;width:9629;height:421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p6xQAAANwAAAAPAAAAZHJzL2Rvd25yZXYueG1sRE9Na8JA&#10;EL0X/A/LCF6kbmqKlOgmaEHw0kPTWvA2zY5JNDsbsmuS/vtuQehtHu9zNtloGtFT52rLCp4WEQji&#10;wuqaSwWfH/vHFxDOI2tsLJOCH3KQpZOHDSbaDvxOfe5LEULYJaig8r5NpHRFRQbdwrbEgTvbzqAP&#10;sCul7nAI4aaRyyhaSYM1h4YKW3qtqLjmN6Pg2tjn4bA8799kdPzezYdTfvk6KTWbjts1CE+j/xff&#10;3Qcd5scx/D0TLpDpLwAAAP//AwBQSwECLQAUAAYACAAAACEA2+H2y+4AAACFAQAAEwAAAAAAAAAA&#10;AAAAAAAAAAAAW0NvbnRlbnRfVHlwZXNdLnhtbFBLAQItABQABgAIAAAAIQBa9CxbvwAAABUBAAAL&#10;AAAAAAAAAAAAAAAAAB8BAABfcmVscy8ucmVsc1BLAQItABQABgAIAAAAIQAHhDp6xQAAANwAAAAP&#10;AAAAAAAAAAAAAAAAAAcCAABkcnMvZG93bnJldi54bWxQSwUGAAAAAAMAAwC3AAAA+QIAAAAA&#10;" fillcolor="#2c9c5b" stroked="f">
                  <v:fill color2="#52ffa0" rotate="t" colors="0 #2c9c5b;.5 #43e186;1 #52ffa0" focus="100%" type="gradient"/>
                  <v:textbox>
                    <w:txbxContent>
                      <w:p w14:paraId="46812771"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Residuos de construcción y demolición</w:t>
                        </w:r>
                      </w:p>
                    </w:txbxContent>
                  </v:textbox>
                </v:roundrect>
                <v:roundrect id="Rectángulo: esquinas redondeadas 134" o:spid="_x0000_s1113" style="position:absolute;left:2177;top:26778;width:9629;height:330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IOxQAAANwAAAAPAAAAZHJzL2Rvd25yZXYueG1sRE9Na8JA&#10;EL0L/odlhF7EbGqlSOoqWgjk0kPTVshtzI5JanY2ZLcm/ffdguBtHu9zNrvRtOJKvWssK3iMYhDE&#10;pdUNVwo+P9LFGoTzyBpby6TglxzsttPJBhNtB36na+4rEULYJaig9r5LpHRlTQZdZDviwJ1tb9AH&#10;2FdS9ziEcNPKZRw/S4MNh4YaO3qtqbzkP0bBpbWrIVue0zcZf50O86HIv4+FUg+zcf8CwtPo7+Kb&#10;O9Nh/tMK/p8JF8jtHwAAAP//AwBQSwECLQAUAAYACAAAACEA2+H2y+4AAACFAQAAEwAAAAAAAAAA&#10;AAAAAAAAAAAAW0NvbnRlbnRfVHlwZXNdLnhtbFBLAQItABQABgAIAAAAIQBa9CxbvwAAABUBAAAL&#10;AAAAAAAAAAAAAAAAAB8BAABfcmVscy8ucmVsc1BLAQItABQABgAIAAAAIQCIbaIOxQAAANwAAAAP&#10;AAAAAAAAAAAAAAAAAAcCAABkcnMvZG93bnJldi54bWxQSwUGAAAAAAMAAwC3AAAA+QIAAAAA&#10;" fillcolor="#2c9c5b" stroked="f">
                  <v:fill color2="#52ffa0" rotate="t" colors="0 #2c9c5b;.5 #43e186;1 #52ffa0" focus="100%" type="gradient"/>
                  <v:textbox>
                    <w:txbxContent>
                      <w:p w14:paraId="2EA40659"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Residuos ordinarios</w:t>
                        </w:r>
                      </w:p>
                    </w:txbxContent>
                  </v:textbox>
                </v:roundrect>
                <v:roundrect id="Rectángulo: esquinas redondeadas 135" o:spid="_x0000_s1114" style="position:absolute;left:17241;top:21189;width:9630;height:27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6+QwwAAANwAAAAPAAAAZHJzL2Rvd25yZXYueG1sRE9Na8JA&#10;EL0X+h+WKXirGyu2IbpKWhA85BLtpbdhd5oEs7Mxu02iv94tFHqbx/uczW6yrRio941jBYt5AoJY&#10;O9NwpeDztH9OQfiAbLB1TAqu5GG3fXzYYGbcyCUNx1CJGMI+QwV1CF0mpdc1WfRz1xFH7tv1FkOE&#10;fSVNj2MMt618SZJXabHh2FBjRx816fPxxyoIl2Fv3+3b7UKHheavosh1mSo1e5ryNYhAU/gX/7kP&#10;Js5fruD3mXiB3N4BAAD//wMAUEsBAi0AFAAGAAgAAAAhANvh9svuAAAAhQEAABMAAAAAAAAAAAAA&#10;AAAAAAAAAFtDb250ZW50X1R5cGVzXS54bWxQSwECLQAUAAYACAAAACEAWvQsW78AAAAVAQAACwAA&#10;AAAAAAAAAAAAAAAfAQAAX3JlbHMvLnJlbHNQSwECLQAUAAYACAAAACEAL6evkMMAAADcAAAADwAA&#10;AAAAAAAAAAAAAAAHAgAAZHJzL2Rvd25yZXYueG1sUEsFBgAAAAADAAMAtwAAAPcCAAAAAA==&#10;" fillcolor="#006a96" stroked="f">
                  <v:fill color2="#00b8ff" rotate="t" angle="180" colors="0 #006a96;.5 #009ad9;1 #00b8ff" focus="100%" type="gradient"/>
                  <v:textbox>
                    <w:txbxContent>
                      <w:p w14:paraId="04333A99"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Reciclables</w:t>
                        </w:r>
                      </w:p>
                    </w:txbxContent>
                  </v:textbox>
                </v:roundrect>
                <v:roundrect id="Rectángulo: esquinas redondeadas 136" o:spid="_x0000_s1115" style="position:absolute;left:17241;top:25793;width:9630;height:241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HnwAAAANwAAAAPAAAAZHJzL2Rvd25yZXYueG1sRE/LqsIw&#10;EN0L/kMY4e409V5QqUZRQXDhxsfG3ZCMbbGZ1Ca3Vr/eCIK7OZznzBatLUVDtS8cKxgOEhDE2pmC&#10;MwWn46Y/AeEDssHSMSl4kIfFvNuZYWrcnffUHEImYgj7FBXkIVSplF7nZNEPXEUcuYurLYYI60ya&#10;Gu8x3JbyN0lG0mLBsSHHitY56evh3yoIt2ZjV3b8vNF2qPm82y31fqLUT69dTkEEasNX/HFvTZz/&#10;N4L3M/ECOX8BAAD//wMAUEsBAi0AFAAGAAgAAAAhANvh9svuAAAAhQEAABMAAAAAAAAAAAAAAAAA&#10;AAAAAFtDb250ZW50X1R5cGVzXS54bWxQSwECLQAUAAYACAAAACEAWvQsW78AAAAVAQAACwAAAAAA&#10;AAAAAAAAAAAfAQAAX3JlbHMvLnJlbHNQSwECLQAUAAYACAAAACEA33Ux58AAAADcAAAADwAAAAAA&#10;AAAAAAAAAAAHAgAAZHJzL2Rvd25yZXYueG1sUEsFBgAAAAADAAMAtwAAAPQCAAAAAA==&#10;" fillcolor="#006a96" stroked="f">
                  <v:fill color2="#00b8ff" rotate="t" angle="180" colors="0 #006a96;.5 #009ad9;1 #00b8ff" focus="100%" type="gradient"/>
                  <v:textbox>
                    <w:txbxContent>
                      <w:p w14:paraId="22F16F25" w14:textId="77777777" w:rsidR="00DD64C8" w:rsidRPr="00C01CCB" w:rsidRDefault="00DD64C8" w:rsidP="00832F4F">
                        <w:pPr>
                          <w:pStyle w:val="NormalWeb"/>
                          <w:spacing w:before="0" w:beforeAutospacing="0" w:after="0" w:afterAutospacing="0"/>
                          <w:jc w:val="center"/>
                          <w:rPr>
                            <w:rFonts w:ascii="Trebuchet MS" w:hAnsi="Trebuchet MS"/>
                          </w:rPr>
                        </w:pPr>
                        <w:r w:rsidRPr="00C01CCB">
                          <w:rPr>
                            <w:rFonts w:ascii="Trebuchet MS" w:hAnsi="Trebuchet MS" w:cstheme="minorBidi"/>
                            <w:color w:val="000000"/>
                            <w:kern w:val="24"/>
                            <w:sz w:val="16"/>
                            <w:szCs w:val="16"/>
                          </w:rPr>
                          <w:t>Biodegradables</w:t>
                        </w:r>
                      </w:p>
                    </w:txbxContent>
                  </v:textbox>
                </v:roundrect>
                <v:shape id="Conector: angular 137" o:spid="_x0000_s1116" type="#_x0000_t34" style="position:absolute;top:17650;width:2177;height:5108;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48twgAAANwAAAAPAAAAZHJzL2Rvd25yZXYueG1sRE9Ni8Iw&#10;EL0L+x/CLOxNUy1UqUYRQVjYw9Lag8ehGdtiMylNrNVfv1kQvM3jfc5mN5pWDNS7xrKC+SwCQVxa&#10;3XCloDgdpysQziNrbC2Tggc52G0/JhtMtb1zRkPuKxFC2KWooPa+S6V0ZU0G3cx2xIG72N6gD7Cv&#10;pO7xHsJNKxdRlEiDDYeGGjs61FRe85tR8MyS82F8ZnnyiI8/RT7/jVd2UOrrc9yvQXga/Vv8cn/r&#10;MD9ewv8z4QK5/QMAAP//AwBQSwECLQAUAAYACAAAACEA2+H2y+4AAACFAQAAEwAAAAAAAAAAAAAA&#10;AAAAAAAAW0NvbnRlbnRfVHlwZXNdLnhtbFBLAQItABQABgAIAAAAIQBa9CxbvwAAABUBAAALAAAA&#10;AAAAAAAAAAAAAB8BAABfcmVscy8ucmVsc1BLAQItABQABgAIAAAAIQBcd48twgAAANwAAAAPAAAA&#10;AAAAAAAAAAAAAAcCAABkcnMvZG93bnJldi54bWxQSwUGAAAAAAMAAwC3AAAA9gIAAAAA&#10;" adj="-22680" strokecolor="#4472c4" strokeweight="2.25pt">
                  <v:stroke endarrow="block"/>
                  <o:lock v:ext="edit" shapetype="f"/>
                </v:shape>
                <v:shape id="Conector: angular 140" o:spid="_x0000_s1117" type="#_x0000_t34" style="position:absolute;top:17650;width:2177;height:1055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QkxQAAANwAAAAPAAAAZHJzL2Rvd25yZXYueG1sRI9Ba8JA&#10;EIXvQv/DMkJvurFKkNRVRBAKPUiihx6H7DQJzc6G7DZGf71zELzN8N68981mN7pWDdSHxrOBxTwB&#10;RVx623Bl4HI+ztagQkS22HomAzcKsNu+TTaYWX/lnIYiVkpCOGRooI6xy7QOZU0Ow9x3xKL9+t5h&#10;lLWvtO3xKuGu1R9JkmqHDUtDjR0dair/in9n4J6nP4fxnhfpbXn8vhSL03LtB2Pep+P+E1SkMb7M&#10;z+svK/grwZdnZAK9fQAAAP//AwBQSwECLQAUAAYACAAAACEA2+H2y+4AAACFAQAAEwAAAAAAAAAA&#10;AAAAAAAAAAAAW0NvbnRlbnRfVHlwZXNdLnhtbFBLAQItABQABgAIAAAAIQBa9CxbvwAAABUBAAAL&#10;AAAAAAAAAAAAAAAAAB8BAABfcmVscy8ucmVsc1BLAQItABQABgAIAAAAIQCLmGQkxQAAANwAAAAP&#10;AAAAAAAAAAAAAAAAAAcCAABkcnMvZG93bnJldi54bWxQSwUGAAAAAAMAAwC3AAAA+QIAAAAA&#10;" adj="-22680" strokecolor="#4472c4" strokeweight="2.25pt">
                  <v:stroke endarrow="block"/>
                  <o:lock v:ext="edit" shapetype="f"/>
                </v:shape>
                <v:shape id="Conector: angular 141" o:spid="_x0000_s1118" type="#_x0000_t34" style="position:absolute;left:14685;top:17650;width:2556;height:9350;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ZwQAAANwAAAAPAAAAZHJzL2Rvd25yZXYueG1sRE/NasJA&#10;EL4XfIdlBG91k1pKia4iKWKuTfMAQ3aaRHdnY3YT49t3C4Xe5uP7nd1htkZMNPjOsYJ0nYAgrp3u&#10;uFFQfZ2e30H4gKzROCYFD/Jw2C+edphpd+dPmsrQiBjCPkMFbQh9JqWvW7Lo164njty3GyyGCIdG&#10;6gHvMdwa+ZIkb9Jix7GhxZ7yluprOVoFpuqvl2p+TOemuOXT+JFvTJIrtVrOxy2IQHP4F/+5Cx3n&#10;v6bw+0y8QO5/AAAA//8DAFBLAQItABQABgAIAAAAIQDb4fbL7gAAAIUBAAATAAAAAAAAAAAAAAAA&#10;AAAAAABbQ29udGVudF9UeXBlc10ueG1sUEsBAi0AFAAGAAgAAAAhAFr0LFu/AAAAFQEAAAsAAAAA&#10;AAAAAAAAAAAAHwEAAF9yZWxzLy5yZWxzUEsBAi0AFAAGAAgAAAAhAMz895nBAAAA3AAAAA8AAAAA&#10;AAAAAAAAAAAABwIAAGRycy9kb3ducmV2LnhtbFBLBQYAAAAAAwADALcAAAD1AgAAAAA=&#10;" adj="-12072" strokecolor="#4472c4" strokeweight="2.25pt">
                  <v:stroke endarrow="block"/>
                  <o:lock v:ext="edit" shapetype="f"/>
                </v:shape>
                <v:shape id="Conector: angular 142" o:spid="_x0000_s1119" type="#_x0000_t34" style="position:absolute;left:14685;top:17650;width:2556;height:4926;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nuwQAAANwAAAAPAAAAZHJzL2Rvd25yZXYueG1sRE9LasMw&#10;EN0Hegcxhe5iOWkowbUSgktptkl9gMGa2K6lkWsp/ty+KhS6m8f7Tn6crREjDb51rGCTpCCIK6db&#10;rhWUn+/rPQgfkDUax6RgIQ/Hw8Mqx0y7iS80XkMtYgj7DBU0IfSZlL5qyKJPXE8cuZsbLIYIh1rq&#10;AacYbo3cpumLtNhybGiwp6KhqrverQJT9t1XOS/jR33+Lsb7W/Fs0kKpp8f59Aoi0Bz+xX/us47z&#10;d1v4fSZeIA8/AAAA//8DAFBLAQItABQABgAIAAAAIQDb4fbL7gAAAIUBAAATAAAAAAAAAAAAAAAA&#10;AAAAAABbQ29udGVudF9UeXBlc10ueG1sUEsBAi0AFAAGAAgAAAAhAFr0LFu/AAAAFQEAAAsAAAAA&#10;AAAAAAAAAAAAHwEAAF9yZWxzLy5yZWxzUEsBAi0AFAAGAAgAAAAhADwuae7BAAAA3AAAAA8AAAAA&#10;AAAAAAAAAAAABwIAAGRycy9kb3ducmV2LnhtbFBLBQYAAAAAAwADALcAAAD1AgAAAAA=&#10;" adj="-12072" strokecolor="#4472c4" strokeweight="2.25pt">
                  <v:stroke endarrow="block"/>
                  <o:lock v:ext="edit" shapetype="f"/>
                </v:shape>
                <w10:wrap type="topAndBottom" anchorx="margin"/>
              </v:group>
            </w:pict>
          </mc:Fallback>
        </mc:AlternateContent>
      </w:r>
    </w:p>
    <w:p w14:paraId="19844C50" w14:textId="0EDE2762" w:rsidR="00A54467" w:rsidRDefault="00A54467" w:rsidP="007F7CAF">
      <w:pPr>
        <w:rPr>
          <w:rFonts w:eastAsia="Lucida Sans Unicode"/>
        </w:rPr>
      </w:pPr>
    </w:p>
    <w:p w14:paraId="7CD22AB4" w14:textId="2D6BB61A" w:rsidR="007F7CAF" w:rsidRDefault="00A54467" w:rsidP="0059657B">
      <w:pPr>
        <w:tabs>
          <w:tab w:val="left" w:pos="1440"/>
        </w:tabs>
        <w:spacing w:after="0" w:line="230" w:lineRule="auto"/>
        <w:ind w:right="780"/>
        <w:rPr>
          <w:i/>
          <w:iCs/>
          <w:sz w:val="18"/>
          <w:szCs w:val="18"/>
        </w:rPr>
      </w:pPr>
      <w:r>
        <w:rPr>
          <w:i/>
          <w:iCs/>
          <w:sz w:val="18"/>
          <w:szCs w:val="18"/>
        </w:rPr>
        <w:t>Figura 6. Clasificación de los residuos generados en la Universidad Libre Seccional Pereira</w:t>
      </w:r>
    </w:p>
    <w:p w14:paraId="75EC315E" w14:textId="77777777" w:rsidR="00A54467" w:rsidRDefault="00A54467" w:rsidP="0059657B">
      <w:pPr>
        <w:tabs>
          <w:tab w:val="left" w:pos="1440"/>
        </w:tabs>
        <w:spacing w:after="0" w:line="230" w:lineRule="auto"/>
        <w:ind w:right="780"/>
        <w:rPr>
          <w:rFonts w:ascii="Lucida Sans Unicode" w:eastAsia="Lucida Sans Unicode" w:hAnsi="Lucida Sans Unicode"/>
          <w:b/>
        </w:rPr>
      </w:pPr>
    </w:p>
    <w:p w14:paraId="75F9DE40" w14:textId="37F50839" w:rsidR="002869CC" w:rsidRDefault="00F21EB5" w:rsidP="000547BE">
      <w:pPr>
        <w:pStyle w:val="Ttulo5"/>
      </w:pPr>
      <w:bookmarkStart w:id="56" w:name="_Toc526330710"/>
      <w:bookmarkStart w:id="57" w:name="_Toc526447197"/>
      <w:r>
        <w:t>Resid</w:t>
      </w:r>
      <w:r w:rsidR="001F45C8">
        <w:t xml:space="preserve">uos </w:t>
      </w:r>
      <w:r>
        <w:t>No Peligrosos</w:t>
      </w:r>
      <w:bookmarkEnd w:id="56"/>
      <w:bookmarkEnd w:id="57"/>
    </w:p>
    <w:p w14:paraId="0B1F2470" w14:textId="54049E65" w:rsidR="00FE093C" w:rsidRPr="00FE093C" w:rsidRDefault="00FE093C" w:rsidP="00FE093C">
      <w:pPr>
        <w:autoSpaceDE w:val="0"/>
        <w:autoSpaceDN w:val="0"/>
        <w:adjustRightInd w:val="0"/>
        <w:spacing w:after="0" w:line="240" w:lineRule="auto"/>
        <w:rPr>
          <w:rFonts w:eastAsia="Lucida Sans Unicode"/>
        </w:rPr>
      </w:pPr>
      <w:r w:rsidRPr="00FE093C">
        <w:rPr>
          <w:rFonts w:eastAsia="Lucida Sans Unicode"/>
        </w:rPr>
        <w:t>Son aquellos producidos por el generador en desarrollo</w:t>
      </w:r>
      <w:r>
        <w:rPr>
          <w:rFonts w:eastAsia="Lucida Sans Unicode"/>
        </w:rPr>
        <w:t xml:space="preserve"> </w:t>
      </w:r>
      <w:r w:rsidRPr="00FE093C">
        <w:rPr>
          <w:rFonts w:eastAsia="Lucida Sans Unicode"/>
        </w:rPr>
        <w:t>de su actividad, que no presentan ninguna de las características de peligrosidad</w:t>
      </w:r>
      <w:r>
        <w:rPr>
          <w:rFonts w:eastAsia="Lucida Sans Unicode"/>
        </w:rPr>
        <w:t xml:space="preserve"> </w:t>
      </w:r>
      <w:r w:rsidRPr="00FE093C">
        <w:rPr>
          <w:rFonts w:eastAsia="Lucida Sans Unicode"/>
        </w:rPr>
        <w:t>establecidas en la normativa vigente.</w:t>
      </w:r>
    </w:p>
    <w:p w14:paraId="0DD0379C" w14:textId="628C3776" w:rsidR="001F45C8" w:rsidRDefault="000547BE" w:rsidP="000547BE">
      <w:pPr>
        <w:pStyle w:val="Ttulo6"/>
      </w:pPr>
      <w:r w:rsidRPr="000547BE">
        <w:rPr>
          <w:rStyle w:val="Ttulo6Car"/>
        </w:rPr>
        <w:t>Residuos</w:t>
      </w:r>
      <w:r w:rsidR="001F45C8">
        <w:t xml:space="preserve"> </w:t>
      </w:r>
      <w:r w:rsidR="00F21EB5">
        <w:t>biodegradables</w:t>
      </w:r>
    </w:p>
    <w:p w14:paraId="07F226FB" w14:textId="77777777" w:rsidR="00B53095" w:rsidRDefault="00B53095" w:rsidP="000C05AE">
      <w:pPr>
        <w:rPr>
          <w:rFonts w:eastAsia="Lucida Sans Unicode"/>
        </w:rPr>
      </w:pPr>
      <w:r>
        <w:rPr>
          <w:rFonts w:eastAsia="Lucida Sans Unicode"/>
        </w:rPr>
        <w:t>Residuos naturales que se descompone</w:t>
      </w:r>
      <w:r w:rsidR="000C05AE">
        <w:rPr>
          <w:rFonts w:eastAsia="Lucida Sans Unicode"/>
        </w:rPr>
        <w:t>n fácilmente en el ambiente. En</w:t>
      </w:r>
      <w:r>
        <w:rPr>
          <w:rFonts w:eastAsia="Lucida Sans Unicode"/>
        </w:rPr>
        <w:t>tre estos se encuentran los vegetales, residuos alimenticios, papeles no aptos para reciclaje, líquidos.</w:t>
      </w:r>
    </w:p>
    <w:p w14:paraId="6FCE0D59" w14:textId="77777777" w:rsidR="00B53095" w:rsidRPr="000C05AE" w:rsidRDefault="00B53095" w:rsidP="000C05AE">
      <w:pPr>
        <w:rPr>
          <w:rFonts w:eastAsia="Lucida Sans Unicode"/>
        </w:rPr>
      </w:pPr>
      <w:r w:rsidRPr="000C05AE">
        <w:rPr>
          <w:rFonts w:eastAsia="Lucida Sans Unicode"/>
        </w:rPr>
        <w:t>La siguiente clasificación se hizo con base en la fracción biodegradable de los sólidos con contenido de material volátil:</w:t>
      </w:r>
    </w:p>
    <w:p w14:paraId="4EE308F1" w14:textId="77777777" w:rsidR="00B53095" w:rsidRDefault="00B53095" w:rsidP="00E668F5">
      <w:pPr>
        <w:rPr>
          <w:rFonts w:eastAsia="Lucida Sans Unicode"/>
        </w:rPr>
      </w:pPr>
      <w:r>
        <w:rPr>
          <w:rFonts w:eastAsia="Lucida Sans Unicode"/>
          <w:b/>
        </w:rPr>
        <w:t xml:space="preserve">Restos de frutas y verduras: </w:t>
      </w:r>
      <w:r>
        <w:rPr>
          <w:rFonts w:eastAsia="Lucida Sans Unicode"/>
        </w:rPr>
        <w:t>Hortalizas, cáscaras, granos entre otros;</w:t>
      </w:r>
      <w:r>
        <w:rPr>
          <w:rFonts w:eastAsia="Lucida Sans Unicode"/>
          <w:b/>
        </w:rPr>
        <w:t xml:space="preserve"> </w:t>
      </w:r>
      <w:r>
        <w:rPr>
          <w:rFonts w:eastAsia="Lucida Sans Unicode"/>
        </w:rPr>
        <w:t>restos de alimentos preparados (lavazas). Degradables hasta en un 77.2%.</w:t>
      </w:r>
    </w:p>
    <w:p w14:paraId="76DAD7E5" w14:textId="77777777" w:rsidR="00B53095" w:rsidRDefault="00B53095" w:rsidP="00E668F5">
      <w:pPr>
        <w:rPr>
          <w:rFonts w:eastAsia="Lucida Sans Unicode"/>
        </w:rPr>
      </w:pPr>
      <w:r>
        <w:rPr>
          <w:rFonts w:eastAsia="Lucida Sans Unicode"/>
          <w:b/>
        </w:rPr>
        <w:t xml:space="preserve">Residuos de poda de prados y jardines: </w:t>
      </w:r>
      <w:r>
        <w:rPr>
          <w:rFonts w:eastAsia="Lucida Sans Unicode"/>
        </w:rPr>
        <w:t>Pasto, ramas, hojarasca, residuos</w:t>
      </w:r>
      <w:r>
        <w:rPr>
          <w:rFonts w:eastAsia="Lucida Sans Unicode"/>
          <w:b/>
        </w:rPr>
        <w:t xml:space="preserve"> </w:t>
      </w:r>
      <w:r>
        <w:rPr>
          <w:rFonts w:eastAsia="Lucida Sans Unicode"/>
        </w:rPr>
        <w:t>verdes de cultivos. Degradabilidad 66%.</w:t>
      </w:r>
    </w:p>
    <w:p w14:paraId="4AB56979" w14:textId="3B9BB6C4" w:rsidR="001F45C8" w:rsidRDefault="00F21EB5" w:rsidP="000547BE">
      <w:pPr>
        <w:pStyle w:val="Ttulo6"/>
      </w:pPr>
      <w:r>
        <w:t>Residuos reciclables</w:t>
      </w:r>
    </w:p>
    <w:p w14:paraId="2C9C2405" w14:textId="7486B34E" w:rsidR="00B53095" w:rsidRDefault="00B53095" w:rsidP="000C05AE">
      <w:pPr>
        <w:rPr>
          <w:rFonts w:eastAsia="Lucida Sans Unicode"/>
        </w:rPr>
      </w:pPr>
      <w:r>
        <w:rPr>
          <w:rFonts w:eastAsia="Lucida Sans Unicode"/>
        </w:rPr>
        <w:t>Son aquellos residuos que no se desc</w:t>
      </w:r>
      <w:r w:rsidR="000C05AE">
        <w:rPr>
          <w:rFonts w:eastAsia="Lucida Sans Unicode"/>
        </w:rPr>
        <w:t>omponen fácilmente y pueden vol</w:t>
      </w:r>
      <w:r>
        <w:rPr>
          <w:rFonts w:eastAsia="Lucida Sans Unicode"/>
        </w:rPr>
        <w:t>ver a ser utilizados en procesos productivos como materia prima (generación de valor). Entre éstos se encuentran: papel libre de grasa y cartón, plástico, chatarra, telas, vidrio, partes y equipos obsoletos o en desuso, madera y tetrapak (Ministerio de Ambiente y Desarrollo Sostenible, 2016).</w:t>
      </w:r>
    </w:p>
    <w:p w14:paraId="2223CD1E" w14:textId="41C5BD4C" w:rsidR="001B4FEC" w:rsidRDefault="001C230F" w:rsidP="000C05AE">
      <w:pPr>
        <w:rPr>
          <w:rFonts w:eastAsia="Lucida Sans Unicode"/>
        </w:rPr>
      </w:pPr>
      <w:r w:rsidRPr="001B4FEC">
        <w:rPr>
          <w:noProof/>
          <w:lang w:eastAsia="es-CO"/>
        </w:rPr>
        <w:lastRenderedPageBreak/>
        <mc:AlternateContent>
          <mc:Choice Requires="wpg">
            <w:drawing>
              <wp:anchor distT="0" distB="0" distL="114300" distR="114300" simplePos="0" relativeHeight="251663360" behindDoc="0" locked="0" layoutInCell="1" allowOverlap="1" wp14:anchorId="66A49EC1" wp14:editId="28505A87">
                <wp:simplePos x="0" y="0"/>
                <wp:positionH relativeFrom="margin">
                  <wp:posOffset>0</wp:posOffset>
                </wp:positionH>
                <wp:positionV relativeFrom="paragraph">
                  <wp:posOffset>45720</wp:posOffset>
                </wp:positionV>
                <wp:extent cx="5029200" cy="1090871"/>
                <wp:effectExtent l="0" t="0" r="0" b="0"/>
                <wp:wrapNone/>
                <wp:docPr id="155" name="Grupo 5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29200" cy="1090871"/>
                          <a:chOff x="0" y="0"/>
                          <a:chExt cx="4048126" cy="1090871"/>
                        </a:xfrm>
                      </wpg:grpSpPr>
                      <wps:wsp>
                        <wps:cNvPr id="156" name="Rectángulo: esquinas redondeadas 156">
                          <a:extLst/>
                        </wps:cNvPr>
                        <wps:cNvSpPr/>
                        <wps:spPr>
                          <a:xfrm>
                            <a:off x="1476374" y="0"/>
                            <a:ext cx="1295401" cy="252825"/>
                          </a:xfrm>
                          <a:prstGeom prst="roundRect">
                            <a:avLst>
                              <a:gd name="adj" fmla="val 0"/>
                            </a:avLst>
                          </a:prstGeom>
                          <a:ln/>
                        </wps:spPr>
                        <wps:style>
                          <a:lnRef idx="0">
                            <a:schemeClr val="accent4"/>
                          </a:lnRef>
                          <a:fillRef idx="3">
                            <a:schemeClr val="accent4"/>
                          </a:fillRef>
                          <a:effectRef idx="3">
                            <a:schemeClr val="accent4"/>
                          </a:effectRef>
                          <a:fontRef idx="minor">
                            <a:schemeClr val="lt1"/>
                          </a:fontRef>
                        </wps:style>
                        <wps:txbx>
                          <w:txbxContent>
                            <w:p w14:paraId="2510DA64" w14:textId="77777777" w:rsidR="00DD64C8" w:rsidRPr="00FC5C0D" w:rsidRDefault="00DD64C8" w:rsidP="001B4FEC">
                              <w:pPr>
                                <w:pStyle w:val="NormalWeb"/>
                                <w:spacing w:before="0" w:beforeAutospacing="0" w:after="0" w:afterAutospacing="0"/>
                                <w:jc w:val="center"/>
                                <w:rPr>
                                  <w:rFonts w:ascii="Trebuchet MS" w:hAnsi="Trebuchet MS"/>
                                </w:rPr>
                              </w:pPr>
                              <w:r w:rsidRPr="00FC5C0D">
                                <w:rPr>
                                  <w:rFonts w:ascii="Trebuchet MS" w:hAnsi="Trebuchet MS" w:cstheme="minorBidi"/>
                                  <w:color w:val="000000" w:themeColor="text1"/>
                                  <w:kern w:val="24"/>
                                  <w:sz w:val="16"/>
                                  <w:szCs w:val="16"/>
                                </w:rPr>
                                <w:t>RESIDUOS RECICLABLES</w:t>
                              </w:r>
                            </w:p>
                          </w:txbxContent>
                        </wps:txbx>
                        <wps:bodyPr rtlCol="0" anchor="ctr"/>
                      </wps:wsp>
                      <wps:wsp>
                        <wps:cNvPr id="157" name="Rectángulo: esquinas redondeadas 157">
                          <a:extLst/>
                        </wps:cNvPr>
                        <wps:cNvSpPr/>
                        <wps:spPr>
                          <a:xfrm>
                            <a:off x="1732457" y="838046"/>
                            <a:ext cx="778850" cy="252825"/>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12970579" w14:textId="77777777" w:rsidR="00DD64C8" w:rsidRPr="00FC5C0D" w:rsidRDefault="00DD64C8" w:rsidP="001B4FEC">
                              <w:pPr>
                                <w:pStyle w:val="NormalWeb"/>
                                <w:spacing w:before="0" w:beforeAutospacing="0" w:after="0" w:afterAutospacing="0"/>
                                <w:jc w:val="center"/>
                                <w:rPr>
                                  <w:rFonts w:ascii="Trebuchet MS" w:hAnsi="Trebuchet MS"/>
                                </w:rPr>
                              </w:pPr>
                              <w:r w:rsidRPr="00FC5C0D">
                                <w:rPr>
                                  <w:rFonts w:ascii="Trebuchet MS" w:hAnsi="Trebuchet MS" w:cstheme="minorBidi"/>
                                  <w:color w:val="000000"/>
                                  <w:kern w:val="24"/>
                                  <w:sz w:val="16"/>
                                  <w:szCs w:val="16"/>
                                  <w:lang w:val="es-MX"/>
                                </w:rPr>
                                <w:t>Vidrio</w:t>
                              </w:r>
                            </w:p>
                          </w:txbxContent>
                        </wps:txbx>
                        <wps:bodyPr rtlCol="0" anchor="ctr"/>
                      </wps:wsp>
                      <wps:wsp>
                        <wps:cNvPr id="158" name="Rectángulo: esquinas redondeadas 158">
                          <a:extLst/>
                        </wps:cNvPr>
                        <wps:cNvSpPr/>
                        <wps:spPr>
                          <a:xfrm>
                            <a:off x="2606714" y="838046"/>
                            <a:ext cx="685401" cy="252825"/>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46B9AFF3" w14:textId="77777777" w:rsidR="00DD64C8" w:rsidRPr="00FC5C0D" w:rsidRDefault="00DD64C8" w:rsidP="001B4FEC">
                              <w:pPr>
                                <w:pStyle w:val="NormalWeb"/>
                                <w:spacing w:before="0" w:beforeAutospacing="0" w:after="0" w:afterAutospacing="0"/>
                                <w:jc w:val="center"/>
                                <w:rPr>
                                  <w:rFonts w:ascii="Trebuchet MS" w:hAnsi="Trebuchet MS"/>
                                </w:rPr>
                              </w:pPr>
                              <w:r w:rsidRPr="00FC5C0D">
                                <w:rPr>
                                  <w:rFonts w:ascii="Trebuchet MS" w:hAnsi="Trebuchet MS" w:cstheme="minorBidi"/>
                                  <w:color w:val="000000"/>
                                  <w:kern w:val="24"/>
                                  <w:sz w:val="16"/>
                                  <w:szCs w:val="16"/>
                                </w:rPr>
                                <w:t>Metales</w:t>
                              </w:r>
                            </w:p>
                          </w:txbxContent>
                        </wps:txbx>
                        <wps:bodyPr rtlCol="0" anchor="ctr"/>
                      </wps:wsp>
                      <wps:wsp>
                        <wps:cNvPr id="159" name="Rectángulo: esquinas redondeadas 159">
                          <a:extLst/>
                        </wps:cNvPr>
                        <wps:cNvSpPr/>
                        <wps:spPr>
                          <a:xfrm>
                            <a:off x="901913" y="838046"/>
                            <a:ext cx="735137" cy="252825"/>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5C9FD192" w14:textId="77777777" w:rsidR="00DD64C8" w:rsidRPr="00FC5C0D" w:rsidRDefault="00DD64C8" w:rsidP="001B4FEC">
                              <w:pPr>
                                <w:pStyle w:val="NormalWeb"/>
                                <w:spacing w:before="0" w:beforeAutospacing="0" w:after="0" w:afterAutospacing="0"/>
                                <w:jc w:val="center"/>
                                <w:rPr>
                                  <w:rFonts w:ascii="Trebuchet MS" w:hAnsi="Trebuchet MS"/>
                                </w:rPr>
                              </w:pPr>
                              <w:r w:rsidRPr="00FC5C0D">
                                <w:rPr>
                                  <w:rFonts w:ascii="Trebuchet MS" w:hAnsi="Trebuchet MS" w:cstheme="minorBidi"/>
                                  <w:color w:val="000000"/>
                                  <w:kern w:val="24"/>
                                  <w:sz w:val="16"/>
                                  <w:szCs w:val="16"/>
                                  <w:lang w:val="es-MX"/>
                                </w:rPr>
                                <w:t>Plástico, PET</w:t>
                              </w:r>
                            </w:p>
                          </w:txbxContent>
                        </wps:txbx>
                        <wps:bodyPr rtlCol="0" anchor="ctr"/>
                      </wps:wsp>
                      <wps:wsp>
                        <wps:cNvPr id="160" name="Rectángulo: esquinas redondeadas 160">
                          <a:extLst/>
                        </wps:cNvPr>
                        <wps:cNvSpPr/>
                        <wps:spPr>
                          <a:xfrm>
                            <a:off x="0" y="838046"/>
                            <a:ext cx="806506" cy="252825"/>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7A37B523" w14:textId="77777777" w:rsidR="00DD64C8" w:rsidRPr="00FC5C0D" w:rsidRDefault="00DD64C8" w:rsidP="001B4FEC">
                              <w:pPr>
                                <w:pStyle w:val="NormalWeb"/>
                                <w:spacing w:before="0" w:beforeAutospacing="0" w:after="0" w:afterAutospacing="0"/>
                                <w:jc w:val="center"/>
                                <w:rPr>
                                  <w:rFonts w:ascii="Trebuchet MS" w:hAnsi="Trebuchet MS"/>
                                </w:rPr>
                              </w:pPr>
                              <w:r w:rsidRPr="00FC5C0D">
                                <w:rPr>
                                  <w:rFonts w:ascii="Trebuchet MS" w:hAnsi="Trebuchet MS" w:cstheme="minorBidi"/>
                                  <w:color w:val="000000"/>
                                  <w:kern w:val="24"/>
                                  <w:sz w:val="16"/>
                                  <w:szCs w:val="16"/>
                                  <w:lang w:val="es-MX"/>
                                </w:rPr>
                                <w:t>Papel y Cartón</w:t>
                              </w:r>
                            </w:p>
                          </w:txbxContent>
                        </wps:txbx>
                        <wps:bodyPr rtlCol="0" anchor="ctr"/>
                      </wps:wsp>
                      <wps:wsp>
                        <wps:cNvPr id="161" name="Rectángulo: esquinas redondeadas 161">
                          <a:extLst/>
                        </wps:cNvPr>
                        <wps:cNvSpPr/>
                        <wps:spPr>
                          <a:xfrm>
                            <a:off x="3389622" y="838046"/>
                            <a:ext cx="658504" cy="252825"/>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462CFD85" w14:textId="77777777" w:rsidR="00DD64C8" w:rsidRPr="00FC5C0D" w:rsidRDefault="00DD64C8" w:rsidP="001B4FEC">
                              <w:pPr>
                                <w:pStyle w:val="NormalWeb"/>
                                <w:spacing w:before="0" w:beforeAutospacing="0" w:after="0" w:afterAutospacing="0"/>
                                <w:jc w:val="center"/>
                                <w:rPr>
                                  <w:rFonts w:ascii="Trebuchet MS" w:hAnsi="Trebuchet MS"/>
                                </w:rPr>
                              </w:pPr>
                              <w:r w:rsidRPr="00FC5C0D">
                                <w:rPr>
                                  <w:rFonts w:ascii="Trebuchet MS" w:hAnsi="Trebuchet MS" w:cstheme="minorBidi"/>
                                  <w:color w:val="000000"/>
                                  <w:kern w:val="24"/>
                                  <w:sz w:val="16"/>
                                  <w:szCs w:val="16"/>
                                  <w:lang w:val="es-MX"/>
                                </w:rPr>
                                <w:t>Icopor</w:t>
                              </w:r>
                            </w:p>
                          </w:txbxContent>
                        </wps:txbx>
                        <wps:bodyPr rtlCol="0" anchor="ctr"/>
                      </wps:wsp>
                      <wps:wsp>
                        <wps:cNvPr id="162" name="Conector: angular 162">
                          <a:extLst/>
                        </wps:cNvPr>
                        <wps:cNvCnPr>
                          <a:cxnSpLocks/>
                        </wps:cNvCnPr>
                        <wps:spPr>
                          <a:xfrm rot="5400000">
                            <a:off x="971054" y="-314976"/>
                            <a:ext cx="585221" cy="1720822"/>
                          </a:xfrm>
                          <a:prstGeom prst="bentConnector3">
                            <a:avLst>
                              <a:gd name="adj1" fmla="val 50000"/>
                            </a:avLst>
                          </a:prstGeom>
                          <a:noFill/>
                          <a:ln w="28575" cap="flat" cmpd="sng" algn="ctr">
                            <a:solidFill>
                              <a:srgbClr val="ED7D31"/>
                            </a:solidFill>
                            <a:prstDash val="solid"/>
                            <a:miter lim="800000"/>
                            <a:tailEnd type="triangle"/>
                          </a:ln>
                          <a:effectLst/>
                        </wps:spPr>
                        <wps:bodyPr/>
                      </wps:wsp>
                      <wps:wsp>
                        <wps:cNvPr id="163" name="Conector: angular 163">
                          <a:extLst/>
                        </wps:cNvPr>
                        <wps:cNvCnPr>
                          <a:cxnSpLocks/>
                        </wps:cNvCnPr>
                        <wps:spPr>
                          <a:xfrm rot="5400000">
                            <a:off x="1404169" y="118139"/>
                            <a:ext cx="585221" cy="854593"/>
                          </a:xfrm>
                          <a:prstGeom prst="bentConnector3">
                            <a:avLst>
                              <a:gd name="adj1" fmla="val 50000"/>
                            </a:avLst>
                          </a:prstGeom>
                          <a:noFill/>
                          <a:ln w="28575" cap="flat" cmpd="sng" algn="ctr">
                            <a:solidFill>
                              <a:srgbClr val="ED7D31"/>
                            </a:solidFill>
                            <a:prstDash val="solid"/>
                            <a:miter lim="800000"/>
                            <a:tailEnd type="triangle"/>
                          </a:ln>
                          <a:effectLst/>
                        </wps:spPr>
                        <wps:bodyPr/>
                      </wps:wsp>
                      <wps:wsp>
                        <wps:cNvPr id="164" name="Conector: angular 164">
                          <a:extLst/>
                        </wps:cNvPr>
                        <wps:cNvCnPr>
                          <a:cxnSpLocks/>
                        </wps:cNvCnPr>
                        <wps:spPr>
                          <a:xfrm rot="5400000">
                            <a:off x="1830369" y="544339"/>
                            <a:ext cx="585221" cy="2193"/>
                          </a:xfrm>
                          <a:prstGeom prst="bentConnector3">
                            <a:avLst>
                              <a:gd name="adj1" fmla="val 50000"/>
                            </a:avLst>
                          </a:prstGeom>
                          <a:noFill/>
                          <a:ln w="28575" cap="flat" cmpd="sng" algn="ctr">
                            <a:solidFill>
                              <a:srgbClr val="ED7D31"/>
                            </a:solidFill>
                            <a:prstDash val="solid"/>
                            <a:miter lim="800000"/>
                            <a:tailEnd type="triangle"/>
                          </a:ln>
                          <a:effectLst/>
                        </wps:spPr>
                        <wps:bodyPr/>
                      </wps:wsp>
                      <wps:wsp>
                        <wps:cNvPr id="165" name="Conector: angular 165">
                          <a:extLst/>
                        </wps:cNvPr>
                        <wps:cNvCnPr>
                          <a:cxnSpLocks/>
                        </wps:cNvCnPr>
                        <wps:spPr>
                          <a:xfrm rot="16200000" flipH="1">
                            <a:off x="2244135" y="132765"/>
                            <a:ext cx="585221" cy="825340"/>
                          </a:xfrm>
                          <a:prstGeom prst="bentConnector3">
                            <a:avLst>
                              <a:gd name="adj1" fmla="val 50000"/>
                            </a:avLst>
                          </a:prstGeom>
                          <a:noFill/>
                          <a:ln w="28575" cap="flat" cmpd="sng" algn="ctr">
                            <a:solidFill>
                              <a:srgbClr val="ED7D31"/>
                            </a:solidFill>
                            <a:prstDash val="solid"/>
                            <a:miter lim="800000"/>
                            <a:tailEnd type="triangle"/>
                          </a:ln>
                          <a:effectLst/>
                        </wps:spPr>
                        <wps:bodyPr/>
                      </wps:wsp>
                      <wps:wsp>
                        <wps:cNvPr id="166" name="Conector: angular 166">
                          <a:extLst/>
                        </wps:cNvPr>
                        <wps:cNvCnPr>
                          <a:cxnSpLocks/>
                        </wps:cNvCnPr>
                        <wps:spPr>
                          <a:xfrm rot="16200000" flipH="1">
                            <a:off x="2628864" y="-251965"/>
                            <a:ext cx="585221" cy="1594799"/>
                          </a:xfrm>
                          <a:prstGeom prst="bentConnector3">
                            <a:avLst>
                              <a:gd name="adj1" fmla="val 50000"/>
                            </a:avLst>
                          </a:prstGeom>
                          <a:noFill/>
                          <a:ln w="28575" cap="flat" cmpd="sng" algn="ctr">
                            <a:solidFill>
                              <a:srgbClr val="ED7D31"/>
                            </a:solidFill>
                            <a:prstDash val="solid"/>
                            <a:miter lim="800000"/>
                            <a:tailEnd type="triangle"/>
                          </a:ln>
                          <a:effectLst/>
                        </wps:spPr>
                        <wps:bodyPr/>
                      </wps:wsp>
                    </wpg:wgp>
                  </a:graphicData>
                </a:graphic>
                <wp14:sizeRelH relativeFrom="margin">
                  <wp14:pctWidth>0</wp14:pctWidth>
                </wp14:sizeRelH>
              </wp:anchor>
            </w:drawing>
          </mc:Choice>
          <mc:Fallback>
            <w:pict>
              <v:group w14:anchorId="66A49EC1" id="Grupo 56" o:spid="_x0000_s1120" style="position:absolute;left:0;text-align:left;margin-left:0;margin-top:3.6pt;width:396pt;height:85.9pt;z-index:251663360;mso-position-horizontal-relative:margin;mso-width-relative:margin" coordsize="40481,1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VDgUAAFMgAAAOAAAAZHJzL2Uyb0RvYy54bWzsWt1S4zYUvu9M30Hj+91Y8n+GsBfA0oud&#10;dmdpH0DYcuJWllxJkPA4fZa+WI8k26SQZCEFJnSyF1nb0tHPp09H53zi5NOq5eiWKd1IMQvwxzBA&#10;TJSyasR8Fvz26+cPeYC0oaKiXAo2C+6YDj6d/vjDybKbMiIXkldMIWhE6OmymwULY7rpZKLLBWup&#10;/ig7JqCwlqqlBl7VfFIpuoTWWz4hYZhOllJVnZIl0xq+nvvC4NS1X9esNL/UtWYG8VkAYzPuV7nf&#10;a/s7OT2h07mi3aIp+2HQPUbR0kZAp2NT59RQdKOaR021TamklrX5WMp2Iuu6KZmbA8wGhw9mc6nk&#10;TefmMp8u590IE0D7AKe9my1/vv2qUFPB2iVJgARtYZEu1U0nUZK6GbGV+aIN4DRZdvOpq2/RdY+X&#10;qrvqviootB/m/s3CsKpVa/+HCaKVQ/tuRBsaRCV8TEJSwBIGqIQyHBZhnmG/HuUCFu2RXbm46C3j&#10;MM4xSR9ZToaO3VDH4Sw74Ja+h0//N/iuFrRjblW0h6OHD8bj4fsGrPv7LzG/4XKKmP7zphFUI8Uq&#10;KSpGK3jGG7DtG7NQuscRWD3VgPEGVHGcpVEWB+gxtpgUSRxijxBJSE4SC+0IEJ12SptLJltkH2YB&#10;ME1UduBuzektLLmjc9XPiVa/B6huOWyOW8qR2zjQWl8Rnob2rBUXni7DyO2MtLnjzBd+YzVA5mhh&#10;P7i9zs64QtDyLKBlyYSJ++FyAbVtrbrhfDSM3Ch3Gvb1rSlzfuA5xqOF61kKMxq3jZBqU+/cOPIC&#10;ErWv7zbMOG8LgVldrxxXEgef/XQtqzvYf8rwM+k9FBXlQoKDKo1yENhaQF5PizdgcfYcFmcOiXUP&#10;sQeLs4jECXQLLM6jPIxT7wQGN5FleQ6AOS/xHplM9mXyYLgXkwfj12ayI/1hMhkij6f74/wFmEzS&#10;MM2w98ebmJzm79snD5x6tk8eDA+ayW6Qh8nk4jlMLl6AyUWICxxtd8lRgiPw2DZwO7pkm2SM8cGO&#10;yGTYBa/tkiN74BwkkVM4xp/skqGyC97W0o/nBxfQ4ZawIg/TJOxTiCOHD43DLvw/TA5DUvV0DuMX&#10;4HAU5UVKyFYmpwnExxB1HL3xc1K9t/LGLu8+TCYDpTyTz0CaK41UU0StakEVwin5LnPPhFclypW4&#10;6r7I8g89ZP0gEvlCO+918QIpCVoDRMH2n+ugF4iKDIeJj5w/RDgusgdJIFCckF7OwBkJc9gPO/WM&#10;a9AQYFp+Xv5Q3ihqQJv3qkbihuXb3axsCPkZdAioYUUOtITwJ08y0M1KCtplzamBx7YDNU2LeYAo&#10;n4MoajN5a6Albypr7l7U/HqUPC7Os/NokA/+Vc2qKudUL7w04op8dtw2BnRT3rSQNHs03aAMbfiF&#10;qJC560DHM6qBBeVszEDdgerUkFHSGxbonqJ2/vbtDVWHFGLN7VT0y7dLZXhJKmJQF3EKITcEDhjn&#10;OCo84oMesU5FSOiSwsVb25W1IxPfFRPBCW1nYvymThHnURj1TEziONrFRIKPPPxfecTxMmbT4Zy8&#10;Hg/h5PfnCap50/0EPnD9nCYkjnEEY7POMSJZ6sIbiLuGO521cxruHKJ4uCgYLoSGa4L+2uHoHN+V&#10;cxyvuDaR8vF14cN8fe9j+jukTEmep330SBJc7GIlToo4K9yZfjyzXzt6dPewcHPtbh77W3Z7Nb7+&#10;7qLN+78FOP0HAAD//wMAUEsDBBQABgAIAAAAIQB5g89o3AAAAAYBAAAPAAAAZHJzL2Rvd25yZXYu&#10;eG1sTI9BS8NAFITvgv9heYI3u0lEY2M2pRT1VARbQby9Jq9JaPZtyG6T9N/7POlxmGHmm3w1206N&#10;NPjWsYF4EYEiLl3Vcm3gc/969wTKB+QKO8dk4EIeVsX1VY5Z5Sb+oHEXaiUl7DM00ITQZ1r7siGL&#10;fuF6YvGObrAYRA61rgacpNx2OomiR22xZVlosKdNQ+Vpd7YG3iac1vfxy7g9HTeX7/3D+9c2JmNu&#10;b+b1M6hAc/gLwy++oEMhTAd35sqrzoAcCQbSBJSY6TIRfZBUuoxAF7n+j1/8AAAA//8DAFBLAQIt&#10;ABQABgAIAAAAIQC2gziS/gAAAOEBAAATAAAAAAAAAAAAAAAAAAAAAABbQ29udGVudF9UeXBlc10u&#10;eG1sUEsBAi0AFAAGAAgAAAAhADj9If/WAAAAlAEAAAsAAAAAAAAAAAAAAAAALwEAAF9yZWxzLy5y&#10;ZWxzUEsBAi0AFAAGAAgAAAAhALL5ytUOBQAAUyAAAA4AAAAAAAAAAAAAAAAALgIAAGRycy9lMm9E&#10;b2MueG1sUEsBAi0AFAAGAAgAAAAhAHmDz2jcAAAABgEAAA8AAAAAAAAAAAAAAAAAaAcAAGRycy9k&#10;b3ducmV2LnhtbFBLBQYAAAAABAAEAPMAAABxCAAAAAA=&#10;">
                <v:roundrect id="Rectángulo: esquinas redondeadas 156" o:spid="_x0000_s1121" style="position:absolute;left:14763;width:12954;height:25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m59wgAAANwAAAAPAAAAZHJzL2Rvd25yZXYueG1sRE/bisIw&#10;EH0X/IcwC/simrqsRapRVFhYEKk38HVoZttiMylN1LpfbwTBtzmc60znranElRpXWlYwHEQgiDOr&#10;S84VHA8//TEI55E1VpZJwZ0czGfdzhQTbW+8o+ve5yKEsEtQQeF9nUjpsoIMuoGtiQP3ZxuDPsAm&#10;l7rBWwg3lfyKolgaLDk0FFjTqqDsvL8YBf/fy+V6m57LxQZ7mO9cOjrFqVKfH+1iAsJT69/il/tX&#10;h/mjGJ7PhAvk7AEAAP//AwBQSwECLQAUAAYACAAAACEA2+H2y+4AAACFAQAAEwAAAAAAAAAAAAAA&#10;AAAAAAAAW0NvbnRlbnRfVHlwZXNdLnhtbFBLAQItABQABgAIAAAAIQBa9CxbvwAAABUBAAALAAAA&#10;AAAAAAAAAAAAAB8BAABfcmVscy8ucmVsc1BLAQItABQABgAIAAAAIQD8Km59wgAAANwAAAAPAAAA&#10;AAAAAAAAAAAAAAcCAABkcnMvZG93bnJldi54bWxQSwUGAAAAAAMAAwC3AAAA9gIAAAAA&#10;" stroked="f">
                  <v:fill r:id="rId23" o:title="" recolor="t" rotate="t" type="tile"/>
                  <v:imagedata recolortarget="#b29e7f [3159]"/>
                  <v:textbox>
                    <w:txbxContent>
                      <w:p w14:paraId="2510DA64" w14:textId="77777777" w:rsidR="00DD64C8" w:rsidRPr="00FC5C0D" w:rsidRDefault="00DD64C8" w:rsidP="001B4FEC">
                        <w:pPr>
                          <w:pStyle w:val="NormalWeb"/>
                          <w:spacing w:before="0" w:beforeAutospacing="0" w:after="0" w:afterAutospacing="0"/>
                          <w:jc w:val="center"/>
                          <w:rPr>
                            <w:rFonts w:ascii="Trebuchet MS" w:hAnsi="Trebuchet MS"/>
                          </w:rPr>
                        </w:pPr>
                        <w:r w:rsidRPr="00FC5C0D">
                          <w:rPr>
                            <w:rFonts w:ascii="Trebuchet MS" w:hAnsi="Trebuchet MS" w:cstheme="minorBidi"/>
                            <w:color w:val="000000" w:themeColor="text1"/>
                            <w:kern w:val="24"/>
                            <w:sz w:val="16"/>
                            <w:szCs w:val="16"/>
                          </w:rPr>
                          <w:t>RESIDUOS RECICLABLES</w:t>
                        </w:r>
                      </w:p>
                    </w:txbxContent>
                  </v:textbox>
                </v:roundrect>
                <v:roundrect id="Rectángulo: esquinas redondeadas 157" o:spid="_x0000_s1122" style="position:absolute;left:17324;top:8380;width:7789;height:25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C9wQAAANwAAAAPAAAAZHJzL2Rvd25yZXYueG1sRE9La8Mw&#10;DL4P+h+MBrutzh5tR1a3hMGg12UtvYpYiUNjObW1Nvv382Cwmz6+p9bbyQ/qQjH1gQ08zAtQxE2w&#10;PXcG9p/v9y+gkiBbHAKTgW9KsN3MbtZY2nDlD7rU0qkcwqlEA05kLLVOjSOPaR5G4sy1IXqUDGOn&#10;bcRrDveDfiyKpfbYc25wONKbo+ZUf3kD4sbluXo+VIsVRy9Pu/Z0rFtj7m6n6hWU0CT/4j/3zub5&#10;ixX8PpMv0JsfAAAA//8DAFBLAQItABQABgAIAAAAIQDb4fbL7gAAAIUBAAATAAAAAAAAAAAAAAAA&#10;AAAAAABbQ29udGVudF9UeXBlc10ueG1sUEsBAi0AFAAGAAgAAAAhAFr0LFu/AAAAFQEAAAsAAAAA&#10;AAAAAAAAAAAAHwEAAF9yZWxzLy5yZWxzUEsBAi0AFAAGAAgAAAAhAOjYQL3BAAAA3AAAAA8AAAAA&#10;AAAAAAAAAAAABwIAAGRycy9kb3ducmV2LnhtbFBLBQYAAAAAAwADALcAAAD1AgAAAAA=&#10;" stroked="f">
                  <v:fill r:id="rId23" o:title="" recolor="t" rotate="t" type="tile"/>
                  <v:imagedata recolortarget="#da5a16 [3157]"/>
                  <v:textbox>
                    <w:txbxContent>
                      <w:p w14:paraId="12970579" w14:textId="77777777" w:rsidR="00DD64C8" w:rsidRPr="00FC5C0D" w:rsidRDefault="00DD64C8" w:rsidP="001B4FEC">
                        <w:pPr>
                          <w:pStyle w:val="NormalWeb"/>
                          <w:spacing w:before="0" w:beforeAutospacing="0" w:after="0" w:afterAutospacing="0"/>
                          <w:jc w:val="center"/>
                          <w:rPr>
                            <w:rFonts w:ascii="Trebuchet MS" w:hAnsi="Trebuchet MS"/>
                          </w:rPr>
                        </w:pPr>
                        <w:r w:rsidRPr="00FC5C0D">
                          <w:rPr>
                            <w:rFonts w:ascii="Trebuchet MS" w:hAnsi="Trebuchet MS" w:cstheme="minorBidi"/>
                            <w:color w:val="000000"/>
                            <w:kern w:val="24"/>
                            <w:sz w:val="16"/>
                            <w:szCs w:val="16"/>
                            <w:lang w:val="es-MX"/>
                          </w:rPr>
                          <w:t>Vidrio</w:t>
                        </w:r>
                      </w:p>
                    </w:txbxContent>
                  </v:textbox>
                </v:roundrect>
                <v:roundrect id="Rectángulo: esquinas redondeadas 158" o:spid="_x0000_s1123" style="position:absolute;left:26067;top:8380;width:6854;height:25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TPwwAAANwAAAAPAAAAZHJzL2Rvd25yZXYueG1sRI9BT8Mw&#10;DIXvSPsPkSdxY+kGG6hbNlVISLtShrhGjdtUa5wuMVv59/iAxM3We37v8+4whUFdMeU+koHlogCF&#10;1ETXU2fg9PH28AIqsyVnh0ho4AczHPazu50tXbzRO15r7pSEUC6tAc88llrnxmOweRFHJNHamIJl&#10;WVOnXbI3CQ+DXhXFRgfbkzR4O+Krx+ZcfwcD7MfNpXr6rNbPlAI/HtvzV90acz+fqi0oxon/zX/X&#10;Ryf4a6GVZ2QCvf8FAAD//wMAUEsBAi0AFAAGAAgAAAAhANvh9svuAAAAhQEAABMAAAAAAAAAAAAA&#10;AAAAAAAAAFtDb250ZW50X1R5cGVzXS54bWxQSwECLQAUAAYACAAAACEAWvQsW78AAAAVAQAACwAA&#10;AAAAAAAAAAAAAAAfAQAAX3JlbHMvLnJlbHNQSwECLQAUAAYACAAAACEAmUfUz8MAAADcAAAADwAA&#10;AAAAAAAAAAAAAAAHAgAAZHJzL2Rvd25yZXYueG1sUEsFBgAAAAADAAMAtwAAAPcCAAAAAA==&#10;" stroked="f">
                  <v:fill r:id="rId23" o:title="" recolor="t" rotate="t" type="tile"/>
                  <v:imagedata recolortarget="#da5a16 [3157]"/>
                  <v:textbox>
                    <w:txbxContent>
                      <w:p w14:paraId="46B9AFF3" w14:textId="77777777" w:rsidR="00DD64C8" w:rsidRPr="00FC5C0D" w:rsidRDefault="00DD64C8" w:rsidP="001B4FEC">
                        <w:pPr>
                          <w:pStyle w:val="NormalWeb"/>
                          <w:spacing w:before="0" w:beforeAutospacing="0" w:after="0" w:afterAutospacing="0"/>
                          <w:jc w:val="center"/>
                          <w:rPr>
                            <w:rFonts w:ascii="Trebuchet MS" w:hAnsi="Trebuchet MS"/>
                          </w:rPr>
                        </w:pPr>
                        <w:r w:rsidRPr="00FC5C0D">
                          <w:rPr>
                            <w:rFonts w:ascii="Trebuchet MS" w:hAnsi="Trebuchet MS" w:cstheme="minorBidi"/>
                            <w:color w:val="000000"/>
                            <w:kern w:val="24"/>
                            <w:sz w:val="16"/>
                            <w:szCs w:val="16"/>
                          </w:rPr>
                          <w:t>Metales</w:t>
                        </w:r>
                      </w:p>
                    </w:txbxContent>
                  </v:textbox>
                </v:roundrect>
                <v:roundrect id="Rectángulo: esquinas redondeadas 159" o:spid="_x0000_s1124" style="position:absolute;left:9019;top:8380;width:7351;height:25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3FUwQAAANwAAAAPAAAAZHJzL2Rvd25yZXYueG1sRE9LS8NA&#10;EL4L/Q/LFLzZjY9Wjd2WIAi9mrZ4HbKTbGh2Nu6Obfz3riB4m4/vOevt5Ad1ppj6wAZuFwUo4ibY&#10;njsDh/3bzROoJMgWh8Bk4JsSbDezqzWWNlz4nc61dCqHcCrRgBMZS61T48hjWoSROHNtiB4lw9hp&#10;G/GSw/2g74pipT32nBscjvTqqDnVX96AuHH1WT0cq+UjRy/3u/b0UbfGXM+n6gWU0CT/4j/3zub5&#10;y2f4fSZfoDc/AAAA//8DAFBLAQItABQABgAIAAAAIQDb4fbL7gAAAIUBAAATAAAAAAAAAAAAAAAA&#10;AAAAAABbQ29udGVudF9UeXBlc10ueG1sUEsBAi0AFAAGAAgAAAAhAFr0LFu/AAAAFQEAAAsAAAAA&#10;AAAAAAAAAAAAHwEAAF9yZWxzLy5yZWxzUEsBAi0AFAAGAAgAAAAhAPYLcVTBAAAA3AAAAA8AAAAA&#10;AAAAAAAAAAAABwIAAGRycy9kb3ducmV2LnhtbFBLBQYAAAAAAwADALcAAAD1AgAAAAA=&#10;" stroked="f">
                  <v:fill r:id="rId23" o:title="" recolor="t" rotate="t" type="tile"/>
                  <v:imagedata recolortarget="#da5a16 [3157]"/>
                  <v:textbox>
                    <w:txbxContent>
                      <w:p w14:paraId="5C9FD192" w14:textId="77777777" w:rsidR="00DD64C8" w:rsidRPr="00FC5C0D" w:rsidRDefault="00DD64C8" w:rsidP="001B4FEC">
                        <w:pPr>
                          <w:pStyle w:val="NormalWeb"/>
                          <w:spacing w:before="0" w:beforeAutospacing="0" w:after="0" w:afterAutospacing="0"/>
                          <w:jc w:val="center"/>
                          <w:rPr>
                            <w:rFonts w:ascii="Trebuchet MS" w:hAnsi="Trebuchet MS"/>
                          </w:rPr>
                        </w:pPr>
                        <w:r w:rsidRPr="00FC5C0D">
                          <w:rPr>
                            <w:rFonts w:ascii="Trebuchet MS" w:hAnsi="Trebuchet MS" w:cstheme="minorBidi"/>
                            <w:color w:val="000000"/>
                            <w:kern w:val="24"/>
                            <w:sz w:val="16"/>
                            <w:szCs w:val="16"/>
                            <w:lang w:val="es-MX"/>
                          </w:rPr>
                          <w:t>Plástico, PET</w:t>
                        </w:r>
                      </w:p>
                    </w:txbxContent>
                  </v:textbox>
                </v:roundrect>
                <v:roundrect id="Rectángulo: esquinas redondeadas 160" o:spid="_x0000_s1125" style="position:absolute;top:8380;width:8065;height:25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J0wwAAANwAAAAPAAAAZHJzL2Rvd25yZXYueG1sRI9Pa8Mw&#10;DMXvg34Ho8Fuq7N/WUnrllAo9LpsY1cRK3FoLKe212bffjoMdpN4T+/9tNnNflQXimkIbOBhWYAi&#10;boMduDfw8X64X4FKGdniGJgM/FCC3XZxs8HKhiu/0aXJvZIQThUacDlPldapdeQxLcNELFoXoscs&#10;a+y1jXiVcD/qx6IotceBpcHhRHtH7an59gaym8pz/fxZv7xy9Pnp2J2+ms6Yu9u5XoPKNOd/89/1&#10;0Qp+KfjyjEygt78AAAD//wMAUEsBAi0AFAAGAAgAAAAhANvh9svuAAAAhQEAABMAAAAAAAAAAAAA&#10;AAAAAAAAAFtDb250ZW50X1R5cGVzXS54bWxQSwECLQAUAAYACAAAACEAWvQsW78AAAAVAQAACwAA&#10;AAAAAAAAAAAAAAAfAQAAX3JlbHMvLnJlbHNQSwECLQAUAAYACAAAACEAqV0SdMMAAADcAAAADwAA&#10;AAAAAAAAAAAAAAAHAgAAZHJzL2Rvd25yZXYueG1sUEsFBgAAAAADAAMAtwAAAPcCAAAAAA==&#10;" stroked="f">
                  <v:fill r:id="rId23" o:title="" recolor="t" rotate="t" type="tile"/>
                  <v:imagedata recolortarget="#da5a16 [3157]"/>
                  <v:textbox>
                    <w:txbxContent>
                      <w:p w14:paraId="7A37B523" w14:textId="77777777" w:rsidR="00DD64C8" w:rsidRPr="00FC5C0D" w:rsidRDefault="00DD64C8" w:rsidP="001B4FEC">
                        <w:pPr>
                          <w:pStyle w:val="NormalWeb"/>
                          <w:spacing w:before="0" w:beforeAutospacing="0" w:after="0" w:afterAutospacing="0"/>
                          <w:jc w:val="center"/>
                          <w:rPr>
                            <w:rFonts w:ascii="Trebuchet MS" w:hAnsi="Trebuchet MS"/>
                          </w:rPr>
                        </w:pPr>
                        <w:r w:rsidRPr="00FC5C0D">
                          <w:rPr>
                            <w:rFonts w:ascii="Trebuchet MS" w:hAnsi="Trebuchet MS" w:cstheme="minorBidi"/>
                            <w:color w:val="000000"/>
                            <w:kern w:val="24"/>
                            <w:sz w:val="16"/>
                            <w:szCs w:val="16"/>
                            <w:lang w:val="es-MX"/>
                          </w:rPr>
                          <w:t>Papel y Cartón</w:t>
                        </w:r>
                      </w:p>
                    </w:txbxContent>
                  </v:textbox>
                </v:roundrect>
                <v:roundrect id="Rectángulo: esquinas redondeadas 161" o:spid="_x0000_s1126" style="position:absolute;left:33896;top:8380;width:6585;height:25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fvwAAAANwAAAAPAAAAZHJzL2Rvd25yZXYueG1sRE9NS8NA&#10;EL0L/odlBG92U6tRYrclCIVeGxWvQ3aSDc3Oxt2xjf++Kwje5vE+Z72d/ahOFNMQ2MByUYAiboMd&#10;uDfw/ra7ewaVBNniGJgM/FCC7eb6ao2VDWc+0KmRXuUQThUacCJTpXVqHXlMizARZ64L0aNkGHtt&#10;I55zuB/1fVGU2uPAucHhRK+O2mPz7Q2Im8qv+uGjfnzi6GW1746fTWfM7c1cv4ASmuVf/Ofe2zy/&#10;XMLvM/kCvbkAAAD//wMAUEsBAi0AFAAGAAgAAAAhANvh9svuAAAAhQEAABMAAAAAAAAAAAAAAAAA&#10;AAAAAFtDb250ZW50X1R5cGVzXS54bWxQSwECLQAUAAYACAAAACEAWvQsW78AAAAVAQAACwAAAAAA&#10;AAAAAAAAAAAfAQAAX3JlbHMvLnJlbHNQSwECLQAUAAYACAAAACEAxhG378AAAADcAAAADwAAAAAA&#10;AAAAAAAAAAAHAgAAZHJzL2Rvd25yZXYueG1sUEsFBgAAAAADAAMAtwAAAPQCAAAAAA==&#10;" stroked="f">
                  <v:fill r:id="rId23" o:title="" recolor="t" rotate="t" type="tile"/>
                  <v:imagedata recolortarget="#da5a16 [3157]"/>
                  <v:textbox>
                    <w:txbxContent>
                      <w:p w14:paraId="462CFD85" w14:textId="77777777" w:rsidR="00DD64C8" w:rsidRPr="00FC5C0D" w:rsidRDefault="00DD64C8" w:rsidP="001B4FEC">
                        <w:pPr>
                          <w:pStyle w:val="NormalWeb"/>
                          <w:spacing w:before="0" w:beforeAutospacing="0" w:after="0" w:afterAutospacing="0"/>
                          <w:jc w:val="center"/>
                          <w:rPr>
                            <w:rFonts w:ascii="Trebuchet MS" w:hAnsi="Trebuchet MS"/>
                          </w:rPr>
                        </w:pPr>
                        <w:r w:rsidRPr="00FC5C0D">
                          <w:rPr>
                            <w:rFonts w:ascii="Trebuchet MS" w:hAnsi="Trebuchet MS" w:cstheme="minorBidi"/>
                            <w:color w:val="000000"/>
                            <w:kern w:val="24"/>
                            <w:sz w:val="16"/>
                            <w:szCs w:val="16"/>
                            <w:lang w:val="es-MX"/>
                          </w:rPr>
                          <w:t>Icopor</w:t>
                        </w:r>
                      </w:p>
                    </w:txbxContent>
                  </v:textbox>
                </v:roundrect>
                <v:shape id="Conector: angular 162" o:spid="_x0000_s1127" type="#_x0000_t34" style="position:absolute;left:9710;top:-3150;width:5852;height:1720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oewwAAANwAAAAPAAAAZHJzL2Rvd25yZXYueG1sRE9Na8JA&#10;EL0L/Q/LFHrTjTmEkrqKFEpzaClGPXgbstNNMDubZrdJ7K93C4K3ebzPWW0m24qBet84VrBcJCCI&#10;K6cbNgoO+7f5MwgfkDW2jknBhTxs1g+zFebajbyjoQxGxBD2OSqoQ+hyKX1Vk0W/cB1x5L5dbzFE&#10;2BupexxjuG1lmiSZtNhwbKixo9eaqnP5axX8fL4vRzyRkZeP/Zf5O5buVJRKPT1O2xcQgaZwF9/c&#10;hY7zsxT+n4kXyPUVAAD//wMAUEsBAi0AFAAGAAgAAAAhANvh9svuAAAAhQEAABMAAAAAAAAAAAAA&#10;AAAAAAAAAFtDb250ZW50X1R5cGVzXS54bWxQSwECLQAUAAYACAAAACEAWvQsW78AAAAVAQAACwAA&#10;AAAAAAAAAAAAAAAfAQAAX3JlbHMvLnJlbHNQSwECLQAUAAYACAAAACEA4IS6HsMAAADcAAAADwAA&#10;AAAAAAAAAAAAAAAHAgAAZHJzL2Rvd25yZXYueG1sUEsFBgAAAAADAAMAtwAAAPcCAAAAAA==&#10;" strokecolor="#ed7d31" strokeweight="2.25pt">
                  <v:stroke endarrow="block"/>
                  <o:lock v:ext="edit" shapetype="f"/>
                </v:shape>
                <v:shape id="Conector: angular 163" o:spid="_x0000_s1128" type="#_x0000_t34" style="position:absolute;left:14041;top:1181;width:5852;height:85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FwwAAANwAAAAPAAAAZHJzL2Rvd25yZXYueG1sRE9Na8JA&#10;EL0L/Q/LFLzpxgoiqZtQCqUeLMVoD96G7LgJZmfT7Gpif31XELzN433OKh9sIy7U+dqxgtk0AUFc&#10;Ol2zUbDffUyWIHxA1tg4JgVX8pBnT6MVptr1vKVLEYyIIexTVFCF0KZS+rIii37qWuLIHV1nMUTY&#10;Gak77GO4beRLkiykxZpjQ4UtvVdUnoqzVfD79Tnr8UBGXje7b/P3U7jDulBq/Dy8vYIINISH+O5e&#10;6zh/MYfbM/ECmf0DAAD//wMAUEsBAi0AFAAGAAgAAAAhANvh9svuAAAAhQEAABMAAAAAAAAAAAAA&#10;AAAAAAAAAFtDb250ZW50X1R5cGVzXS54bWxQSwECLQAUAAYACAAAACEAWvQsW78AAAAVAQAACwAA&#10;AAAAAAAAAAAAAAAfAQAAX3JlbHMvLnJlbHNQSwECLQAUAAYACAAAACEAj8gfhcMAAADcAAAADwAA&#10;AAAAAAAAAAAAAAAHAgAAZHJzL2Rvd25yZXYueG1sUEsFBgAAAAADAAMAtwAAAPcCAAAAAA==&#10;" strokecolor="#ed7d31" strokeweight="2.25pt">
                  <v:stroke endarrow="block"/>
                  <o:lock v:ext="edit" shapetype="f"/>
                </v:shape>
                <v:shape id="Conector: angular 164" o:spid="_x0000_s1129" type="#_x0000_t34" style="position:absolute;left:18303;top:5443;width:5852;height: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fxwwAAANwAAAAPAAAAZHJzL2Rvd25yZXYueG1sRE9Na8JA&#10;EL0L/Q/LFLzpxiIiqZtQCqUeLMVoD96G7LgJZmfT7Gpif31XELzN433OKh9sIy7U+dqxgtk0AUFc&#10;Ol2zUbDffUyWIHxA1tg4JgVX8pBnT6MVptr1vKVLEYyIIexTVFCF0KZS+rIii37qWuLIHV1nMUTY&#10;Gak77GO4beRLkiykxZpjQ4UtvVdUnoqzVfD79Tnr8UBGXje7b/P3U7jDulBq/Dy8vYIINISH+O5e&#10;6zh/MYfbM/ECmf0DAAD//wMAUEsBAi0AFAAGAAgAAAAhANvh9svuAAAAhQEAABMAAAAAAAAAAAAA&#10;AAAAAAAAAFtDb250ZW50X1R5cGVzXS54bWxQSwECLQAUAAYACAAAACEAWvQsW78AAAAVAQAACwAA&#10;AAAAAAAAAAAAAAAfAQAAX3JlbHMvLnJlbHNQSwECLQAUAAYACAAAACEAACGH8cMAAADcAAAADwAA&#10;AAAAAAAAAAAAAAAHAgAAZHJzL2Rvd25yZXYueG1sUEsFBgAAAAADAAMAtwAAAPcCAAAAAA==&#10;" strokecolor="#ed7d31" strokeweight="2.25pt">
                  <v:stroke endarrow="block"/>
                  <o:lock v:ext="edit" shapetype="f"/>
                </v:shape>
                <v:shape id="Conector: angular 165" o:spid="_x0000_s1130" type="#_x0000_t34" style="position:absolute;left:22441;top:1327;width:5852;height:825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NVxQAAANwAAAAPAAAAZHJzL2Rvd25yZXYueG1sRE9NawIx&#10;EL0L/Q9hCr1ptgWlbI1ihbIeWqRqKb0Nm3GzuJmsSbpu++uNIHibx/uc6by3jejIh9qxgsdRBoK4&#10;dLrmSsFu+zZ8BhEissbGMSn4owDz2d1girl2J/6kbhMrkUI45KjAxNjmUobSkMUwci1x4vbOW4wJ&#10;+kpqj6cUbhv5lGUTabHm1GCwpaWh8rD5tQpW3cIfvo4f6//Xn+J9b5bf611RKPVw3y9eQETq4018&#10;da90mj8Zw+WZdIGcnQEAAP//AwBQSwECLQAUAAYACAAAACEA2+H2y+4AAACFAQAAEwAAAAAAAAAA&#10;AAAAAAAAAAAAW0NvbnRlbnRfVHlwZXNdLnhtbFBLAQItABQABgAIAAAAIQBa9CxbvwAAABUBAAAL&#10;AAAAAAAAAAAAAAAAAB8BAABfcmVscy8ucmVsc1BLAQItABQABgAIAAAAIQDYnINVxQAAANwAAAAP&#10;AAAAAAAAAAAAAAAAAAcCAABkcnMvZG93bnJldi54bWxQSwUGAAAAAAMAAwC3AAAA+QIAAAAA&#10;" strokecolor="#ed7d31" strokeweight="2.25pt">
                  <v:stroke endarrow="block"/>
                  <o:lock v:ext="edit" shapetype="f"/>
                </v:shape>
                <v:shape id="Conector: angular 166" o:spid="_x0000_s1131" type="#_x0000_t34" style="position:absolute;left:26288;top:-2520;width:5852;height:159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0ixQAAANwAAAAPAAAAZHJzL2Rvd25yZXYueG1sRE9NawIx&#10;EL0X+h/CFHqr2XpYZGsUK5T1YJFaS+lt2Iybxc1kTeK6+utNodDbPN7nTOeDbUVPPjSOFTyPMhDE&#10;ldMN1wp2n29PExAhImtsHZOCCwWYz+7vplhod+YP6rexFimEQ4EKTIxdIWWoDFkMI9cRJ27vvMWY&#10;oK+l9nhO4baV4yzLpcWGU4PBjpaGqsP2ZBWs+oU/fB3fN9fXn3K9N8vvza4slXp8GBYvICIN8V/8&#10;517pND/P4feZdIGc3QAAAP//AwBQSwECLQAUAAYACAAAACEA2+H2y+4AAACFAQAAEwAAAAAAAAAA&#10;AAAAAAAAAAAAW0NvbnRlbnRfVHlwZXNdLnhtbFBLAQItABQABgAIAAAAIQBa9CxbvwAAABUBAAAL&#10;AAAAAAAAAAAAAAAAAB8BAABfcmVscy8ucmVsc1BLAQItABQABgAIAAAAIQAoTh0ixQAAANwAAAAP&#10;AAAAAAAAAAAAAAAAAAcCAABkcnMvZG93bnJldi54bWxQSwUGAAAAAAMAAwC3AAAA+QIAAAAA&#10;" strokecolor="#ed7d31" strokeweight="2.25pt">
                  <v:stroke endarrow="block"/>
                  <o:lock v:ext="edit" shapetype="f"/>
                </v:shape>
                <w10:wrap anchorx="margin"/>
              </v:group>
            </w:pict>
          </mc:Fallback>
        </mc:AlternateContent>
      </w:r>
    </w:p>
    <w:p w14:paraId="2D0D559E" w14:textId="74AD91F8" w:rsidR="001B4FEC" w:rsidRDefault="001B4FEC" w:rsidP="000C05AE">
      <w:pPr>
        <w:rPr>
          <w:rFonts w:eastAsia="Lucida Sans Unicode"/>
        </w:rPr>
      </w:pPr>
    </w:p>
    <w:p w14:paraId="03EE913C" w14:textId="7246622B" w:rsidR="001B4FEC" w:rsidRDefault="001B4FEC" w:rsidP="000C05AE">
      <w:pPr>
        <w:rPr>
          <w:rFonts w:eastAsia="Lucida Sans Unicode"/>
        </w:rPr>
      </w:pPr>
    </w:p>
    <w:p w14:paraId="1130EE61" w14:textId="1D35C24D" w:rsidR="001B4FEC" w:rsidRDefault="001B4FEC" w:rsidP="000C05AE">
      <w:pPr>
        <w:rPr>
          <w:rFonts w:eastAsia="Lucida Sans Unicode"/>
        </w:rPr>
      </w:pPr>
    </w:p>
    <w:p w14:paraId="6A6BFC6B" w14:textId="67B27170" w:rsidR="001C230F" w:rsidRDefault="001C230F" w:rsidP="001C230F">
      <w:pPr>
        <w:tabs>
          <w:tab w:val="left" w:pos="1440"/>
        </w:tabs>
        <w:spacing w:after="0" w:line="230" w:lineRule="auto"/>
        <w:ind w:right="780"/>
        <w:rPr>
          <w:i/>
          <w:iCs/>
          <w:sz w:val="18"/>
          <w:szCs w:val="18"/>
        </w:rPr>
      </w:pPr>
      <w:r>
        <w:rPr>
          <w:i/>
          <w:iCs/>
          <w:sz w:val="18"/>
          <w:szCs w:val="18"/>
        </w:rPr>
        <w:t xml:space="preserve">Figura 7. </w:t>
      </w:r>
      <w:r w:rsidRPr="001C230F">
        <w:rPr>
          <w:i/>
          <w:iCs/>
          <w:sz w:val="18"/>
          <w:szCs w:val="18"/>
        </w:rPr>
        <w:t>Clasificación de los residuos reciclables generados en el Campus</w:t>
      </w:r>
    </w:p>
    <w:p w14:paraId="6AAEDB59" w14:textId="77777777" w:rsidR="001B4FEC" w:rsidRDefault="001B4FEC" w:rsidP="000C05AE">
      <w:pPr>
        <w:rPr>
          <w:rFonts w:eastAsia="Lucida Sans Unicode"/>
        </w:rPr>
      </w:pPr>
    </w:p>
    <w:p w14:paraId="1AA8B259" w14:textId="16C5FF5B" w:rsidR="00B53095" w:rsidRPr="00F60C13" w:rsidRDefault="00B53095" w:rsidP="00756EAD">
      <w:pPr>
        <w:pStyle w:val="Prrafodelista"/>
        <w:numPr>
          <w:ilvl w:val="0"/>
          <w:numId w:val="30"/>
        </w:numPr>
        <w:rPr>
          <w:rFonts w:eastAsia="Lucida Sans Unicode"/>
        </w:rPr>
      </w:pPr>
      <w:r w:rsidRPr="00F60C13">
        <w:rPr>
          <w:rFonts w:eastAsia="Lucida Sans Unicode"/>
          <w:b/>
        </w:rPr>
        <w:t xml:space="preserve">Papel y </w:t>
      </w:r>
      <w:r w:rsidR="000C05AE" w:rsidRPr="00F60C13">
        <w:rPr>
          <w:rFonts w:eastAsia="Lucida Sans Unicode"/>
          <w:b/>
        </w:rPr>
        <w:t>cartón</w:t>
      </w:r>
      <w:r w:rsidRPr="00F60C13">
        <w:rPr>
          <w:rFonts w:eastAsia="Lucida Sans Unicode"/>
          <w:b/>
        </w:rPr>
        <w:t>:</w:t>
      </w:r>
      <w:r w:rsidRPr="00F60C13">
        <w:rPr>
          <w:rFonts w:eastAsia="Lucida Sans Unicode"/>
        </w:rPr>
        <w:t xml:space="preserve"> El cartón es un material formado por varias capas de papel superpuestas, a base de fibra virgen o de papel reciclado. El cartón es más grueso, duro y resistente que el papel. Algunos tipos de cartón son usados para fabricar embalajes y envases, básicamente cajas de diversos tipos: papel periódico, papel de archivo (papel impreso o escrito), cartón, cartón paja, cartón corrugado y todo tipo de derivados del papel que no se encuentren mezclados con otro tipo de residuos.</w:t>
      </w:r>
    </w:p>
    <w:p w14:paraId="54CEB84D" w14:textId="77777777" w:rsidR="003013C5" w:rsidRPr="00F60C13" w:rsidRDefault="000C05AE" w:rsidP="00756EAD">
      <w:pPr>
        <w:pStyle w:val="Prrafodelista"/>
        <w:numPr>
          <w:ilvl w:val="0"/>
          <w:numId w:val="30"/>
        </w:numPr>
        <w:rPr>
          <w:rFonts w:eastAsia="Lucida Sans Unicode"/>
        </w:rPr>
      </w:pPr>
      <w:r w:rsidRPr="00F60C13">
        <w:rPr>
          <w:rFonts w:eastAsia="Lucida Sans Unicode"/>
          <w:b/>
        </w:rPr>
        <w:t>Vidrio:</w:t>
      </w:r>
      <w:r w:rsidRPr="00F60C13">
        <w:rPr>
          <w:rFonts w:eastAsia="Lucida Sans Unicode"/>
        </w:rPr>
        <w:t xml:space="preserve"> </w:t>
      </w:r>
      <w:r w:rsidR="003013C5" w:rsidRPr="00F60C13">
        <w:rPr>
          <w:rFonts w:eastAsia="Lucida Sans Unicode"/>
        </w:rPr>
        <w:t>El vidrio es un material totalmente reciclable y no hay límite en la</w:t>
      </w:r>
      <w:r w:rsidR="003013C5" w:rsidRPr="00F60C13">
        <w:rPr>
          <w:rFonts w:eastAsia="Lucida Sans Unicode"/>
          <w:b/>
          <w:i/>
        </w:rPr>
        <w:t xml:space="preserve"> </w:t>
      </w:r>
      <w:r w:rsidR="003013C5" w:rsidRPr="00F60C13">
        <w:rPr>
          <w:rFonts w:eastAsia="Lucida Sans Unicode"/>
        </w:rPr>
        <w:t>cantidad de veces que puede ser reprocesado. Al reciclarlo no pierde las propiedades y permite ahorrar alrededor del 30% de la energía necesaria para producir vidrio nuevo. Para la gestión de los residuos de vidrio en la Universidad se distinguen dos clases: el vidrio blando (botellas, frascos, vidrios de ventanas y cualquier tipo de recipiente no refractario) y el vidrio duro no contaminado (material de laboratorio como vasos de precipitados, erlenmeyers, balones y cualquier tipo de recipiente refractario).</w:t>
      </w:r>
    </w:p>
    <w:p w14:paraId="1981561D" w14:textId="77777777" w:rsidR="003013C5" w:rsidRPr="00F60C13" w:rsidRDefault="003013C5" w:rsidP="00756EAD">
      <w:pPr>
        <w:pStyle w:val="Prrafodelista"/>
        <w:numPr>
          <w:ilvl w:val="0"/>
          <w:numId w:val="30"/>
        </w:numPr>
        <w:rPr>
          <w:rFonts w:eastAsia="Lucida Sans Unicode"/>
        </w:rPr>
      </w:pPr>
      <w:r w:rsidRPr="00F60C13">
        <w:rPr>
          <w:rFonts w:eastAsia="Lucida Sans Unicode"/>
          <w:b/>
        </w:rPr>
        <w:t>Metales:</w:t>
      </w:r>
      <w:r w:rsidRPr="00F60C13">
        <w:rPr>
          <w:rFonts w:eastAsia="Lucida Sans Unicode"/>
        </w:rPr>
        <w:t xml:space="preserve"> Los metales son los elementos químicos capaces de conducir la electricidad y el calor, que exhiben un brillo característico y que, con la excepción del mercurio, resultan sólidos a temperatura normal. El concepto se utiliza para nombrar a elementos puros o a aleaciones con características metálicas. En esta categoría están metales como: hierro, acero, plata, zinc, cobre, platino o cualquier otro tipo de metal reciclable, generalmente provenientes de chatarra o elementos dados de baja. Entre los ejemplos de residuos de este tipo están: latas de bebidas, enlatados, marcos de ventana y/o puertas, candados, chapas, armazones de pupitres, entre otros.</w:t>
      </w:r>
    </w:p>
    <w:p w14:paraId="11D15ED8" w14:textId="77777777" w:rsidR="003013C5" w:rsidRPr="00F60C13" w:rsidRDefault="000C05AE" w:rsidP="00756EAD">
      <w:pPr>
        <w:pStyle w:val="Prrafodelista"/>
        <w:numPr>
          <w:ilvl w:val="0"/>
          <w:numId w:val="30"/>
        </w:numPr>
        <w:ind w:right="49"/>
        <w:rPr>
          <w:rFonts w:eastAsia="Lucida Sans Unicode"/>
        </w:rPr>
      </w:pPr>
      <w:r w:rsidRPr="00F60C13">
        <w:rPr>
          <w:rFonts w:eastAsia="Lucida Sans Unicode"/>
          <w:b/>
        </w:rPr>
        <w:t>Plásticos:</w:t>
      </w:r>
      <w:r w:rsidRPr="00F60C13">
        <w:rPr>
          <w:rFonts w:eastAsia="Lucida Sans Unicode"/>
        </w:rPr>
        <w:t xml:space="preserve"> </w:t>
      </w:r>
      <w:r w:rsidR="003013C5" w:rsidRPr="00F60C13">
        <w:rPr>
          <w:rFonts w:eastAsia="Lucida Sans Unicode"/>
        </w:rPr>
        <w:t>Los plásticos son aquellos materiales que, compuestos por resinas, proteínas y otras sustancias, son fáciles de moldear y pueden modificar su forma de manera permanente a partir de una cierta compresión y temperatura. Un elemento</w:t>
      </w:r>
      <w:r w:rsidRPr="00F60C13">
        <w:rPr>
          <w:rFonts w:eastAsia="Lucida Sans Unicode"/>
        </w:rPr>
        <w:t xml:space="preserve"> </w:t>
      </w:r>
      <w:r w:rsidR="003013C5" w:rsidRPr="00F60C13">
        <w:rPr>
          <w:rFonts w:eastAsia="Lucida Sans Unicode"/>
        </w:rPr>
        <w:t xml:space="preserve">plástico, por lo tanto, tiene características diferentes a un objeto elástico. Existen muchas clases de plásticos, siendo seis las de mayor uso. Todos los productos de plástico reciclable están identificados, en lugar visible, con el </w:t>
      </w:r>
      <w:r w:rsidR="003013C5" w:rsidRPr="00F60C13">
        <w:rPr>
          <w:rFonts w:eastAsia="Lucida Sans Unicode"/>
        </w:rPr>
        <w:lastRenderedPageBreak/>
        <w:t>símbolo o anagrama i</w:t>
      </w:r>
      <w:r w:rsidRPr="00F60C13">
        <w:rPr>
          <w:rFonts w:eastAsia="Lucida Sans Unicode"/>
        </w:rPr>
        <w:t>nternacional de reciclaje y den</w:t>
      </w:r>
      <w:r w:rsidR="003013C5" w:rsidRPr="00F60C13">
        <w:rPr>
          <w:rFonts w:eastAsia="Lucida Sans Unicode"/>
        </w:rPr>
        <w:t>tro de éste se encuentra un número o las iniciales del tipo de plástico con que fue fabricado, lo que permite un</w:t>
      </w:r>
      <w:r w:rsidRPr="00F60C13">
        <w:rPr>
          <w:rFonts w:eastAsia="Lucida Sans Unicode"/>
        </w:rPr>
        <w:t>a fácil clasificación y segrega</w:t>
      </w:r>
      <w:r w:rsidR="003013C5" w:rsidRPr="00F60C13">
        <w:rPr>
          <w:rFonts w:eastAsia="Lucida Sans Unicode"/>
        </w:rPr>
        <w:t>ción para su posterior reutilización.</w:t>
      </w:r>
    </w:p>
    <w:p w14:paraId="283042D0" w14:textId="77777777" w:rsidR="003013C5" w:rsidRPr="009B6E32" w:rsidRDefault="003013C5" w:rsidP="000C05AE">
      <w:pPr>
        <w:spacing w:line="230" w:lineRule="auto"/>
        <w:ind w:right="49"/>
        <w:rPr>
          <w:rFonts w:eastAsia="Lucida Sans Unicode"/>
        </w:rPr>
      </w:pPr>
      <w:r w:rsidRPr="009B6E32">
        <w:rPr>
          <w:rFonts w:eastAsia="Lucida Sans Unicode"/>
        </w:rPr>
        <w:t>Para facilitar la recogida y </w:t>
      </w:r>
      <w:r w:rsidRPr="000C05AE">
        <w:rPr>
          <w:rFonts w:eastAsia="Lucida Sans Unicode"/>
        </w:rPr>
        <w:t>clasificación de los plásticos</w:t>
      </w:r>
      <w:r w:rsidRPr="009B6E32">
        <w:rPr>
          <w:rFonts w:eastAsia="Lucida Sans Unicode"/>
        </w:rPr>
        <w:t> se estableció un código numérico que indicase sin errores de qué tipo de plástico se trataba. Esta sencilla operación multiplicó la cantidad de plástico recuperado en todos los canales</w:t>
      </w:r>
      <w:r w:rsidR="0039037B" w:rsidRPr="000C05AE">
        <w:rPr>
          <w:rFonts w:eastAsia="Lucida Sans Unicode"/>
          <w:vertAlign w:val="superscript"/>
        </w:rPr>
        <w:footnoteReference w:id="4"/>
      </w:r>
      <w:r w:rsidRPr="009B6E32">
        <w:rPr>
          <w:rFonts w:eastAsia="Lucida Sans Unicode"/>
        </w:rPr>
        <w:t>.</w:t>
      </w:r>
    </w:p>
    <w:p w14:paraId="5E7FDDD5" w14:textId="77777777" w:rsidR="003013C5" w:rsidRPr="00F60C13" w:rsidRDefault="003013C5" w:rsidP="00F60C13">
      <w:pPr>
        <w:rPr>
          <w:rFonts w:eastAsia="Times New Roman"/>
          <w:b/>
          <w:lang w:eastAsia="es-CO"/>
        </w:rPr>
      </w:pPr>
      <w:r w:rsidRPr="00F60C13">
        <w:rPr>
          <w:rFonts w:eastAsia="Times New Roman"/>
          <w:b/>
          <w:lang w:eastAsia="es-CO"/>
        </w:rPr>
        <w:t> </w:t>
      </w:r>
      <w:bookmarkStart w:id="58" w:name="_Toc524082539"/>
      <w:r w:rsidRPr="00F60C13">
        <w:rPr>
          <w:rFonts w:eastAsia="Times New Roman"/>
          <w:b/>
          <w:lang w:eastAsia="es-CO"/>
        </w:rPr>
        <w:t>Tipos de plástico</w:t>
      </w:r>
      <w:bookmarkEnd w:id="58"/>
    </w:p>
    <w:p w14:paraId="6A6E1E07" w14:textId="77777777" w:rsidR="003013C5" w:rsidRPr="00F60C13" w:rsidRDefault="003013C5" w:rsidP="00756EAD">
      <w:pPr>
        <w:pStyle w:val="Prrafodelista"/>
        <w:numPr>
          <w:ilvl w:val="0"/>
          <w:numId w:val="29"/>
        </w:numPr>
        <w:spacing w:after="120"/>
        <w:ind w:left="714" w:hanging="357"/>
        <w:rPr>
          <w:rFonts w:eastAsia="Times New Roman"/>
          <w:lang w:eastAsia="es-CO"/>
        </w:rPr>
      </w:pPr>
      <w:r w:rsidRPr="00F60C13">
        <w:rPr>
          <w:rFonts w:eastAsia="Times New Roman"/>
          <w:b/>
          <w:bCs/>
          <w:lang w:eastAsia="es-CO"/>
        </w:rPr>
        <w:t>PET</w:t>
      </w:r>
      <w:r w:rsidRPr="00F60C13">
        <w:rPr>
          <w:rFonts w:eastAsia="Times New Roman"/>
          <w:lang w:eastAsia="es-CO"/>
        </w:rPr>
        <w:t>. Polietileno tereftalato</w:t>
      </w:r>
    </w:p>
    <w:p w14:paraId="1D82D0BB" w14:textId="77777777" w:rsidR="003013C5" w:rsidRPr="00F60C13" w:rsidRDefault="003013C5" w:rsidP="00756EAD">
      <w:pPr>
        <w:pStyle w:val="Prrafodelista"/>
        <w:numPr>
          <w:ilvl w:val="0"/>
          <w:numId w:val="29"/>
        </w:numPr>
        <w:spacing w:after="120"/>
        <w:ind w:left="714" w:hanging="357"/>
        <w:rPr>
          <w:rFonts w:eastAsia="Times New Roman"/>
          <w:lang w:eastAsia="es-CO"/>
        </w:rPr>
      </w:pPr>
      <w:r w:rsidRPr="00F60C13">
        <w:rPr>
          <w:rFonts w:eastAsia="Times New Roman"/>
          <w:b/>
          <w:bCs/>
          <w:lang w:eastAsia="es-CO"/>
        </w:rPr>
        <w:t>PEAD</w:t>
      </w:r>
      <w:r w:rsidRPr="00F60C13">
        <w:rPr>
          <w:rFonts w:eastAsia="Times New Roman"/>
          <w:lang w:eastAsia="es-CO"/>
        </w:rPr>
        <w:t>. Polietileno de alta densidad</w:t>
      </w:r>
    </w:p>
    <w:p w14:paraId="3E8E55C6" w14:textId="77777777" w:rsidR="003013C5" w:rsidRPr="00F60C13" w:rsidRDefault="003013C5" w:rsidP="00756EAD">
      <w:pPr>
        <w:pStyle w:val="Prrafodelista"/>
        <w:numPr>
          <w:ilvl w:val="0"/>
          <w:numId w:val="29"/>
        </w:numPr>
        <w:spacing w:after="120"/>
        <w:ind w:left="714" w:hanging="357"/>
        <w:rPr>
          <w:rFonts w:eastAsia="Times New Roman"/>
          <w:lang w:eastAsia="es-CO"/>
        </w:rPr>
      </w:pPr>
      <w:r w:rsidRPr="00F60C13">
        <w:rPr>
          <w:rFonts w:eastAsia="Times New Roman"/>
          <w:b/>
          <w:bCs/>
          <w:lang w:eastAsia="es-CO"/>
        </w:rPr>
        <w:t>PEBD</w:t>
      </w:r>
      <w:r w:rsidRPr="00F60C13">
        <w:rPr>
          <w:rFonts w:eastAsia="Times New Roman"/>
          <w:lang w:eastAsia="es-CO"/>
        </w:rPr>
        <w:t>. Polietileno de baja densidad</w:t>
      </w:r>
    </w:p>
    <w:p w14:paraId="757D5D7A" w14:textId="77777777" w:rsidR="003013C5" w:rsidRPr="00F60C13" w:rsidRDefault="003013C5" w:rsidP="00756EAD">
      <w:pPr>
        <w:pStyle w:val="Prrafodelista"/>
        <w:numPr>
          <w:ilvl w:val="0"/>
          <w:numId w:val="29"/>
        </w:numPr>
        <w:spacing w:after="120"/>
        <w:ind w:left="714" w:hanging="357"/>
        <w:rPr>
          <w:rFonts w:eastAsia="Times New Roman"/>
          <w:lang w:eastAsia="es-CO"/>
        </w:rPr>
      </w:pPr>
      <w:r w:rsidRPr="00F60C13">
        <w:rPr>
          <w:rFonts w:eastAsia="Times New Roman"/>
          <w:b/>
          <w:bCs/>
          <w:lang w:eastAsia="es-CO"/>
        </w:rPr>
        <w:t>PVC</w:t>
      </w:r>
      <w:r w:rsidRPr="00F60C13">
        <w:rPr>
          <w:rFonts w:eastAsia="Times New Roman"/>
          <w:lang w:eastAsia="es-CO"/>
        </w:rPr>
        <w:t>. Policloruro de vinilo</w:t>
      </w:r>
    </w:p>
    <w:p w14:paraId="6577F546" w14:textId="77777777" w:rsidR="003013C5" w:rsidRPr="00F60C13" w:rsidRDefault="003013C5" w:rsidP="00756EAD">
      <w:pPr>
        <w:pStyle w:val="Prrafodelista"/>
        <w:numPr>
          <w:ilvl w:val="0"/>
          <w:numId w:val="29"/>
        </w:numPr>
        <w:spacing w:after="120"/>
        <w:ind w:left="714" w:hanging="357"/>
        <w:rPr>
          <w:rFonts w:eastAsia="Times New Roman"/>
          <w:lang w:eastAsia="es-CO"/>
        </w:rPr>
      </w:pPr>
      <w:r w:rsidRPr="00F60C13">
        <w:rPr>
          <w:rFonts w:eastAsia="Times New Roman"/>
          <w:b/>
          <w:bCs/>
          <w:lang w:eastAsia="es-CO"/>
        </w:rPr>
        <w:t>PP</w:t>
      </w:r>
      <w:r w:rsidRPr="00F60C13">
        <w:rPr>
          <w:rFonts w:eastAsia="Times New Roman"/>
          <w:lang w:eastAsia="es-CO"/>
        </w:rPr>
        <w:t>. Polipropileno</w:t>
      </w:r>
    </w:p>
    <w:p w14:paraId="46096442" w14:textId="77777777" w:rsidR="003013C5" w:rsidRPr="00F60C13" w:rsidRDefault="003013C5" w:rsidP="00756EAD">
      <w:pPr>
        <w:pStyle w:val="Prrafodelista"/>
        <w:numPr>
          <w:ilvl w:val="0"/>
          <w:numId w:val="29"/>
        </w:numPr>
        <w:spacing w:after="120"/>
        <w:ind w:left="714" w:hanging="357"/>
        <w:rPr>
          <w:rFonts w:eastAsia="Times New Roman"/>
          <w:lang w:eastAsia="es-CO"/>
        </w:rPr>
      </w:pPr>
      <w:r w:rsidRPr="00F60C13">
        <w:rPr>
          <w:rFonts w:eastAsia="Times New Roman"/>
          <w:b/>
          <w:bCs/>
          <w:lang w:eastAsia="es-CO"/>
        </w:rPr>
        <w:t>PS</w:t>
      </w:r>
      <w:r w:rsidRPr="00F60C13">
        <w:rPr>
          <w:rFonts w:eastAsia="Times New Roman"/>
          <w:lang w:eastAsia="es-CO"/>
        </w:rPr>
        <w:t>. Poliestireno</w:t>
      </w:r>
    </w:p>
    <w:p w14:paraId="71580C0B" w14:textId="76ED89C0" w:rsidR="003013C5" w:rsidRPr="00F60C13" w:rsidRDefault="003013C5" w:rsidP="00756EAD">
      <w:pPr>
        <w:pStyle w:val="Prrafodelista"/>
        <w:numPr>
          <w:ilvl w:val="0"/>
          <w:numId w:val="29"/>
        </w:numPr>
        <w:spacing w:after="120"/>
        <w:ind w:left="714" w:hanging="357"/>
        <w:rPr>
          <w:rFonts w:eastAsia="Times New Roman"/>
          <w:lang w:eastAsia="es-CO"/>
        </w:rPr>
      </w:pPr>
      <w:r w:rsidRPr="00F60C13">
        <w:rPr>
          <w:rFonts w:eastAsia="Times New Roman"/>
          <w:b/>
          <w:bCs/>
          <w:lang w:eastAsia="es-CO"/>
        </w:rPr>
        <w:t>Otros</w:t>
      </w:r>
      <w:r w:rsidRPr="00F60C13">
        <w:rPr>
          <w:rFonts w:eastAsia="Times New Roman"/>
          <w:lang w:eastAsia="es-CO"/>
        </w:rPr>
        <w:t> </w:t>
      </w:r>
    </w:p>
    <w:p w14:paraId="59D2FA8E" w14:textId="11CA9213" w:rsidR="00F60C13" w:rsidRPr="00F60C13" w:rsidRDefault="009C457E" w:rsidP="001C230F">
      <w:pPr>
        <w:jc w:val="left"/>
        <w:rPr>
          <w:rFonts w:eastAsia="Times New Roman"/>
          <w:b/>
          <w:lang w:eastAsia="es-CO"/>
        </w:rPr>
      </w:pPr>
      <w:bookmarkStart w:id="59" w:name="_Toc524082540"/>
      <w:r>
        <w:rPr>
          <w:noProof/>
          <w:lang w:eastAsia="es-CO"/>
        </w:rPr>
        <w:drawing>
          <wp:anchor distT="0" distB="0" distL="114300" distR="114300" simplePos="0" relativeHeight="251664384" behindDoc="0" locked="0" layoutInCell="1" allowOverlap="1" wp14:anchorId="6752D8D7" wp14:editId="5A88912F">
            <wp:simplePos x="0" y="0"/>
            <wp:positionH relativeFrom="margin">
              <wp:align>left</wp:align>
            </wp:positionH>
            <wp:positionV relativeFrom="paragraph">
              <wp:posOffset>254000</wp:posOffset>
            </wp:positionV>
            <wp:extent cx="5143500" cy="3619500"/>
            <wp:effectExtent l="57150" t="57150" r="114300" b="114300"/>
            <wp:wrapTopAndBottom/>
            <wp:docPr id="4" name="Imagen 4" descr="https://www.recytrans.com/wp-content/uploads/2013/07/Tipos_Plast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cytrans.com/wp-content/uploads/2013/07/Tipos_Plastico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361950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3013C5" w:rsidRPr="009B6E32">
        <w:rPr>
          <w:rFonts w:eastAsia="Times New Roman"/>
          <w:b/>
          <w:lang w:eastAsia="es-CO"/>
        </w:rPr>
        <w:t>Usos principales</w:t>
      </w:r>
      <w:r w:rsidR="00F60C13">
        <w:rPr>
          <w:rFonts w:eastAsia="Times New Roman"/>
          <w:b/>
          <w:lang w:eastAsia="es-CO"/>
        </w:rPr>
        <w:t xml:space="preserve"> del plástico</w:t>
      </w:r>
    </w:p>
    <w:bookmarkEnd w:id="59"/>
    <w:p w14:paraId="09602AAF" w14:textId="29D6EFC6" w:rsidR="001C230F" w:rsidRDefault="001C230F" w:rsidP="000624F2">
      <w:pPr>
        <w:rPr>
          <w:i/>
          <w:iCs/>
          <w:sz w:val="18"/>
          <w:szCs w:val="18"/>
        </w:rPr>
      </w:pPr>
      <w:r w:rsidRPr="000624F2">
        <w:rPr>
          <w:i/>
          <w:iCs/>
          <w:sz w:val="18"/>
          <w:szCs w:val="18"/>
        </w:rPr>
        <w:t xml:space="preserve">Fuente: </w:t>
      </w:r>
      <w:hyperlink r:id="rId30" w:history="1">
        <w:r w:rsidRPr="000624F2">
          <w:rPr>
            <w:i/>
            <w:iCs/>
            <w:sz w:val="18"/>
            <w:szCs w:val="18"/>
          </w:rPr>
          <w:t>https://www.recytrans.com/wp-content/uploads/2013/07/Tipos_Plasticos.jpg</w:t>
        </w:r>
      </w:hyperlink>
    </w:p>
    <w:p w14:paraId="14CD6055" w14:textId="77777777" w:rsidR="001C230F" w:rsidRPr="001C230F" w:rsidRDefault="001C230F" w:rsidP="001C230F">
      <w:pPr>
        <w:jc w:val="left"/>
        <w:rPr>
          <w:rFonts w:eastAsia="Times New Roman"/>
          <w:b/>
          <w:sz w:val="20"/>
          <w:szCs w:val="20"/>
          <w:lang w:eastAsia="es-CO"/>
        </w:rPr>
      </w:pPr>
    </w:p>
    <w:p w14:paraId="42EB93CE" w14:textId="31DD144A" w:rsidR="0039037B" w:rsidRPr="00F60C13" w:rsidRDefault="0039037B" w:rsidP="00F60C13">
      <w:pPr>
        <w:rPr>
          <w:rFonts w:eastAsia="Times New Roman"/>
          <w:b/>
          <w:lang w:eastAsia="es-CO"/>
        </w:rPr>
      </w:pPr>
      <w:r w:rsidRPr="00F60C13">
        <w:rPr>
          <w:rFonts w:eastAsia="Times New Roman"/>
          <w:b/>
          <w:lang w:eastAsia="es-CO"/>
        </w:rPr>
        <w:t>Otros:</w:t>
      </w:r>
    </w:p>
    <w:p w14:paraId="62921FE6" w14:textId="294A9770" w:rsidR="0039037B" w:rsidRPr="00F60C13" w:rsidRDefault="0039037B" w:rsidP="00756EAD">
      <w:pPr>
        <w:pStyle w:val="Prrafodelista"/>
        <w:numPr>
          <w:ilvl w:val="0"/>
          <w:numId w:val="31"/>
        </w:numPr>
        <w:rPr>
          <w:rFonts w:eastAsia="Lucida Sans Unicode"/>
        </w:rPr>
      </w:pPr>
      <w:r w:rsidRPr="00F60C13">
        <w:rPr>
          <w:rFonts w:eastAsia="Lucida Sans Unicode"/>
          <w:b/>
        </w:rPr>
        <w:t>Tetrapack:</w:t>
      </w:r>
      <w:r w:rsidRPr="00F60C13">
        <w:rPr>
          <w:rFonts w:eastAsia="Lucida Sans Unicode"/>
          <w:b/>
          <w:i/>
        </w:rPr>
        <w:t xml:space="preserve"> </w:t>
      </w:r>
      <w:r w:rsidRPr="00F60C13">
        <w:rPr>
          <w:rFonts w:eastAsia="Lucida Sans Unicode"/>
        </w:rPr>
        <w:t>Empaque fabricado en capas prensadas de papel, aluminio y</w:t>
      </w:r>
      <w:r w:rsidRPr="00F60C13">
        <w:rPr>
          <w:rFonts w:eastAsia="Lucida Sans Unicode"/>
          <w:b/>
          <w:i/>
        </w:rPr>
        <w:t xml:space="preserve"> </w:t>
      </w:r>
      <w:r w:rsidRPr="00F60C13">
        <w:rPr>
          <w:rFonts w:eastAsia="Lucida Sans Unicode"/>
        </w:rPr>
        <w:t>plástico que permite extender la vida útil de los alimentos. Se encuentra presente en los envases de algunos alimentos líquidos como jugos y leche.</w:t>
      </w:r>
    </w:p>
    <w:p w14:paraId="1ADEA122" w14:textId="77777777" w:rsidR="0039037B" w:rsidRPr="00F60C13" w:rsidRDefault="0039037B" w:rsidP="00756EAD">
      <w:pPr>
        <w:pStyle w:val="Prrafodelista"/>
        <w:numPr>
          <w:ilvl w:val="0"/>
          <w:numId w:val="31"/>
        </w:numPr>
        <w:rPr>
          <w:rFonts w:eastAsia="Lucida Sans Unicode"/>
        </w:rPr>
      </w:pPr>
      <w:r w:rsidRPr="00F60C13">
        <w:rPr>
          <w:rFonts w:eastAsia="Lucida Sans Unicode"/>
          <w:b/>
        </w:rPr>
        <w:t>Madera</w:t>
      </w:r>
      <w:r w:rsidRPr="00F60C13">
        <w:rPr>
          <w:rFonts w:eastAsia="Lucida Sans Unicode"/>
          <w:b/>
          <w:i/>
        </w:rPr>
        <w:t xml:space="preserve">: </w:t>
      </w:r>
      <w:r w:rsidRPr="00F60C13">
        <w:rPr>
          <w:rFonts w:eastAsia="Lucida Sans Unicode"/>
        </w:rPr>
        <w:t>En general son residuos genera</w:t>
      </w:r>
      <w:r w:rsidR="00F60C13" w:rsidRPr="00F60C13">
        <w:rPr>
          <w:rFonts w:eastAsia="Lucida Sans Unicode"/>
        </w:rPr>
        <w:t>dos a partir de la poda de árbo</w:t>
      </w:r>
      <w:r w:rsidRPr="00F60C13">
        <w:rPr>
          <w:rFonts w:eastAsia="Lucida Sans Unicode"/>
        </w:rPr>
        <w:t>les. También corresponde a productos procesados como los pupitres viejos sin su armazón metálica, tableros viejos, muebles de oficina, etc.</w:t>
      </w:r>
    </w:p>
    <w:p w14:paraId="7499420C" w14:textId="3E5441BF" w:rsidR="001F45C8" w:rsidRDefault="00F21EB5" w:rsidP="000547BE">
      <w:pPr>
        <w:pStyle w:val="Ttulo6"/>
      </w:pPr>
      <w:r>
        <w:t xml:space="preserve">Residuos Ordinarios </w:t>
      </w:r>
    </w:p>
    <w:p w14:paraId="3687CF1B" w14:textId="77777777" w:rsidR="0039037B" w:rsidRDefault="0039037B" w:rsidP="00F60C13">
      <w:pPr>
        <w:rPr>
          <w:rFonts w:eastAsia="Lucida Sans Unicode"/>
        </w:rPr>
      </w:pPr>
      <w:r>
        <w:rPr>
          <w:rFonts w:eastAsia="Lucida Sans Unicode"/>
        </w:rPr>
        <w:t>Son aquellos generados en el desempeñ</w:t>
      </w:r>
      <w:r w:rsidR="00F60C13">
        <w:rPr>
          <w:rFonts w:eastAsia="Lucida Sans Unicode"/>
        </w:rPr>
        <w:t>o normal de las actividades. Es</w:t>
      </w:r>
      <w:r>
        <w:rPr>
          <w:rFonts w:eastAsia="Lucida Sans Unicode"/>
        </w:rPr>
        <w:t>tos residuos se producen en oficinas, pasillos, áreas comunes, cafeterías y en general en todos los sitios del campus. Algunos ejemplos de este tipo de residuos son servilletas, papel</w:t>
      </w:r>
      <w:r w:rsidR="00F60C13">
        <w:rPr>
          <w:rFonts w:eastAsia="Lucida Sans Unicode"/>
        </w:rPr>
        <w:t xml:space="preserve"> impregnado con grasa, papel hi</w:t>
      </w:r>
      <w:r>
        <w:rPr>
          <w:rFonts w:eastAsia="Lucida Sans Unicode"/>
        </w:rPr>
        <w:t>giénico, envolturas de comestibles, etc.</w:t>
      </w:r>
    </w:p>
    <w:p w14:paraId="13210552" w14:textId="695AEF08" w:rsidR="001F45C8" w:rsidRDefault="00F21EB5" w:rsidP="000547BE">
      <w:pPr>
        <w:pStyle w:val="Ttulo5"/>
      </w:pPr>
      <w:bookmarkStart w:id="60" w:name="_Toc526330711"/>
      <w:bookmarkStart w:id="61" w:name="_Toc526447198"/>
      <w:r>
        <w:t>Residuos Peligrosos</w:t>
      </w:r>
      <w:bookmarkEnd w:id="60"/>
      <w:bookmarkEnd w:id="61"/>
    </w:p>
    <w:p w14:paraId="74D5CB57" w14:textId="786DC82F" w:rsidR="0039037B" w:rsidRDefault="0039037B" w:rsidP="00F60C13">
      <w:pPr>
        <w:rPr>
          <w:rFonts w:eastAsia="Lucida Sans Unicode"/>
        </w:rPr>
      </w:pPr>
      <w:r>
        <w:rPr>
          <w:rFonts w:eastAsia="Lucida Sans Unicode"/>
        </w:rPr>
        <w:t xml:space="preserve">Son aquellos residuos con alguna de las siguientes características: infecciosas, combustibles, inflamables, </w:t>
      </w:r>
      <w:r w:rsidR="00F60C13">
        <w:rPr>
          <w:rFonts w:eastAsia="Lucida Sans Unicode"/>
        </w:rPr>
        <w:t>explosivas, reactivas, radiacti</w:t>
      </w:r>
      <w:r>
        <w:rPr>
          <w:rFonts w:eastAsia="Lucida Sans Unicode"/>
        </w:rPr>
        <w:t>vas, volátiles, corrosivas y/o tóxicas, que pueden causar daño a la salud humana y/o al medio ambiente. Así mismo se consideran peligrosos los envases, empaques y embalajes que hayan estado en contacto con ellos.</w:t>
      </w:r>
    </w:p>
    <w:p w14:paraId="6A0E5ED1" w14:textId="26A5A21F" w:rsidR="00FC5C0D" w:rsidRDefault="00165962" w:rsidP="00FC5C0D">
      <w:pPr>
        <w:tabs>
          <w:tab w:val="left" w:pos="1440"/>
        </w:tabs>
        <w:spacing w:after="0" w:line="230" w:lineRule="auto"/>
        <w:ind w:right="780"/>
        <w:rPr>
          <w:i/>
          <w:iCs/>
          <w:sz w:val="18"/>
          <w:szCs w:val="18"/>
        </w:rPr>
      </w:pPr>
      <w:r w:rsidRPr="001B4FEC">
        <w:rPr>
          <w:noProof/>
          <w:lang w:eastAsia="es-CO"/>
        </w:rPr>
        <mc:AlternateContent>
          <mc:Choice Requires="wpg">
            <w:drawing>
              <wp:anchor distT="0" distB="0" distL="114300" distR="114300" simplePos="0" relativeHeight="251666432" behindDoc="0" locked="0" layoutInCell="1" allowOverlap="1" wp14:anchorId="2FB9BE59" wp14:editId="7CC53404">
                <wp:simplePos x="0" y="0"/>
                <wp:positionH relativeFrom="margin">
                  <wp:align>left</wp:align>
                </wp:positionH>
                <wp:positionV relativeFrom="paragraph">
                  <wp:posOffset>254000</wp:posOffset>
                </wp:positionV>
                <wp:extent cx="4088765" cy="1343025"/>
                <wp:effectExtent l="0" t="0" r="6985" b="9525"/>
                <wp:wrapTopAndBottom/>
                <wp:docPr id="167" name="Grupo 5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88765" cy="1343025"/>
                          <a:chOff x="383399" y="0"/>
                          <a:chExt cx="3292114" cy="1343734"/>
                        </a:xfrm>
                      </wpg:grpSpPr>
                      <wps:wsp>
                        <wps:cNvPr id="168" name="Rectángulo: esquinas redondeadas 168">
                          <a:extLst/>
                        </wps:cNvPr>
                        <wps:cNvSpPr/>
                        <wps:spPr>
                          <a:xfrm>
                            <a:off x="1476374" y="0"/>
                            <a:ext cx="1295401" cy="252825"/>
                          </a:xfrm>
                          <a:prstGeom prst="roundRect">
                            <a:avLst>
                              <a:gd name="adj" fmla="val 0"/>
                            </a:avLst>
                          </a:prstGeom>
                          <a:ln/>
                        </wps:spPr>
                        <wps:style>
                          <a:lnRef idx="0">
                            <a:schemeClr val="accent4"/>
                          </a:lnRef>
                          <a:fillRef idx="3">
                            <a:schemeClr val="accent4"/>
                          </a:fillRef>
                          <a:effectRef idx="3">
                            <a:schemeClr val="accent4"/>
                          </a:effectRef>
                          <a:fontRef idx="minor">
                            <a:schemeClr val="lt1"/>
                          </a:fontRef>
                        </wps:style>
                        <wps:txbx>
                          <w:txbxContent>
                            <w:p w14:paraId="08A180BF" w14:textId="58FDB8EF" w:rsidR="00DD64C8" w:rsidRPr="00FC5C0D" w:rsidRDefault="00DD64C8" w:rsidP="00FC5C0D">
                              <w:pPr>
                                <w:pStyle w:val="NormalWeb"/>
                                <w:spacing w:before="0" w:beforeAutospacing="0" w:after="0" w:afterAutospacing="0"/>
                                <w:jc w:val="center"/>
                                <w:rPr>
                                  <w:rFonts w:ascii="Trebuchet MS" w:hAnsi="Trebuchet MS"/>
                                </w:rPr>
                              </w:pPr>
                              <w:r w:rsidRPr="00FC5C0D">
                                <w:rPr>
                                  <w:rFonts w:ascii="Trebuchet MS" w:hAnsi="Trebuchet MS" w:cstheme="minorBidi"/>
                                  <w:color w:val="000000" w:themeColor="text1"/>
                                  <w:kern w:val="24"/>
                                  <w:sz w:val="16"/>
                                  <w:szCs w:val="16"/>
                                </w:rPr>
                                <w:t>RESIDUOS PELIGROSOS</w:t>
                              </w:r>
                            </w:p>
                          </w:txbxContent>
                        </wps:txbx>
                        <wps:bodyPr rtlCol="0" anchor="ctr"/>
                      </wps:wsp>
                      <wps:wsp>
                        <wps:cNvPr id="169" name="Rectángulo: esquinas redondeadas 169">
                          <a:extLst/>
                        </wps:cNvPr>
                        <wps:cNvSpPr/>
                        <wps:spPr>
                          <a:xfrm>
                            <a:off x="2115856" y="838046"/>
                            <a:ext cx="778850" cy="419918"/>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1C348AC6" w14:textId="5793CC1B" w:rsidR="00DD64C8" w:rsidRPr="00FC5C0D" w:rsidRDefault="00DD64C8" w:rsidP="00FC5C0D">
                              <w:pPr>
                                <w:pStyle w:val="NormalWeb"/>
                                <w:spacing w:before="0" w:beforeAutospacing="0" w:after="0" w:afterAutospacing="0"/>
                                <w:jc w:val="center"/>
                                <w:rPr>
                                  <w:rFonts w:ascii="Trebuchet MS" w:hAnsi="Trebuchet MS"/>
                                </w:rPr>
                              </w:pPr>
                              <w:r>
                                <w:rPr>
                                  <w:rFonts w:ascii="Trebuchet MS" w:hAnsi="Trebuchet MS" w:cstheme="minorBidi"/>
                                  <w:color w:val="000000"/>
                                  <w:kern w:val="24"/>
                                  <w:sz w:val="16"/>
                                  <w:szCs w:val="16"/>
                                  <w:lang w:val="es-MX"/>
                                </w:rPr>
                                <w:t xml:space="preserve">Residuos </w:t>
                              </w:r>
                              <w:r>
                                <w:rPr>
                                  <w:rFonts w:ascii="Trebuchet MS" w:hAnsi="Trebuchet MS" w:cstheme="minorBidi"/>
                                  <w:color w:val="000000"/>
                                  <w:kern w:val="24"/>
                                  <w:sz w:val="16"/>
                                  <w:szCs w:val="16"/>
                                </w:rPr>
                                <w:t>Posconsumo</w:t>
                              </w:r>
                            </w:p>
                          </w:txbxContent>
                        </wps:txbx>
                        <wps:bodyPr rtlCol="0" anchor="ctr"/>
                      </wps:wsp>
                      <wps:wsp>
                        <wps:cNvPr id="170" name="Rectángulo: esquinas redondeadas 170">
                          <a:extLst/>
                        </wps:cNvPr>
                        <wps:cNvSpPr/>
                        <wps:spPr>
                          <a:xfrm>
                            <a:off x="2990112" y="838046"/>
                            <a:ext cx="685401" cy="419918"/>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2878478F" w14:textId="55957C3D" w:rsidR="00DD64C8" w:rsidRPr="00FC5C0D" w:rsidRDefault="00DD64C8" w:rsidP="00FC5C0D">
                              <w:pPr>
                                <w:pStyle w:val="NormalWeb"/>
                                <w:spacing w:before="0" w:beforeAutospacing="0" w:after="0" w:afterAutospacing="0"/>
                                <w:jc w:val="center"/>
                                <w:rPr>
                                  <w:rFonts w:ascii="Trebuchet MS" w:hAnsi="Trebuchet MS"/>
                                </w:rPr>
                              </w:pPr>
                              <w:r>
                                <w:rPr>
                                  <w:rFonts w:ascii="Trebuchet MS" w:hAnsi="Trebuchet MS" w:cstheme="minorBidi"/>
                                  <w:color w:val="000000"/>
                                  <w:kern w:val="24"/>
                                  <w:sz w:val="16"/>
                                  <w:szCs w:val="16"/>
                                </w:rPr>
                                <w:t>Residuos Radiactivos</w:t>
                              </w:r>
                            </w:p>
                          </w:txbxContent>
                        </wps:txbx>
                        <wps:bodyPr rtlCol="0" anchor="ctr"/>
                      </wps:wsp>
                      <wps:wsp>
                        <wps:cNvPr id="171" name="Rectángulo: esquinas redondeadas 171">
                          <a:extLst/>
                        </wps:cNvPr>
                        <wps:cNvSpPr/>
                        <wps:spPr>
                          <a:xfrm>
                            <a:off x="1285311" y="838046"/>
                            <a:ext cx="735137" cy="419918"/>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16857DC5" w14:textId="1BADFB46" w:rsidR="00DD64C8" w:rsidRPr="00FC5C0D" w:rsidRDefault="00DD64C8" w:rsidP="00FC5C0D">
                              <w:pPr>
                                <w:pStyle w:val="NormalWeb"/>
                                <w:spacing w:before="0" w:beforeAutospacing="0" w:after="0" w:afterAutospacing="0"/>
                                <w:jc w:val="center"/>
                                <w:rPr>
                                  <w:rFonts w:ascii="Trebuchet MS" w:hAnsi="Trebuchet MS"/>
                                </w:rPr>
                              </w:pPr>
                              <w:r>
                                <w:rPr>
                                  <w:rFonts w:ascii="Trebuchet MS" w:hAnsi="Trebuchet MS" w:cstheme="minorBidi"/>
                                  <w:color w:val="000000"/>
                                  <w:kern w:val="24"/>
                                  <w:sz w:val="16"/>
                                  <w:szCs w:val="16"/>
                                  <w:lang w:val="es-MX"/>
                                </w:rPr>
                                <w:t>Residuos Químicos</w:t>
                              </w:r>
                            </w:p>
                          </w:txbxContent>
                        </wps:txbx>
                        <wps:bodyPr rtlCol="0" anchor="ctr"/>
                      </wps:wsp>
                      <wps:wsp>
                        <wps:cNvPr id="172" name="Rectángulo: esquinas redondeadas 172">
                          <a:extLst/>
                        </wps:cNvPr>
                        <wps:cNvSpPr/>
                        <wps:spPr>
                          <a:xfrm>
                            <a:off x="383399" y="838045"/>
                            <a:ext cx="806506" cy="505689"/>
                          </a:xfrm>
                          <a:prstGeom prst="roundRect">
                            <a:avLst>
                              <a:gd name="adj" fmla="val 0"/>
                            </a:avLst>
                          </a:prstGeom>
                          <a:ln/>
                        </wps:spPr>
                        <wps:style>
                          <a:lnRef idx="0">
                            <a:schemeClr val="accent2"/>
                          </a:lnRef>
                          <a:fillRef idx="3">
                            <a:schemeClr val="accent2"/>
                          </a:fillRef>
                          <a:effectRef idx="3">
                            <a:schemeClr val="accent2"/>
                          </a:effectRef>
                          <a:fontRef idx="minor">
                            <a:schemeClr val="lt1"/>
                          </a:fontRef>
                        </wps:style>
                        <wps:txbx>
                          <w:txbxContent>
                            <w:p w14:paraId="3C01DC88" w14:textId="29626AF1" w:rsidR="00DD64C8" w:rsidRPr="00FC5C0D" w:rsidRDefault="00DD64C8" w:rsidP="00FC5C0D">
                              <w:pPr>
                                <w:pStyle w:val="NormalWeb"/>
                                <w:spacing w:before="0" w:beforeAutospacing="0" w:after="0" w:afterAutospacing="0"/>
                                <w:jc w:val="center"/>
                                <w:rPr>
                                  <w:rFonts w:ascii="Trebuchet MS" w:hAnsi="Trebuchet MS"/>
                                </w:rPr>
                              </w:pPr>
                              <w:r w:rsidRPr="00165962">
                                <w:rPr>
                                  <w:rFonts w:ascii="Trebuchet MS" w:hAnsi="Trebuchet MS" w:cstheme="minorBidi"/>
                                  <w:color w:val="000000"/>
                                  <w:kern w:val="24"/>
                                  <w:sz w:val="16"/>
                                  <w:szCs w:val="16"/>
                                </w:rPr>
                                <w:t>Residuos Infecciosos o de Riesgo Biológico</w:t>
                              </w:r>
                            </w:p>
                          </w:txbxContent>
                        </wps:txbx>
                        <wps:bodyPr rtlCol="0" anchor="ctr"/>
                      </wps:wsp>
                      <wps:wsp>
                        <wps:cNvPr id="174" name="Conector: angular 174">
                          <a:extLst/>
                        </wps:cNvPr>
                        <wps:cNvCnPr>
                          <a:cxnSpLocks/>
                          <a:stCxn id="168" idx="2"/>
                          <a:endCxn id="172" idx="0"/>
                        </wps:cNvCnPr>
                        <wps:spPr>
                          <a:xfrm rot="5400000">
                            <a:off x="1162754" y="-123275"/>
                            <a:ext cx="585220" cy="1337421"/>
                          </a:xfrm>
                          <a:prstGeom prst="bentConnector3">
                            <a:avLst>
                              <a:gd name="adj1" fmla="val 50000"/>
                            </a:avLst>
                          </a:prstGeom>
                          <a:noFill/>
                          <a:ln w="28575" cap="flat" cmpd="sng" algn="ctr">
                            <a:solidFill>
                              <a:srgbClr val="ED7D31"/>
                            </a:solidFill>
                            <a:prstDash val="solid"/>
                            <a:miter lim="800000"/>
                            <a:tailEnd type="triangle"/>
                          </a:ln>
                          <a:effectLst/>
                        </wps:spPr>
                        <wps:bodyPr/>
                      </wps:wsp>
                      <wps:wsp>
                        <wps:cNvPr id="175" name="Conector: angular 175">
                          <a:extLst/>
                        </wps:cNvPr>
                        <wps:cNvCnPr>
                          <a:cxnSpLocks/>
                          <a:stCxn id="168" idx="2"/>
                          <a:endCxn id="171" idx="0"/>
                        </wps:cNvCnPr>
                        <wps:spPr>
                          <a:xfrm rot="5400000">
                            <a:off x="1595867" y="309839"/>
                            <a:ext cx="585221" cy="471194"/>
                          </a:xfrm>
                          <a:prstGeom prst="bentConnector3">
                            <a:avLst>
                              <a:gd name="adj1" fmla="val 50000"/>
                            </a:avLst>
                          </a:prstGeom>
                          <a:noFill/>
                          <a:ln w="28575" cap="flat" cmpd="sng" algn="ctr">
                            <a:solidFill>
                              <a:srgbClr val="ED7D31"/>
                            </a:solidFill>
                            <a:prstDash val="solid"/>
                            <a:miter lim="800000"/>
                            <a:tailEnd type="triangle"/>
                          </a:ln>
                          <a:effectLst/>
                        </wps:spPr>
                        <wps:bodyPr/>
                      </wps:wsp>
                      <wps:wsp>
                        <wps:cNvPr id="176" name="Conector: angular 176">
                          <a:extLst/>
                        </wps:cNvPr>
                        <wps:cNvCnPr>
                          <a:cxnSpLocks/>
                          <a:stCxn id="168" idx="2"/>
                          <a:endCxn id="169" idx="0"/>
                        </wps:cNvCnPr>
                        <wps:spPr>
                          <a:xfrm rot="16200000" flipH="1">
                            <a:off x="2022067" y="354832"/>
                            <a:ext cx="585221" cy="381207"/>
                          </a:xfrm>
                          <a:prstGeom prst="bentConnector3">
                            <a:avLst>
                              <a:gd name="adj1" fmla="val 50000"/>
                            </a:avLst>
                          </a:prstGeom>
                          <a:noFill/>
                          <a:ln w="28575" cap="flat" cmpd="sng" algn="ctr">
                            <a:solidFill>
                              <a:srgbClr val="ED7D31"/>
                            </a:solidFill>
                            <a:prstDash val="solid"/>
                            <a:miter lim="800000"/>
                            <a:tailEnd type="triangle"/>
                          </a:ln>
                          <a:effectLst/>
                        </wps:spPr>
                        <wps:bodyPr/>
                      </wps:wsp>
                      <wps:wsp>
                        <wps:cNvPr id="177" name="Conector: angular 177">
                          <a:extLst/>
                        </wps:cNvPr>
                        <wps:cNvCnPr>
                          <a:cxnSpLocks/>
                          <a:stCxn id="168" idx="2"/>
                          <a:endCxn id="170" idx="0"/>
                        </wps:cNvCnPr>
                        <wps:spPr>
                          <a:xfrm rot="16200000" flipH="1">
                            <a:off x="2435833" y="-58933"/>
                            <a:ext cx="585221" cy="1208738"/>
                          </a:xfrm>
                          <a:prstGeom prst="bentConnector3">
                            <a:avLst>
                              <a:gd name="adj1" fmla="val 50000"/>
                            </a:avLst>
                          </a:prstGeom>
                          <a:noFill/>
                          <a:ln w="28575"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FB9BE59" id="_x0000_s1132" style="position:absolute;left:0;text-align:left;margin-left:0;margin-top:20pt;width:321.95pt;height:105.75pt;z-index:251666432;mso-position-horizontal:left;mso-position-horizontal-relative:margin;mso-width-relative:margin;mso-height-relative:margin" coordorigin="3833" coordsize="32921,1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M5EQUAAOgbAAAOAAAAZHJzL2Uyb0RvYy54bWzsWcty5CYU3acq/0Bpb7cQrVeX27OwPc5i&#10;KpkaJx+AJdStBIEC2N3+nHxLfiyXq1fHjxm/yzNlL9pI4iI4HA73oIMP20aSS2FsrdUyoPthQIQq&#10;dFmr1TL44/ePe1lArOOq5FIrsQyuhA0+HP7808GmXYhIr7UshSHQiLKLTbsM1s61i9nMFmvRcLuv&#10;W6HgYaVNwx1cmtWsNHwDrTdyFoVhMttoU7ZGF8JauHvcPQwOsf2qEoX7raqscEQuA+ibw1+Dv+f+&#10;d3Z4wBcrw9t1XfTd4I/oRcNrBS8dmzrmjpMLU99oqqkLo62u3H6hm5muqroQOAYYDQ2vjebU6IsW&#10;x7JabFbtCBNAew2nRzdb/Hr52ZC6hLlL0oAo3sAknZqLVpM4wRGJrftkHeA027SrBdb36GLx1LRn&#10;7WcDD/2NVXflYdhWpvH/YYBki2hfjWhDg6SAm/Mwy9IkDkgBzyibszCKu/ko1jBpPo5ljOV5QKbg&#10;Yn3Sh7MojyidT+Epm/vw2fB27O/Yp00LBLMThvZpGJ6teStwamyHSY8h0L3D8AtQ799/1OpC6gUR&#10;9u+LWnFLjCi1KgUvoUyT7AbAfWMeTyyO6NqFBaBvgZbO04SlAMOE0QAwjfJ4HtIOoSiOsg7fESC+&#10;aI11p0I3xBeWAdBNlb7j2C9+CfOOnC77MfHyz4BUjYQVcsklwdUDrfUVoTS056Ok6jgz9NyPyLor&#10;KbqHX0QFkCE3/A1c8OJIGgItLwNeFEK5YT6lgtq+VlVLOQYy7OVXA/v6PlSgGDwkeIzAN2vlxuCm&#10;Vtrc9nbpaE/BqquPq2Yct4fAbc+3yBVYXrhu7OJcl1ewCI2TR7qTKa6KtQaVKpzB9nrydrR4BRbD&#10;krs/i3NEYlcmHs5iWMlxBoh4FmcsC+cIDsxav9jTNMti0G8vFXOa5zT731KfmPdGmRz13X0wk4fA&#10;RzF5CH5pJqdvlskpcObeTIbKqBQ7G94jmJznIaXRnUxOskmT35nsE7RRVr8i6K/FZJQVr7ZvTpNT&#10;2Mfvz2T6DEymURYzCq+9S5NZTBnkjO+a/JDs4rWYnL9dTQZxvD+To2dgMptsBCYXvc0YkossTOIQ&#10;cg9P5DiMkwyx+37S5IFSP2RykaDLeJuSDK6rI/IRnG0UTpsF4d7xcUMoWLJvJRNHqnN0xVadtZ90&#10;8ZcFQwBWyB1t1WQn0SThFIPMqHJ8lsIy6g3UYLTAnHdterh2/SIxGuwdJB7+D/vVG3NKkyiNO/e4&#10;RyMGF143psQbsvIo6hNvysBoRoPDGSz+4Pn6zPscfBvA0eHR7ei3GknYVyYnGWO//DDucpNKfwTv&#10;h12TimyWAWxO0FdScDg0qiR3UGxaOMawahUQLldwGuXdEwKqZV36cLwwq/PRZp4cp8dsGJDdreZH&#10;dczturOj+KgDpqkdHFjJugGj0sGJnXK8lieqJO6qhQMUZ2ogghQ+BIYkFUKKDnQ8SxlmaKK2r+yv&#10;wOC9ltPzEN5N4filKQwkeDqF4zzO/NkVqDcL84yhel9jMLwI05SU0nw4VXgn8I9AYNi37ybwzRPM&#10;64buaRqcwEHJwwgMetupBqlk3f4CB5+7chyFILYDl+N5xgbd749BUI17LrOMRiE677szlXcx/q7E&#10;eDyAvy2fSF9ajGGXf1Yuz1kMeTfq8l6c5VDEnXLIune5DEzOUvaNM713Mj8PmfG7CHxOwtSk//Tl&#10;v1ftXmMmMn2gO/wPAAD//wMAUEsDBBQABgAIAAAAIQBTZkoc3wAAAAcBAAAPAAAAZHJzL2Rvd25y&#10;ZXYueG1sTI9BS8NAEIXvgv9hGcGb3aRtisZMSinqqQi2gnibJtMkNLsbstsk/feOJz0Nj/d475ts&#10;PZlWDdz7xlmEeBaBYlu4srEVwufh9eERlA9kS2qdZYQre1jntzcZpaUb7QcP+1ApKbE+JYQ6hC7V&#10;2hc1G/Iz17EV7+R6Q0FkX+myp1HKTavnUbTShhorCzV1vK25OO8vBuFtpHGziF+G3fm0vX4fkvev&#10;XcyI93fT5hlU4Cn8heEXX9AhF6aju9jSqxZBHgkIy0iuuKvl4gnUEWGexAnoPNP/+fMfAAAA//8D&#10;AFBLAQItABQABgAIAAAAIQC2gziS/gAAAOEBAAATAAAAAAAAAAAAAAAAAAAAAABbQ29udGVudF9U&#10;eXBlc10ueG1sUEsBAi0AFAAGAAgAAAAhADj9If/WAAAAlAEAAAsAAAAAAAAAAAAAAAAALwEAAF9y&#10;ZWxzLy5yZWxzUEsBAi0AFAAGAAgAAAAhAJwg8zkRBQAA6BsAAA4AAAAAAAAAAAAAAAAALgIAAGRy&#10;cy9lMm9Eb2MueG1sUEsBAi0AFAAGAAgAAAAhAFNmShzfAAAABwEAAA8AAAAAAAAAAAAAAAAAawcA&#10;AGRycy9kb3ducmV2LnhtbFBLBQYAAAAABAAEAPMAAAB3CAAAAAA=&#10;">
                <v:roundrect id="Rectángulo: esquinas redondeadas 168" o:spid="_x0000_s1133" style="position:absolute;left:14763;width:12954;height:25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pxgAAANwAAAAPAAAAZHJzL2Rvd25yZXYueG1sRI9Pa8JA&#10;EMXvBb/DMoVeim4sNkjqKioUCiKpf6DXITtNgtnZkF01+umdQ6G3Gd6b934zW/SuURfqQu3ZwHiU&#10;gCIuvK25NHA8fA6noEJEtth4JgM3CrCYD55mmFl/5R1d9rFUEsIhQwNVjG2mdSgqchhGviUW7dd3&#10;DqOsXalth1cJd41+S5JUO6xZGipsaV1RcdqfnYH7ZLXafOenernFVyx3IX//SXNjXp775QeoSH38&#10;N/9df1nBT4VWnpEJ9PwBAAD//wMAUEsBAi0AFAAGAAgAAAAhANvh9svuAAAAhQEAABMAAAAAAAAA&#10;AAAAAAAAAAAAAFtDb250ZW50X1R5cGVzXS54bWxQSwECLQAUAAYACAAAACEAWvQsW78AAAAVAQAA&#10;CwAAAAAAAAAAAAAAAAAfAQAAX3JlbHMvLnJlbHNQSwECLQAUAAYACAAAACEALJWVKcYAAADcAAAA&#10;DwAAAAAAAAAAAAAAAAAHAgAAZHJzL2Rvd25yZXYueG1sUEsFBgAAAAADAAMAtwAAAPoCAAAAAA==&#10;" stroked="f">
                  <v:fill r:id="rId23" o:title="" recolor="t" rotate="t" type="tile"/>
                  <v:imagedata recolortarget="#b29e7f [3159]"/>
                  <v:textbox>
                    <w:txbxContent>
                      <w:p w14:paraId="08A180BF" w14:textId="58FDB8EF" w:rsidR="00DD64C8" w:rsidRPr="00FC5C0D" w:rsidRDefault="00DD64C8" w:rsidP="00FC5C0D">
                        <w:pPr>
                          <w:pStyle w:val="NormalWeb"/>
                          <w:spacing w:before="0" w:beforeAutospacing="0" w:after="0" w:afterAutospacing="0"/>
                          <w:jc w:val="center"/>
                          <w:rPr>
                            <w:rFonts w:ascii="Trebuchet MS" w:hAnsi="Trebuchet MS"/>
                          </w:rPr>
                        </w:pPr>
                        <w:r w:rsidRPr="00FC5C0D">
                          <w:rPr>
                            <w:rFonts w:ascii="Trebuchet MS" w:hAnsi="Trebuchet MS" w:cstheme="minorBidi"/>
                            <w:color w:val="000000" w:themeColor="text1"/>
                            <w:kern w:val="24"/>
                            <w:sz w:val="16"/>
                            <w:szCs w:val="16"/>
                          </w:rPr>
                          <w:t>RESIDUOS PELIGROSOS</w:t>
                        </w:r>
                      </w:p>
                    </w:txbxContent>
                  </v:textbox>
                </v:roundrect>
                <v:roundrect id="Rectángulo: esquinas redondeadas 169" o:spid="_x0000_s1134" style="position:absolute;left:21158;top:8380;width:7789;height:419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7vpwAAAANwAAAAPAAAAZHJzL2Rvd25yZXYueG1sRE9NS8NA&#10;EL0L/Q/LCN7sRqtRY7clFIRejYrXITvJhmZn092xjf/eFQRv83ifs97OflQnimkIbOBmWYAiboMd&#10;uDfw/vZy/QgqCbLFMTAZ+KYE283iYo2VDWd+pVMjvcohnCo04ESmSuvUOvKYlmEizlwXokfJMPba&#10;RjzncD/q26IotceBc4PDiXaO2kPz5Q2Im8pjffdR3z9w9LLad4fPpjPm6nKun0EJzfIv/nPvbZ5f&#10;PsHvM/kCvfkBAAD//wMAUEsBAi0AFAAGAAgAAAAhANvh9svuAAAAhQEAABMAAAAAAAAAAAAAAAAA&#10;AAAAAFtDb250ZW50X1R5cGVzXS54bWxQSwECLQAUAAYACAAAACEAWvQsW78AAAAVAQAACwAAAAAA&#10;AAAAAAAAAAAfAQAAX3JlbHMvLnJlbHNQSwECLQAUAAYACAAAACEAOGe76cAAAADcAAAADwAAAAAA&#10;AAAAAAAAAAAHAgAAZHJzL2Rvd25yZXYueG1sUEsFBgAAAAADAAMAtwAAAPQCAAAAAA==&#10;" stroked="f">
                  <v:fill r:id="rId23" o:title="" recolor="t" rotate="t" type="tile"/>
                  <v:imagedata recolortarget="#da5a16 [3157]"/>
                  <v:textbox>
                    <w:txbxContent>
                      <w:p w14:paraId="1C348AC6" w14:textId="5793CC1B" w:rsidR="00DD64C8" w:rsidRPr="00FC5C0D" w:rsidRDefault="00DD64C8" w:rsidP="00FC5C0D">
                        <w:pPr>
                          <w:pStyle w:val="NormalWeb"/>
                          <w:spacing w:before="0" w:beforeAutospacing="0" w:after="0" w:afterAutospacing="0"/>
                          <w:jc w:val="center"/>
                          <w:rPr>
                            <w:rFonts w:ascii="Trebuchet MS" w:hAnsi="Trebuchet MS"/>
                          </w:rPr>
                        </w:pPr>
                        <w:r>
                          <w:rPr>
                            <w:rFonts w:ascii="Trebuchet MS" w:hAnsi="Trebuchet MS" w:cstheme="minorBidi"/>
                            <w:color w:val="000000"/>
                            <w:kern w:val="24"/>
                            <w:sz w:val="16"/>
                            <w:szCs w:val="16"/>
                            <w:lang w:val="es-MX"/>
                          </w:rPr>
                          <w:t xml:space="preserve">Residuos </w:t>
                        </w:r>
                        <w:r>
                          <w:rPr>
                            <w:rFonts w:ascii="Trebuchet MS" w:hAnsi="Trebuchet MS" w:cstheme="minorBidi"/>
                            <w:color w:val="000000"/>
                            <w:kern w:val="24"/>
                            <w:sz w:val="16"/>
                            <w:szCs w:val="16"/>
                          </w:rPr>
                          <w:t>Posconsumo</w:t>
                        </w:r>
                      </w:p>
                    </w:txbxContent>
                  </v:textbox>
                </v:roundrect>
                <v:roundrect id="Rectángulo: esquinas redondeadas 170" o:spid="_x0000_s1135" style="position:absolute;left:29901;top:8380;width:6854;height:419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SpwwAAANwAAAAPAAAAZHJzL2Rvd25yZXYueG1sRI9Pa8Mw&#10;DMXvg30Ho8Juq9P9aUdWt4RCoddlLb2KWIlDYzmztTb79vNhsJvEe3rvp/V28oO6Ukx9YAOLeQGK&#10;uAm2587A8XP/+AYqCbLFITAZ+KEE28393RpLG278QddaOpVDOJVowImMpdapceQxzcNInLU2RI+S&#10;19hpG/GWw/2gn4piqT32nBscjrRz1Fzqb29A3Lj8ql5O1euKo5fnQ3s5160xD7OpegclNMm/+e/6&#10;YDP+KuPnZ/IEevMLAAD//wMAUEsBAi0AFAAGAAgAAAAhANvh9svuAAAAhQEAABMAAAAAAAAAAAAA&#10;AAAAAAAAAFtDb250ZW50X1R5cGVzXS54bWxQSwECLQAUAAYACAAAACEAWvQsW78AAAAVAQAACwAA&#10;AAAAAAAAAAAAAAAfAQAAX3JlbHMvLnJlbHNQSwECLQAUAAYACAAAACEALISEqcMAAADcAAAADwAA&#10;AAAAAAAAAAAAAAAHAgAAZHJzL2Rvd25yZXYueG1sUEsFBgAAAAADAAMAtwAAAPcCAAAAAA==&#10;" stroked="f">
                  <v:fill r:id="rId23" o:title="" recolor="t" rotate="t" type="tile"/>
                  <v:imagedata recolortarget="#da5a16 [3157]"/>
                  <v:textbox>
                    <w:txbxContent>
                      <w:p w14:paraId="2878478F" w14:textId="55957C3D" w:rsidR="00DD64C8" w:rsidRPr="00FC5C0D" w:rsidRDefault="00DD64C8" w:rsidP="00FC5C0D">
                        <w:pPr>
                          <w:pStyle w:val="NormalWeb"/>
                          <w:spacing w:before="0" w:beforeAutospacing="0" w:after="0" w:afterAutospacing="0"/>
                          <w:jc w:val="center"/>
                          <w:rPr>
                            <w:rFonts w:ascii="Trebuchet MS" w:hAnsi="Trebuchet MS"/>
                          </w:rPr>
                        </w:pPr>
                        <w:r>
                          <w:rPr>
                            <w:rFonts w:ascii="Trebuchet MS" w:hAnsi="Trebuchet MS" w:cstheme="minorBidi"/>
                            <w:color w:val="000000"/>
                            <w:kern w:val="24"/>
                            <w:sz w:val="16"/>
                            <w:szCs w:val="16"/>
                          </w:rPr>
                          <w:t>Residuos Radiactivos</w:t>
                        </w:r>
                      </w:p>
                    </w:txbxContent>
                  </v:textbox>
                </v:roundrect>
                <v:roundrect id="Rectángulo: esquinas redondeadas 171" o:spid="_x0000_s1136" style="position:absolute;left:12853;top:8380;width:7351;height:419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EywAAAANwAAAAPAAAAZHJzL2Rvd25yZXYueG1sRE9NS8NA&#10;EL0L/odlBG9206qtxG5LEIRejS29DtlJNjQ7m+6Obfz3riB4m8f7nPV28oO6UEx9YAPzWQGKuAm2&#10;587A/vP94QVUEmSLQ2Ay8E0JtpvbmzWWNlz5gy61dCqHcCrRgBMZS61T48hjmoWROHNtiB4lw9hp&#10;G/Gaw/2gF0Wx1B57zg0OR3pz1JzqL29A3Lg8V0+H6nnF0cvjrj0d69aY+7upegUlNMm/+M+9s3n+&#10;ag6/z+QL9OYHAAD//wMAUEsBAi0AFAAGAAgAAAAhANvh9svuAAAAhQEAABMAAAAAAAAAAAAAAAAA&#10;AAAAAFtDb250ZW50X1R5cGVzXS54bWxQSwECLQAUAAYACAAAACEAWvQsW78AAAAVAQAACwAAAAAA&#10;AAAAAAAAAAAfAQAAX3JlbHMvLnJlbHNQSwECLQAUAAYACAAAACEAQ8ghMsAAAADcAAAADwAAAAAA&#10;AAAAAAAAAAAHAgAAZHJzL2Rvd25yZXYueG1sUEsFBgAAAAADAAMAtwAAAPQCAAAAAA==&#10;" stroked="f">
                  <v:fill r:id="rId23" o:title="" recolor="t" rotate="t" type="tile"/>
                  <v:imagedata recolortarget="#da5a16 [3157]"/>
                  <v:textbox>
                    <w:txbxContent>
                      <w:p w14:paraId="16857DC5" w14:textId="1BADFB46" w:rsidR="00DD64C8" w:rsidRPr="00FC5C0D" w:rsidRDefault="00DD64C8" w:rsidP="00FC5C0D">
                        <w:pPr>
                          <w:pStyle w:val="NormalWeb"/>
                          <w:spacing w:before="0" w:beforeAutospacing="0" w:after="0" w:afterAutospacing="0"/>
                          <w:jc w:val="center"/>
                          <w:rPr>
                            <w:rFonts w:ascii="Trebuchet MS" w:hAnsi="Trebuchet MS"/>
                          </w:rPr>
                        </w:pPr>
                        <w:r>
                          <w:rPr>
                            <w:rFonts w:ascii="Trebuchet MS" w:hAnsi="Trebuchet MS" w:cstheme="minorBidi"/>
                            <w:color w:val="000000"/>
                            <w:kern w:val="24"/>
                            <w:sz w:val="16"/>
                            <w:szCs w:val="16"/>
                            <w:lang w:val="es-MX"/>
                          </w:rPr>
                          <w:t>Residuos Químicos</w:t>
                        </w:r>
                      </w:p>
                    </w:txbxContent>
                  </v:textbox>
                </v:roundrect>
                <v:roundrect id="Rectángulo: esquinas redondeadas 172" o:spid="_x0000_s1137" style="position:absolute;left:3833;top:8380;width:8066;height:50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9FwAAAANwAAAAPAAAAZHJzL2Rvd25yZXYueG1sRE9NS8NA&#10;EL0L/Q/LCN7sxqqtxG5LEIRejS29DtlJNjQ7m+6Obfz3riB4m8f7nPV28oO6UEx9YAMP8wIUcRNs&#10;z52B/ef7/QuoJMgWh8Bk4JsSbDezmzWWNlz5gy61dCqHcCrRgBMZS61T48hjmoeROHNtiB4lw9hp&#10;G/Gaw/2gF0Wx1B57zg0OR3pz1JzqL29A3Lg8V0+H6nnF0cvjrj0d69aYu9upegUlNMm/+M+9s3n+&#10;agG/z+QL9OYHAAD//wMAUEsBAi0AFAAGAAgAAAAhANvh9svuAAAAhQEAABMAAAAAAAAAAAAAAAAA&#10;AAAAAFtDb250ZW50X1R5cGVzXS54bWxQSwECLQAUAAYACAAAACEAWvQsW78AAAAVAQAACwAAAAAA&#10;AAAAAAAAAAAfAQAAX3JlbHMvLnJlbHNQSwECLQAUAAYACAAAACEAsxq/RcAAAADcAAAADwAAAAAA&#10;AAAAAAAAAAAHAgAAZHJzL2Rvd25yZXYueG1sUEsFBgAAAAADAAMAtwAAAPQCAAAAAA==&#10;" stroked="f">
                  <v:fill r:id="rId23" o:title="" recolor="t" rotate="t" type="tile"/>
                  <v:imagedata recolortarget="#da5a16 [3157]"/>
                  <v:textbox>
                    <w:txbxContent>
                      <w:p w14:paraId="3C01DC88" w14:textId="29626AF1" w:rsidR="00DD64C8" w:rsidRPr="00FC5C0D" w:rsidRDefault="00DD64C8" w:rsidP="00FC5C0D">
                        <w:pPr>
                          <w:pStyle w:val="NormalWeb"/>
                          <w:spacing w:before="0" w:beforeAutospacing="0" w:after="0" w:afterAutospacing="0"/>
                          <w:jc w:val="center"/>
                          <w:rPr>
                            <w:rFonts w:ascii="Trebuchet MS" w:hAnsi="Trebuchet MS"/>
                          </w:rPr>
                        </w:pPr>
                        <w:r w:rsidRPr="00165962">
                          <w:rPr>
                            <w:rFonts w:ascii="Trebuchet MS" w:hAnsi="Trebuchet MS" w:cstheme="minorBidi"/>
                            <w:color w:val="000000"/>
                            <w:kern w:val="24"/>
                            <w:sz w:val="16"/>
                            <w:szCs w:val="16"/>
                          </w:rPr>
                          <w:t>Residuos Infecciosos o de Riesgo Biológico</w:t>
                        </w:r>
                      </w:p>
                    </w:txbxContent>
                  </v:textbox>
                </v:roundrect>
                <v:shape id="Conector: angular 174" o:spid="_x0000_s1138" type="#_x0000_t34" style="position:absolute;left:11627;top:-1233;width:5852;height:133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sxAAAANwAAAAPAAAAZHJzL2Rvd25yZXYueG1sRE9Na8JA&#10;EL0X/A/LCN7qxiKtRDehCEUPLcXYHrwN2XETmp2N2dXE/vquUPA2j/c5q3ywjbhQ52vHCmbTBARx&#10;6XTNRsHX/u1xAcIHZI2NY1JwJQ95NnpYYapdzzu6FMGIGMI+RQVVCG0qpS8rsuinriWO3NF1FkOE&#10;nZG6wz6G20Y+JcmztFhzbKiwpXVF5U9xtgpOH5tZjwcy8vq+/zS/34U7bAulJuPhdQki0BDu4n/3&#10;Vsf5L3O4PRMvkNkfAAAA//8DAFBLAQItABQABgAIAAAAIQDb4fbL7gAAAIUBAAATAAAAAAAAAAAA&#10;AAAAAAAAAABbQ29udGVudF9UeXBlc10ueG1sUEsBAi0AFAAGAAgAAAAhAFr0LFu/AAAAFQEAAAsA&#10;AAAAAAAAAAAAAAAAHwEAAF9yZWxzLy5yZWxzUEsBAi0AFAAGAAgAAAAhAIX4ESzEAAAA3AAAAA8A&#10;AAAAAAAAAAAAAAAABwIAAGRycy9kb3ducmV2LnhtbFBLBQYAAAAAAwADALcAAAD4AgAAAAA=&#10;" strokecolor="#ed7d31" strokeweight="2.25pt">
                  <v:stroke endarrow="block"/>
                  <o:lock v:ext="edit" shapetype="f"/>
                </v:shape>
                <v:shape id="Conector: angular 175" o:spid="_x0000_s1139" type="#_x0000_t34" style="position:absolute;left:15958;top:3098;width:5852;height:47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S3xAAAANwAAAAPAAAAZHJzL2Rvd25yZXYueG1sRE9Na8JA&#10;EL0X/A/LCN7qxoKtRDehCEUPLcXYHrwN2XETmp2N2dXE/vquUPA2j/c5q3ywjbhQ52vHCmbTBARx&#10;6XTNRsHX/u1xAcIHZI2NY1JwJQ95NnpYYapdzzu6FMGIGMI+RQVVCG0qpS8rsuinriWO3NF1FkOE&#10;nZG6wz6G20Y+JcmztFhzbKiwpXVF5U9xtgpOH5tZjwcy8vq+/zS/34U7bAulJuPhdQki0BDu4n/3&#10;Vsf5L3O4PRMvkNkfAAAA//8DAFBLAQItABQABgAIAAAAIQDb4fbL7gAAAIUBAAATAAAAAAAAAAAA&#10;AAAAAAAAAABbQ29udGVudF9UeXBlc10ueG1sUEsBAi0AFAAGAAgAAAAhAFr0LFu/AAAAFQEAAAsA&#10;AAAAAAAAAAAAAAAAHwEAAF9yZWxzLy5yZWxzUEsBAi0AFAAGAAgAAAAhAOq0tLfEAAAA3AAAAA8A&#10;AAAAAAAAAAAAAAAABwIAAGRycy9kb3ducmV2LnhtbFBLBQYAAAAAAwADALcAAAD4AgAAAAA=&#10;" strokecolor="#ed7d31" strokeweight="2.25pt">
                  <v:stroke endarrow="block"/>
                  <o:lock v:ext="edit" shapetype="f"/>
                </v:shape>
                <v:shape id="Conector: angular 176" o:spid="_x0000_s1140" type="#_x0000_t34" style="position:absolute;left:20220;top:3548;width:5852;height:381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4v/xQAAANwAAAAPAAAAZHJzL2Rvd25yZXYueG1sRE9NS8NA&#10;EL0L/odlBG92o4cqaTelFiQ9KMXaUnobspNsaHY27q5p9Ne7QsHbPN7nzBej7cRAPrSOFdxPMhDE&#10;ldMtNwp2Hy93TyBCRNbYOSYF3xRgUVxfzTHX7szvNGxjI1IIhxwVmBj7XMpQGbIYJq4nTlztvMWY&#10;oG+k9nhO4baTD1k2lRZbTg0Ge1oZqk7bL6tgPSz9af/5tvl5PpavtVkdNruyVOr2ZlzOQEQa47/4&#10;4l7rNP9xCn/PpAtk8QsAAP//AwBQSwECLQAUAAYACAAAACEA2+H2y+4AAACFAQAAEwAAAAAAAAAA&#10;AAAAAAAAAAAAW0NvbnRlbnRfVHlwZXNdLnhtbFBLAQItABQABgAIAAAAIQBa9CxbvwAAABUBAAAL&#10;AAAAAAAAAAAAAAAAAB8BAABfcmVscy8ucmVsc1BLAQItABQABgAIAAAAIQCtl4v/xQAAANwAAAAP&#10;AAAAAAAAAAAAAAAAAAcCAABkcnMvZG93bnJldi54bWxQSwUGAAAAAAMAAwC3AAAA+QIAAAAA&#10;" strokecolor="#ed7d31" strokeweight="2.25pt">
                  <v:stroke endarrow="block"/>
                  <o:lock v:ext="edit" shapetype="f"/>
                </v:shape>
                <v:shape id="Conector: angular 177" o:spid="_x0000_s1141" type="#_x0000_t34" style="position:absolute;left:24358;top:-590;width:5852;height:1208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5kxQAAANwAAAAPAAAAZHJzL2Rvd25yZXYueG1sRE9NawIx&#10;EL0L/Q9hCr1ptj1o2RrFCmU9tEjVUnobNuNmcTNZk3Td9tcbQfA2j/c503lvG9GRD7VjBY+jDARx&#10;6XTNlYLd9m34DCJEZI2NY1LwRwHms7vBFHPtTvxJ3SZWIoVwyFGBibHNpQylIYth5FrixO2dtxgT&#10;9JXUHk8p3DbyKcvG0mLNqcFgS0tD5WHzaxWsuoU/fB0/1v+vP8X73iy/17uiUOrhvl+8gIjUx5v4&#10;6l7pNH8ygcsz6QI5OwMAAP//AwBQSwECLQAUAAYACAAAACEA2+H2y+4AAACFAQAAEwAAAAAAAAAA&#10;AAAAAAAAAAAAW0NvbnRlbnRfVHlwZXNdLnhtbFBLAQItABQABgAIAAAAIQBa9CxbvwAAABUBAAAL&#10;AAAAAAAAAAAAAAAAAB8BAABfcmVscy8ucmVsc1BLAQItABQABgAIAAAAIQDC2y5kxQAAANwAAAAP&#10;AAAAAAAAAAAAAAAAAAcCAABkcnMvZG93bnJldi54bWxQSwUGAAAAAAMAAwC3AAAA+QIAAAAA&#10;" strokecolor="#ed7d31" strokeweight="2.25pt">
                  <v:stroke endarrow="block"/>
                  <o:lock v:ext="edit" shapetype="f"/>
                </v:shape>
                <w10:wrap type="topAndBottom" anchorx="margin"/>
              </v:group>
            </w:pict>
          </mc:Fallback>
        </mc:AlternateContent>
      </w:r>
      <w:r w:rsidR="00FC5C0D" w:rsidRPr="00FC5C0D">
        <w:rPr>
          <w:i/>
          <w:iCs/>
          <w:sz w:val="18"/>
          <w:szCs w:val="18"/>
        </w:rPr>
        <w:t xml:space="preserve">Figura </w:t>
      </w:r>
      <w:r>
        <w:rPr>
          <w:i/>
          <w:iCs/>
          <w:sz w:val="18"/>
          <w:szCs w:val="18"/>
        </w:rPr>
        <w:t>7</w:t>
      </w:r>
      <w:r w:rsidR="00FC5C0D" w:rsidRPr="00FC5C0D">
        <w:rPr>
          <w:i/>
          <w:iCs/>
          <w:sz w:val="18"/>
          <w:szCs w:val="18"/>
        </w:rPr>
        <w:t xml:space="preserve">. </w:t>
      </w:r>
      <w:r>
        <w:rPr>
          <w:i/>
          <w:iCs/>
          <w:sz w:val="18"/>
          <w:szCs w:val="18"/>
        </w:rPr>
        <w:t>C</w:t>
      </w:r>
      <w:r w:rsidR="00FC5C0D" w:rsidRPr="00FC5C0D">
        <w:rPr>
          <w:i/>
          <w:iCs/>
          <w:sz w:val="18"/>
          <w:szCs w:val="18"/>
        </w:rPr>
        <w:t>lasificación de Residuos peligrosos</w:t>
      </w:r>
    </w:p>
    <w:p w14:paraId="28636450" w14:textId="18CC20AD" w:rsidR="00FC5C0D" w:rsidRPr="00FC5C0D" w:rsidRDefault="00FC5C0D" w:rsidP="00FC5C0D">
      <w:r w:rsidRPr="00FC5C0D">
        <w:t xml:space="preserve"> </w:t>
      </w:r>
    </w:p>
    <w:p w14:paraId="56FD929A" w14:textId="1617C168" w:rsidR="001F45C8" w:rsidRDefault="001F45C8" w:rsidP="000547BE">
      <w:pPr>
        <w:pStyle w:val="Ttulo6"/>
      </w:pPr>
      <w:bookmarkStart w:id="62" w:name="_Hlk525138305"/>
      <w:r w:rsidRPr="001F45C8">
        <w:t>Residuos Infecciosos o de R</w:t>
      </w:r>
      <w:r>
        <w:t>iesgo Biológico</w:t>
      </w:r>
      <w:bookmarkEnd w:id="62"/>
      <w:r>
        <w:t xml:space="preserve"> (Patógeno infec</w:t>
      </w:r>
      <w:r w:rsidRPr="001F45C8">
        <w:t>ciosos)</w:t>
      </w:r>
      <w:r w:rsidR="00F60C13">
        <w:rPr>
          <w:rStyle w:val="Refdenotaalpie"/>
        </w:rPr>
        <w:footnoteReference w:id="5"/>
      </w:r>
    </w:p>
    <w:p w14:paraId="7A151E0B" w14:textId="77777777" w:rsidR="00FE093C" w:rsidRDefault="00FE093C" w:rsidP="00FE093C">
      <w:r>
        <w:t xml:space="preserve">Un residuo o desecho con riesgo biológico o infeccioso se considera peligroso, cuando contiene agentes patógenos como microorganismos y otros agentes con suficiente </w:t>
      </w:r>
      <w:r>
        <w:lastRenderedPageBreak/>
        <w:t>virulencia y concentración como para causar enfermedades en los seres humanos o en los animales.</w:t>
      </w:r>
    </w:p>
    <w:p w14:paraId="3F24AAB7" w14:textId="31CE0D56" w:rsidR="0039037B" w:rsidRPr="00FE093C" w:rsidRDefault="0039037B" w:rsidP="00FE093C">
      <w:pPr>
        <w:rPr>
          <w:rFonts w:eastAsia="Lucida Sans Unicode"/>
        </w:rPr>
      </w:pPr>
      <w:r>
        <w:rPr>
          <w:rFonts w:eastAsia="Lucida Sans Unicode"/>
        </w:rPr>
        <w:t>Cualquier residuo hospitalario y similar que haya estado en contacto con residuos infecciosos o genere dudas en s</w:t>
      </w:r>
      <w:r w:rsidR="00FE093C">
        <w:rPr>
          <w:rFonts w:eastAsia="Lucida Sans Unicode"/>
        </w:rPr>
        <w:t>u clasificación, por posible ex</w:t>
      </w:r>
      <w:r>
        <w:rPr>
          <w:rFonts w:eastAsia="Lucida Sans Unicode"/>
        </w:rPr>
        <w:t xml:space="preserve">posición con residuos infecciosos, debe </w:t>
      </w:r>
      <w:r w:rsidR="00C83F1B">
        <w:rPr>
          <w:rFonts w:eastAsia="Lucida Sans Unicode"/>
        </w:rPr>
        <w:t>ser tratado como tal</w:t>
      </w:r>
      <w:r w:rsidR="00F60C13">
        <w:rPr>
          <w:rFonts w:eastAsia="Lucida Sans Unicode"/>
        </w:rPr>
        <w:t>. Los resi</w:t>
      </w:r>
      <w:r>
        <w:rPr>
          <w:rFonts w:eastAsia="Lucida Sans Unicode"/>
        </w:rPr>
        <w:t xml:space="preserve">duos infecciosos o de riesgo biológico se clasifican en: biosanitarios, cortopunzantes, anatomopatológicos humanos, de </w:t>
      </w:r>
      <w:r w:rsidRPr="00FE093C">
        <w:rPr>
          <w:rFonts w:eastAsia="Lucida Sans Unicode"/>
        </w:rPr>
        <w:t>animales y material vegetal contaminado.</w:t>
      </w:r>
    </w:p>
    <w:p w14:paraId="7CB5F8CE" w14:textId="1EB684AC" w:rsidR="0039037B" w:rsidRPr="00FE093C" w:rsidRDefault="0039037B" w:rsidP="00FE093C">
      <w:pPr>
        <w:rPr>
          <w:rFonts w:eastAsia="Lucida Sans Unicode"/>
        </w:rPr>
      </w:pPr>
      <w:r w:rsidRPr="00FE093C">
        <w:rPr>
          <w:rFonts w:eastAsia="Lucida Sans Unicode"/>
        </w:rPr>
        <w:t>Se adoptan las d</w:t>
      </w:r>
      <w:r w:rsidR="00FE093C" w:rsidRPr="00FE093C">
        <w:rPr>
          <w:rFonts w:eastAsia="Lucida Sans Unicode"/>
        </w:rPr>
        <w:t>efiniciones contempladas en el D</w:t>
      </w:r>
      <w:r w:rsidRPr="00FE093C">
        <w:rPr>
          <w:rFonts w:eastAsia="Lucida Sans Unicode"/>
        </w:rPr>
        <w:t xml:space="preserve">ecreto </w:t>
      </w:r>
      <w:r w:rsidR="00FE093C" w:rsidRPr="00FE093C">
        <w:rPr>
          <w:rFonts w:eastAsia="Lucida Sans Unicode"/>
        </w:rPr>
        <w:t>780 del 2016</w:t>
      </w:r>
      <w:r w:rsidRPr="00FE093C">
        <w:rPr>
          <w:rFonts w:eastAsia="Lucida Sans Unicode"/>
        </w:rPr>
        <w:t>, el cual los referencian como:</w:t>
      </w:r>
    </w:p>
    <w:p w14:paraId="6C16FE3B" w14:textId="0AE73498" w:rsidR="0039037B" w:rsidRPr="00165962" w:rsidRDefault="0039037B" w:rsidP="00DD64C8">
      <w:pPr>
        <w:pStyle w:val="Prrafodelista"/>
        <w:numPr>
          <w:ilvl w:val="0"/>
          <w:numId w:val="32"/>
        </w:numPr>
        <w:rPr>
          <w:rFonts w:eastAsia="Lucida Sans Unicode"/>
          <w:b/>
        </w:rPr>
      </w:pPr>
      <w:r w:rsidRPr="00165962">
        <w:rPr>
          <w:rFonts w:eastAsia="Lucida Sans Unicode"/>
          <w:b/>
        </w:rPr>
        <w:t xml:space="preserve">Biosanitarios: </w:t>
      </w:r>
      <w:r w:rsidR="00FE093C" w:rsidRPr="00165962">
        <w:rPr>
          <w:rFonts w:eastAsia="Lucida Sans Unicode"/>
        </w:rPr>
        <w:t>Son todos aquellos elementos o instrumentos utilizados y descartados durante la ejecución de las actividade</w:t>
      </w:r>
      <w:r w:rsidR="00DB07C5" w:rsidRPr="00165962">
        <w:rPr>
          <w:rFonts w:eastAsia="Lucida Sans Unicode"/>
        </w:rPr>
        <w:t>s señaladas en el artículo 2° Título 10 Decreto 780 del 2016</w:t>
      </w:r>
      <w:r w:rsidR="00FE093C" w:rsidRPr="00165962">
        <w:rPr>
          <w:rFonts w:eastAsia="Lucida Sans Unicode"/>
        </w:rPr>
        <w:t xml:space="preserve"> que tienen contacto con fluidos corporales de alto riesgo, tales como: gasas, apósitos, aplicadores, algodones, drenes, vendajes, mechas, guantes, bolsas para transfusiones sanguíneas, catéteres, sondas, sistemas cerrados y abiertos de drenajes, medios de cultivo o cualquier otro elemento desechable que la tecnología médica introduzca.</w:t>
      </w:r>
    </w:p>
    <w:p w14:paraId="65C386B8" w14:textId="77777777" w:rsidR="00FE093C" w:rsidRDefault="00FE093C" w:rsidP="00DD64C8">
      <w:pPr>
        <w:pStyle w:val="Prrafodelista"/>
        <w:numPr>
          <w:ilvl w:val="0"/>
          <w:numId w:val="32"/>
        </w:numPr>
        <w:rPr>
          <w:rFonts w:eastAsia="Lucida Sans Unicode"/>
        </w:rPr>
      </w:pPr>
      <w:r>
        <w:rPr>
          <w:rFonts w:eastAsia="Lucida Sans Unicode"/>
          <w:b/>
        </w:rPr>
        <w:t xml:space="preserve">Anatomopatológicos humanos: </w:t>
      </w:r>
      <w:r>
        <w:rPr>
          <w:rFonts w:eastAsia="Lucida Sans Unicode"/>
        </w:rPr>
        <w:t>Son aquellos residuos como partes del</w:t>
      </w:r>
      <w:r w:rsidRPr="00DD64C8">
        <w:rPr>
          <w:rFonts w:eastAsia="Lucida Sans Unicode"/>
        </w:rPr>
        <w:t xml:space="preserve"> </w:t>
      </w:r>
      <w:r>
        <w:rPr>
          <w:rFonts w:eastAsia="Lucida Sans Unicode"/>
        </w:rPr>
        <w:t>cuerpo, muestras de órganos, tejidos o líquidos humanos, generados con ocasión de la realización de necropsias, procedimientos médicos, remoción quirúrgica, análisis de patología, toma de biopsias o como resultado de la obtención de muestras biológicas para análisis químico, microbiológico, citológico o histológico.</w:t>
      </w:r>
    </w:p>
    <w:p w14:paraId="609C8161" w14:textId="1B233476" w:rsidR="0039037B" w:rsidRPr="00DB07C5" w:rsidRDefault="0039037B" w:rsidP="00DD64C8">
      <w:pPr>
        <w:pStyle w:val="Prrafodelista"/>
        <w:numPr>
          <w:ilvl w:val="0"/>
          <w:numId w:val="32"/>
        </w:numPr>
        <w:rPr>
          <w:rFonts w:ascii="Times New Roman" w:eastAsia="Times New Roman" w:hAnsi="Times New Roman"/>
        </w:rPr>
      </w:pPr>
      <w:r w:rsidRPr="00DB07C5">
        <w:rPr>
          <w:rFonts w:eastAsia="Lucida Sans Unicode"/>
          <w:b/>
        </w:rPr>
        <w:t xml:space="preserve">Cortopunzantes: </w:t>
      </w:r>
      <w:r w:rsidRPr="00DB07C5">
        <w:rPr>
          <w:rFonts w:eastAsia="Lucida Sans Unicode"/>
        </w:rPr>
        <w:t>Son aquellos que por sus características punzantes o</w:t>
      </w:r>
      <w:r w:rsidRPr="00DD64C8">
        <w:rPr>
          <w:rFonts w:eastAsia="Lucida Sans Unicode"/>
        </w:rPr>
        <w:t xml:space="preserve"> </w:t>
      </w:r>
      <w:r w:rsidRPr="00DB07C5">
        <w:rPr>
          <w:rFonts w:eastAsia="Lucida Sans Unicode"/>
        </w:rPr>
        <w:t>cortantes pueden ocasionar un accidente</w:t>
      </w:r>
      <w:r w:rsidR="00FE093C" w:rsidRPr="00DB07C5">
        <w:rPr>
          <w:rFonts w:eastAsia="Lucida Sans Unicode"/>
        </w:rPr>
        <w:t>, entre estos se encuentran: li</w:t>
      </w:r>
      <w:r w:rsidRPr="00DB07C5">
        <w:rPr>
          <w:rFonts w:eastAsia="Lucida Sans Unicode"/>
        </w:rPr>
        <w:t>mas, lancetas, cuchillas, agujas, restos de ampolletas, pipetas, hojas de bisturí, vidrio o material de laboratorio como tubos capilares, de ensayo, tubos para toma de muestra, láminas po</w:t>
      </w:r>
      <w:r w:rsidR="00FE093C" w:rsidRPr="00DB07C5">
        <w:rPr>
          <w:rFonts w:eastAsia="Lucida Sans Unicode"/>
        </w:rPr>
        <w:t>rtaobjetos y laminillas cubreob</w:t>
      </w:r>
      <w:r w:rsidRPr="00DB07C5">
        <w:rPr>
          <w:rFonts w:eastAsia="Lucida Sans Unicode"/>
        </w:rPr>
        <w:t>jetos, aplicadores, cito cepillos, cristalería entera o rota, entre otros</w:t>
      </w:r>
    </w:p>
    <w:p w14:paraId="6F1C3FDA" w14:textId="1370018D" w:rsidR="001F45C8" w:rsidRDefault="00F21EB5" w:rsidP="000547BE">
      <w:pPr>
        <w:pStyle w:val="Ttulo5"/>
      </w:pPr>
      <w:bookmarkStart w:id="63" w:name="_Toc526330712"/>
      <w:bookmarkStart w:id="64" w:name="_Toc526447199"/>
      <w:r>
        <w:t>Residuos Químicos</w:t>
      </w:r>
      <w:bookmarkEnd w:id="63"/>
      <w:bookmarkEnd w:id="64"/>
    </w:p>
    <w:p w14:paraId="47C2575E" w14:textId="3C1FBCFA" w:rsidR="00CE1013" w:rsidRDefault="00CE1013" w:rsidP="000547BE">
      <w:pPr>
        <w:pStyle w:val="Ttulo6"/>
      </w:pPr>
      <w:r>
        <w:t xml:space="preserve">Otros </w:t>
      </w:r>
      <w:r w:rsidR="000547BE">
        <w:t xml:space="preserve">Residuos </w:t>
      </w:r>
      <w:r w:rsidR="00F21EB5">
        <w:t xml:space="preserve">O </w:t>
      </w:r>
      <w:r w:rsidR="000547BE">
        <w:t>Desechos Peligrosos</w:t>
      </w:r>
      <w:r w:rsidR="00F21EB5">
        <w:t>.</w:t>
      </w:r>
    </w:p>
    <w:p w14:paraId="566A62FB" w14:textId="059E7D48" w:rsidR="00AE1399" w:rsidRDefault="00AE1399" w:rsidP="00F60C13">
      <w:pPr>
        <w:rPr>
          <w:rFonts w:eastAsia="Lucida Sans Unicode"/>
        </w:rPr>
      </w:pPr>
      <w:r>
        <w:rPr>
          <w:rFonts w:eastAsia="Lucida Sans Unicode"/>
        </w:rPr>
        <w:t>Los demás residuos de carácter peligroso que presenten características de corrosividad, explosividad, reactividad</w:t>
      </w:r>
      <w:r w:rsidR="00F60C13">
        <w:rPr>
          <w:rFonts w:eastAsia="Lucida Sans Unicode"/>
        </w:rPr>
        <w:t>, toxicidad e inflamabilidad ge</w:t>
      </w:r>
      <w:r>
        <w:rPr>
          <w:rFonts w:eastAsia="Lucida Sans Unicode"/>
        </w:rPr>
        <w:t>nerados en la atención en salud y en otras actividades, de acuerdo con lo establecido en la normatividad vigente.</w:t>
      </w:r>
    </w:p>
    <w:p w14:paraId="77BBB3FF" w14:textId="0DE8B163" w:rsidR="001F45C8" w:rsidRDefault="00F21EB5" w:rsidP="000547BE">
      <w:pPr>
        <w:pStyle w:val="Ttulo5"/>
      </w:pPr>
      <w:bookmarkStart w:id="65" w:name="_Toc526330713"/>
      <w:bookmarkStart w:id="66" w:name="_Toc526447200"/>
      <w:r>
        <w:t>Residuos Posconsumo</w:t>
      </w:r>
      <w:bookmarkEnd w:id="65"/>
      <w:bookmarkEnd w:id="66"/>
    </w:p>
    <w:p w14:paraId="76F532E5" w14:textId="77777777" w:rsidR="00AE1399" w:rsidRDefault="00AE1399" w:rsidP="00CF139F">
      <w:pPr>
        <w:rPr>
          <w:rFonts w:eastAsia="Lucida Sans Unicode"/>
        </w:rPr>
      </w:pPr>
      <w:r>
        <w:rPr>
          <w:rFonts w:eastAsia="Lucida Sans Unicode"/>
        </w:rPr>
        <w:t>Los residuos posconsumo son aquellos que, dentro de su ciclo de vida, una vez aprovechados, pueden ser arrojados al ambiente, pero por sus características de composición fisicoquímica pueden afectar el ambiente en sus diferentes recursos (Agua, aire, suelo). Algunos de estos se citan a continuación:</w:t>
      </w:r>
    </w:p>
    <w:p w14:paraId="37AE85BC" w14:textId="77777777" w:rsidR="00CF139F" w:rsidRPr="00CF139F" w:rsidRDefault="00CF139F" w:rsidP="00756EAD">
      <w:pPr>
        <w:pStyle w:val="Prrafodelista"/>
        <w:numPr>
          <w:ilvl w:val="0"/>
          <w:numId w:val="33"/>
        </w:numPr>
        <w:rPr>
          <w:rFonts w:eastAsia="Lucida Sans Unicode"/>
        </w:rPr>
      </w:pPr>
      <w:r w:rsidRPr="00CF139F">
        <w:rPr>
          <w:rFonts w:eastAsia="Lucida Sans Unicode"/>
        </w:rPr>
        <w:lastRenderedPageBreak/>
        <w:t>Pilas, baterías.</w:t>
      </w:r>
    </w:p>
    <w:p w14:paraId="3D4D5197" w14:textId="77777777" w:rsidR="00CF139F" w:rsidRPr="00CF139F" w:rsidRDefault="00CF139F" w:rsidP="00756EAD">
      <w:pPr>
        <w:pStyle w:val="Prrafodelista"/>
        <w:numPr>
          <w:ilvl w:val="0"/>
          <w:numId w:val="33"/>
        </w:numPr>
        <w:rPr>
          <w:rFonts w:eastAsia="Lucida Sans Unicode"/>
        </w:rPr>
      </w:pPr>
      <w:r w:rsidRPr="00CF139F">
        <w:rPr>
          <w:rFonts w:eastAsia="Lucida Sans Unicode"/>
        </w:rPr>
        <w:t>Medicamentos vencidos</w:t>
      </w:r>
    </w:p>
    <w:p w14:paraId="5A3FF4F5" w14:textId="77777777" w:rsidR="00CF139F" w:rsidRPr="00CF139F" w:rsidRDefault="00AE1399" w:rsidP="00756EAD">
      <w:pPr>
        <w:pStyle w:val="Prrafodelista"/>
        <w:numPr>
          <w:ilvl w:val="0"/>
          <w:numId w:val="33"/>
        </w:numPr>
        <w:rPr>
          <w:rFonts w:eastAsia="Lucida Sans Unicode"/>
        </w:rPr>
      </w:pPr>
      <w:r w:rsidRPr="00CF139F">
        <w:rPr>
          <w:rFonts w:eastAsia="Lucida Sans Unicode"/>
        </w:rPr>
        <w:t>Residuos de aparatos e</w:t>
      </w:r>
      <w:r w:rsidR="00CF139F" w:rsidRPr="00CF139F">
        <w:rPr>
          <w:rFonts w:eastAsia="Lucida Sans Unicode"/>
        </w:rPr>
        <w:t>léctricos y electrónicos RAEES</w:t>
      </w:r>
    </w:p>
    <w:p w14:paraId="62A53272" w14:textId="77777777" w:rsidR="00CF139F" w:rsidRPr="00CF139F" w:rsidRDefault="00CF139F" w:rsidP="00756EAD">
      <w:pPr>
        <w:pStyle w:val="Prrafodelista"/>
        <w:numPr>
          <w:ilvl w:val="0"/>
          <w:numId w:val="33"/>
        </w:numPr>
        <w:rPr>
          <w:rFonts w:eastAsia="Lucida Sans Unicode"/>
        </w:rPr>
      </w:pPr>
      <w:r w:rsidRPr="00CF139F">
        <w:rPr>
          <w:rFonts w:eastAsia="Lucida Sans Unicode"/>
        </w:rPr>
        <w:t>Envases de plaguicidas</w:t>
      </w:r>
    </w:p>
    <w:p w14:paraId="768D1847" w14:textId="77777777" w:rsidR="00CF139F" w:rsidRPr="00CF139F" w:rsidRDefault="00CF139F" w:rsidP="00756EAD">
      <w:pPr>
        <w:pStyle w:val="Prrafodelista"/>
        <w:numPr>
          <w:ilvl w:val="0"/>
          <w:numId w:val="33"/>
        </w:numPr>
        <w:rPr>
          <w:rFonts w:eastAsia="Lucida Sans Unicode"/>
        </w:rPr>
      </w:pPr>
      <w:r w:rsidRPr="00CF139F">
        <w:rPr>
          <w:rFonts w:eastAsia="Lucida Sans Unicode"/>
        </w:rPr>
        <w:t>Luminarias</w:t>
      </w:r>
      <w:r w:rsidR="00AE1399" w:rsidRPr="00CF139F">
        <w:rPr>
          <w:rFonts w:eastAsia="Lucida Sans Unicode"/>
        </w:rPr>
        <w:t xml:space="preserve"> (bo</w:t>
      </w:r>
      <w:r w:rsidRPr="00CF139F">
        <w:rPr>
          <w:rFonts w:eastAsia="Lucida Sans Unicode"/>
        </w:rPr>
        <w:t>mbillas con vapor de mercurio)</w:t>
      </w:r>
    </w:p>
    <w:p w14:paraId="1DE945F8" w14:textId="77777777" w:rsidR="00CF139F" w:rsidRPr="00CF139F" w:rsidRDefault="00CF139F" w:rsidP="00756EAD">
      <w:pPr>
        <w:pStyle w:val="Prrafodelista"/>
        <w:numPr>
          <w:ilvl w:val="0"/>
          <w:numId w:val="33"/>
        </w:numPr>
        <w:rPr>
          <w:rFonts w:eastAsia="Lucida Sans Unicode"/>
        </w:rPr>
      </w:pPr>
      <w:r w:rsidRPr="00CF139F">
        <w:rPr>
          <w:rFonts w:eastAsia="Lucida Sans Unicode"/>
        </w:rPr>
        <w:t>Envases</w:t>
      </w:r>
      <w:r w:rsidR="00AE1399" w:rsidRPr="00CF139F">
        <w:rPr>
          <w:rFonts w:eastAsia="Lucida Sans Unicode"/>
        </w:rPr>
        <w:t xml:space="preserve"> de agroquímicos (plaguicidas, fungicidas, insecticidas, abonos, ot</w:t>
      </w:r>
      <w:r w:rsidRPr="00CF139F">
        <w:rPr>
          <w:rFonts w:eastAsia="Lucida Sans Unicode"/>
        </w:rPr>
        <w:t>ros)</w:t>
      </w:r>
    </w:p>
    <w:p w14:paraId="192DFD68" w14:textId="77777777" w:rsidR="00AE1399" w:rsidRPr="00CF139F" w:rsidRDefault="00CF139F" w:rsidP="00756EAD">
      <w:pPr>
        <w:pStyle w:val="Prrafodelista"/>
        <w:numPr>
          <w:ilvl w:val="0"/>
          <w:numId w:val="33"/>
        </w:numPr>
        <w:rPr>
          <w:rFonts w:eastAsia="Lucida Sans Unicode"/>
        </w:rPr>
      </w:pPr>
      <w:r w:rsidRPr="00CF139F">
        <w:rPr>
          <w:rFonts w:eastAsia="Lucida Sans Unicode"/>
        </w:rPr>
        <w:t>Llantas</w:t>
      </w:r>
      <w:r w:rsidR="00AE1399" w:rsidRPr="00CF139F">
        <w:rPr>
          <w:rFonts w:eastAsia="Lucida Sans Unicode"/>
        </w:rPr>
        <w:t>, etc.</w:t>
      </w:r>
    </w:p>
    <w:p w14:paraId="145F4F1B" w14:textId="240A0C96" w:rsidR="00AE1399" w:rsidRDefault="00AE1399" w:rsidP="00CF139F">
      <w:pPr>
        <w:rPr>
          <w:rFonts w:eastAsia="Lucida Sans Unicode"/>
        </w:rPr>
      </w:pPr>
      <w:r>
        <w:rPr>
          <w:rFonts w:eastAsia="Lucida Sans Unicode"/>
        </w:rPr>
        <w:t xml:space="preserve">Estos residuos al entrar al ambiente, </w:t>
      </w:r>
      <w:r w:rsidR="00CF139F">
        <w:rPr>
          <w:rFonts w:eastAsia="Lucida Sans Unicode"/>
        </w:rPr>
        <w:t>se degradan generando subproduc</w:t>
      </w:r>
      <w:r>
        <w:rPr>
          <w:rFonts w:eastAsia="Lucida Sans Unicode"/>
        </w:rPr>
        <w:t>tos que pueden impactar al ambiente,</w:t>
      </w:r>
      <w:r w:rsidR="00CF139F">
        <w:rPr>
          <w:rFonts w:eastAsia="Lucida Sans Unicode"/>
        </w:rPr>
        <w:t xml:space="preserve"> generando contaminación y afec</w:t>
      </w:r>
      <w:r>
        <w:rPr>
          <w:rFonts w:eastAsia="Lucida Sans Unicode"/>
        </w:rPr>
        <w:t xml:space="preserve">tación de los recursos (Aire, Suelo, Agua). Por esta razón, </w:t>
      </w:r>
      <w:r w:rsidR="00CF139F">
        <w:rPr>
          <w:rFonts w:eastAsia="Lucida Sans Unicode"/>
        </w:rPr>
        <w:t>existen inicia</w:t>
      </w:r>
      <w:r>
        <w:rPr>
          <w:rFonts w:eastAsia="Lucida Sans Unicode"/>
        </w:rPr>
        <w:t>tivas del gobierno y de la industria, en la cual se reglamenta la gestión de este tipo de residuos, para evitar q</w:t>
      </w:r>
      <w:r w:rsidR="00CF139F">
        <w:rPr>
          <w:rFonts w:eastAsia="Lucida Sans Unicode"/>
        </w:rPr>
        <w:t xml:space="preserve">ue tengan como destino el medio </w:t>
      </w:r>
      <w:r>
        <w:rPr>
          <w:rFonts w:eastAsia="Lucida Sans Unicode"/>
        </w:rPr>
        <w:t>ambiente, sino que se desarrollen las actividades necesarias por parte de los productores de los mismos para dar</w:t>
      </w:r>
      <w:r w:rsidR="00CF139F">
        <w:rPr>
          <w:rFonts w:eastAsia="Lucida Sans Unicode"/>
        </w:rPr>
        <w:t>le valor agregado a estos, recu</w:t>
      </w:r>
      <w:r>
        <w:rPr>
          <w:rFonts w:eastAsia="Lucida Sans Unicode"/>
        </w:rPr>
        <w:t>perarlos o darles una disposición adecuada evitando la generación de impactos ambientales negativos.</w:t>
      </w:r>
    </w:p>
    <w:p w14:paraId="276A8DDC" w14:textId="581A6A02" w:rsidR="00AE1399" w:rsidRDefault="009C457E" w:rsidP="00CF139F">
      <w:pPr>
        <w:rPr>
          <w:rFonts w:eastAsia="Lucida Sans Unicode"/>
        </w:rPr>
      </w:pPr>
      <w:r w:rsidRPr="003E52EA">
        <w:rPr>
          <w:noProof/>
          <w:lang w:eastAsia="es-CO"/>
        </w:rPr>
        <mc:AlternateContent>
          <mc:Choice Requires="wpg">
            <w:drawing>
              <wp:anchor distT="0" distB="0" distL="114300" distR="114300" simplePos="0" relativeHeight="251668480" behindDoc="0" locked="0" layoutInCell="1" allowOverlap="1" wp14:anchorId="2D920C7D" wp14:editId="5A46164C">
                <wp:simplePos x="0" y="0"/>
                <wp:positionH relativeFrom="margin">
                  <wp:align>left</wp:align>
                </wp:positionH>
                <wp:positionV relativeFrom="paragraph">
                  <wp:posOffset>554355</wp:posOffset>
                </wp:positionV>
                <wp:extent cx="4705350" cy="2819400"/>
                <wp:effectExtent l="19050" t="0" r="38100" b="19050"/>
                <wp:wrapTopAndBottom/>
                <wp:docPr id="180" name="Grupo 7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705350" cy="2819400"/>
                          <a:chOff x="0" y="0"/>
                          <a:chExt cx="5113276" cy="3419475"/>
                        </a:xfrm>
                      </wpg:grpSpPr>
                      <wps:wsp>
                        <wps:cNvPr id="181" name="Forma libre: forma 181">
                          <a:extLst/>
                        </wps:cNvPr>
                        <wps:cNvSpPr/>
                        <wps:spPr>
                          <a:xfrm>
                            <a:off x="1222947" y="2124862"/>
                            <a:ext cx="1440628" cy="1294613"/>
                          </a:xfrm>
                          <a:custGeom>
                            <a:avLst/>
                            <a:gdLst>
                              <a:gd name="connsiteX0" fmla="*/ 0 w 1845056"/>
                              <a:gd name="connsiteY0" fmla="*/ 791884 h 1583767"/>
                              <a:gd name="connsiteX1" fmla="*/ 395942 w 1845056"/>
                              <a:gd name="connsiteY1" fmla="*/ 0 h 1583767"/>
                              <a:gd name="connsiteX2" fmla="*/ 1449114 w 1845056"/>
                              <a:gd name="connsiteY2" fmla="*/ 0 h 1583767"/>
                              <a:gd name="connsiteX3" fmla="*/ 1845056 w 1845056"/>
                              <a:gd name="connsiteY3" fmla="*/ 791884 h 1583767"/>
                              <a:gd name="connsiteX4" fmla="*/ 1449114 w 1845056"/>
                              <a:gd name="connsiteY4" fmla="*/ 1583767 h 1583767"/>
                              <a:gd name="connsiteX5" fmla="*/ 395942 w 1845056"/>
                              <a:gd name="connsiteY5" fmla="*/ 1583767 h 1583767"/>
                              <a:gd name="connsiteX6" fmla="*/ 0 w 1845056"/>
                              <a:gd name="connsiteY6" fmla="*/ 791884 h 1583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45056" h="1583767">
                                <a:moveTo>
                                  <a:pt x="0" y="791884"/>
                                </a:moveTo>
                                <a:lnTo>
                                  <a:pt x="395942" y="0"/>
                                </a:lnTo>
                                <a:lnTo>
                                  <a:pt x="1449114" y="0"/>
                                </a:lnTo>
                                <a:lnTo>
                                  <a:pt x="1845056" y="791884"/>
                                </a:lnTo>
                                <a:lnTo>
                                  <a:pt x="1449114" y="1583767"/>
                                </a:lnTo>
                                <a:lnTo>
                                  <a:pt x="395942" y="1583767"/>
                                </a:lnTo>
                                <a:lnTo>
                                  <a:pt x="0" y="791884"/>
                                </a:lnTo>
                                <a:close/>
                              </a:path>
                            </a:pathLst>
                          </a:cu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wps:spPr>
                        <wps:txbx>
                          <w:txbxContent>
                            <w:p w14:paraId="622A5D8B" w14:textId="77777777" w:rsidR="00DD64C8" w:rsidRPr="00F21EB5" w:rsidRDefault="00DD64C8" w:rsidP="003E52EA">
                              <w:pPr>
                                <w:pStyle w:val="NormalWeb"/>
                                <w:spacing w:before="0" w:beforeAutospacing="0" w:after="84" w:afterAutospacing="0" w:line="216" w:lineRule="auto"/>
                                <w:jc w:val="center"/>
                                <w:rPr>
                                  <w:rFonts w:ascii="Trebuchet MS" w:hAnsi="Trebuchet MS"/>
                                  <w:sz w:val="14"/>
                                  <w:szCs w:val="14"/>
                                </w:rPr>
                              </w:pPr>
                              <w:r w:rsidRPr="00F21EB5">
                                <w:rPr>
                                  <w:rFonts w:ascii="Trebuchet MS" w:hAnsi="Trebuchet MS" w:cstheme="minorBidi"/>
                                  <w:kern w:val="24"/>
                                  <w:sz w:val="14"/>
                                  <w:szCs w:val="14"/>
                                </w:rPr>
                                <w:t>Computadoras e impresoras en desuso</w:t>
                              </w:r>
                            </w:p>
                          </w:txbxContent>
                        </wps:txbx>
                        <wps:bodyPr spcFirstLastPara="0" vert="horz" wrap="square" lIns="285735" tIns="290991" rIns="285735" bIns="290991" numCol="1" spcCol="1270" anchor="ctr" anchorCtr="0">
                          <a:noAutofit/>
                        </wps:bodyPr>
                      </wps:wsp>
                      <wps:wsp>
                        <wps:cNvPr id="182" name="Hexágono 182">
                          <a:extLst/>
                        </wps:cNvPr>
                        <wps:cNvSpPr/>
                        <wps:spPr>
                          <a:xfrm>
                            <a:off x="1268006" y="2696940"/>
                            <a:ext cx="168179" cy="151825"/>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wps:spPr>
                        <wps:bodyPr/>
                      </wps:wsp>
                      <wps:wsp>
                        <wps:cNvPr id="183" name="Hexágono 183">
                          <a:extLst/>
                        </wps:cNvPr>
                        <wps:cNvSpPr/>
                        <wps:spPr>
                          <a:xfrm>
                            <a:off x="0" y="1421134"/>
                            <a:ext cx="1440628" cy="1294613"/>
                          </a:xfrm>
                          <a:prstGeom prst="hexagon">
                            <a:avLst>
                              <a:gd name="adj" fmla="val 25000"/>
                              <a:gd name="vf" fmla="val 11547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wps:spPr>
                        <wps:txbx>
                          <w:txbxContent>
                            <w:p w14:paraId="4E7278FD" w14:textId="77777777" w:rsidR="00DD64C8" w:rsidRPr="00F21EB5" w:rsidRDefault="00DD64C8" w:rsidP="003E52EA">
                              <w:pPr>
                                <w:pStyle w:val="NormalWeb"/>
                                <w:spacing w:before="0" w:beforeAutospacing="0" w:after="0" w:afterAutospacing="0"/>
                                <w:jc w:val="center"/>
                                <w:rPr>
                                  <w:rFonts w:ascii="Trebuchet MS" w:hAnsi="Trebuchet MS" w:cstheme="minorBidi"/>
                                  <w:kern w:val="24"/>
                                  <w:sz w:val="14"/>
                                  <w:szCs w:val="14"/>
                                </w:rPr>
                              </w:pPr>
                            </w:p>
                            <w:p w14:paraId="2A1B4E5E" w14:textId="77777777" w:rsidR="00DD64C8" w:rsidRPr="00F21EB5" w:rsidRDefault="00DD64C8" w:rsidP="003E52EA">
                              <w:pPr>
                                <w:pStyle w:val="NormalWeb"/>
                                <w:spacing w:before="0" w:beforeAutospacing="0" w:after="0" w:afterAutospacing="0"/>
                                <w:jc w:val="center"/>
                                <w:rPr>
                                  <w:rFonts w:ascii="Trebuchet MS" w:hAnsi="Trebuchet MS" w:cstheme="minorBidi"/>
                                  <w:kern w:val="24"/>
                                  <w:sz w:val="14"/>
                                  <w:szCs w:val="14"/>
                                </w:rPr>
                              </w:pPr>
                            </w:p>
                            <w:p w14:paraId="0E53880C" w14:textId="189869B0" w:rsidR="00DD64C8" w:rsidRPr="00F21EB5" w:rsidRDefault="00DD64C8" w:rsidP="003E52EA">
                              <w:pPr>
                                <w:pStyle w:val="NormalWeb"/>
                                <w:spacing w:before="0" w:beforeAutospacing="0" w:after="0" w:afterAutospacing="0"/>
                                <w:jc w:val="center"/>
                                <w:rPr>
                                  <w:rFonts w:ascii="Trebuchet MS" w:hAnsi="Trebuchet MS"/>
                                  <w:sz w:val="14"/>
                                  <w:szCs w:val="14"/>
                                </w:rPr>
                              </w:pPr>
                              <w:r w:rsidRPr="00F21EB5">
                                <w:rPr>
                                  <w:rFonts w:ascii="Trebuchet MS" w:hAnsi="Trebuchet MS" w:cstheme="minorBidi"/>
                                  <w:kern w:val="24"/>
                                  <w:sz w:val="14"/>
                                  <w:szCs w:val="14"/>
                                </w:rPr>
                                <w:t>Pilas Usadas</w:t>
                              </w:r>
                            </w:p>
                          </w:txbxContent>
                        </wps:txbx>
                        <wps:bodyPr/>
                      </wps:wsp>
                      <wps:wsp>
                        <wps:cNvPr id="184" name="Hexágono 184">
                          <a:extLst/>
                        </wps:cNvPr>
                        <wps:cNvSpPr/>
                        <wps:spPr>
                          <a:xfrm>
                            <a:off x="965913" y="2526700"/>
                            <a:ext cx="168179" cy="151825"/>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1400127"/>
                                <a:satOff val="-5825"/>
                                <a:lumOff val="1373"/>
                                <a:alphaOff val="0"/>
                              </a:srgbClr>
                            </a:solidFill>
                            <a:prstDash val="solid"/>
                            <a:miter lim="800000"/>
                          </a:ln>
                          <a:effectLst/>
                        </wps:spPr>
                        <wps:bodyPr/>
                      </wps:wsp>
                      <wps:wsp>
                        <wps:cNvPr id="185" name="Forma libre: forma 185">
                          <a:extLst/>
                        </wps:cNvPr>
                        <wps:cNvSpPr/>
                        <wps:spPr>
                          <a:xfrm>
                            <a:off x="2444624" y="1411217"/>
                            <a:ext cx="1440628" cy="1321560"/>
                          </a:xfrm>
                          <a:custGeom>
                            <a:avLst/>
                            <a:gdLst>
                              <a:gd name="connsiteX0" fmla="*/ 0 w 1845056"/>
                              <a:gd name="connsiteY0" fmla="*/ 791884 h 1583767"/>
                              <a:gd name="connsiteX1" fmla="*/ 395942 w 1845056"/>
                              <a:gd name="connsiteY1" fmla="*/ 0 h 1583767"/>
                              <a:gd name="connsiteX2" fmla="*/ 1449114 w 1845056"/>
                              <a:gd name="connsiteY2" fmla="*/ 0 h 1583767"/>
                              <a:gd name="connsiteX3" fmla="*/ 1845056 w 1845056"/>
                              <a:gd name="connsiteY3" fmla="*/ 791884 h 1583767"/>
                              <a:gd name="connsiteX4" fmla="*/ 1449114 w 1845056"/>
                              <a:gd name="connsiteY4" fmla="*/ 1583767 h 1583767"/>
                              <a:gd name="connsiteX5" fmla="*/ 395942 w 1845056"/>
                              <a:gd name="connsiteY5" fmla="*/ 1583767 h 1583767"/>
                              <a:gd name="connsiteX6" fmla="*/ 0 w 1845056"/>
                              <a:gd name="connsiteY6" fmla="*/ 791884 h 1583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45056" h="1583767">
                                <a:moveTo>
                                  <a:pt x="0" y="791884"/>
                                </a:moveTo>
                                <a:lnTo>
                                  <a:pt x="395942" y="0"/>
                                </a:lnTo>
                                <a:lnTo>
                                  <a:pt x="1449114" y="0"/>
                                </a:lnTo>
                                <a:lnTo>
                                  <a:pt x="1845056" y="791884"/>
                                </a:lnTo>
                                <a:lnTo>
                                  <a:pt x="1449114" y="1583767"/>
                                </a:lnTo>
                                <a:lnTo>
                                  <a:pt x="395942" y="1583767"/>
                                </a:lnTo>
                                <a:lnTo>
                                  <a:pt x="0" y="791884"/>
                                </a:lnTo>
                                <a:close/>
                              </a:path>
                            </a:pathLst>
                          </a:custGeom>
                          <a:solidFill>
                            <a:srgbClr val="FFC000">
                              <a:hueOff val="3266964"/>
                              <a:satOff val="-13592"/>
                              <a:lumOff val="3203"/>
                              <a:alphaOff val="0"/>
                            </a:srgbClr>
                          </a:solidFill>
                          <a:ln w="12700" cap="flat" cmpd="sng" algn="ctr">
                            <a:solidFill>
                              <a:srgbClr val="FFC000">
                                <a:hueOff val="3266964"/>
                                <a:satOff val="-13592"/>
                                <a:lumOff val="3203"/>
                                <a:alphaOff val="0"/>
                              </a:srgbClr>
                            </a:solidFill>
                            <a:prstDash val="solid"/>
                            <a:miter lim="800000"/>
                          </a:ln>
                          <a:effectLst/>
                        </wps:spPr>
                        <wps:txbx>
                          <w:txbxContent>
                            <w:p w14:paraId="7AF7FB03" w14:textId="1ADCC434" w:rsidR="00DD64C8" w:rsidRPr="00F21EB5" w:rsidRDefault="00DD64C8" w:rsidP="003E52EA">
                              <w:pPr>
                                <w:pStyle w:val="NormalWeb"/>
                                <w:spacing w:before="0" w:beforeAutospacing="0" w:after="84" w:afterAutospacing="0" w:line="216" w:lineRule="auto"/>
                                <w:jc w:val="center"/>
                                <w:rPr>
                                  <w:rFonts w:ascii="Trebuchet MS" w:hAnsi="Trebuchet MS"/>
                                  <w:sz w:val="14"/>
                                  <w:szCs w:val="14"/>
                                </w:rPr>
                              </w:pPr>
                              <w:r w:rsidRPr="00F21EB5">
                                <w:rPr>
                                  <w:rFonts w:ascii="Trebuchet MS" w:hAnsi="Trebuchet MS" w:cstheme="minorBidi"/>
                                  <w:kern w:val="24"/>
                                  <w:sz w:val="14"/>
                                  <w:szCs w:val="14"/>
                                </w:rPr>
                                <w:t>Baterías usadas de plomo ácido</w:t>
                              </w:r>
                            </w:p>
                          </w:txbxContent>
                        </wps:txbx>
                        <wps:bodyPr spcFirstLastPara="0" vert="horz" wrap="square" lIns="285735" tIns="327821" rIns="285735" bIns="327821" numCol="1" spcCol="1270" anchor="ctr" anchorCtr="0">
                          <a:noAutofit/>
                        </wps:bodyPr>
                      </wps:wsp>
                      <wps:wsp>
                        <wps:cNvPr id="186" name="Hexágono 186">
                          <a:extLst/>
                        </wps:cNvPr>
                        <wps:cNvSpPr/>
                        <wps:spPr>
                          <a:xfrm>
                            <a:off x="3443322" y="1459859"/>
                            <a:ext cx="168178" cy="151825"/>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2800255"/>
                                <a:satOff val="-11651"/>
                                <a:lumOff val="2745"/>
                                <a:alphaOff val="0"/>
                              </a:srgbClr>
                            </a:solidFill>
                            <a:prstDash val="solid"/>
                            <a:miter lim="800000"/>
                          </a:ln>
                          <a:effectLst/>
                        </wps:spPr>
                        <wps:bodyPr/>
                      </wps:wsp>
                      <wps:wsp>
                        <wps:cNvPr id="187" name="Hexágono 187">
                          <a:extLst/>
                        </wps:cNvPr>
                        <wps:cNvSpPr/>
                        <wps:spPr>
                          <a:xfrm>
                            <a:off x="3672648" y="2122810"/>
                            <a:ext cx="1440628" cy="1294613"/>
                          </a:xfrm>
                          <a:prstGeom prst="hexagon">
                            <a:avLst>
                              <a:gd name="adj" fmla="val 25000"/>
                              <a:gd name="vf" fmla="val 115470"/>
                            </a:avLst>
                          </a:prstGeom>
                          <a:solidFill>
                            <a:sysClr val="window" lastClr="FFFFFF">
                              <a:alpha val="90000"/>
                              <a:hueOff val="0"/>
                              <a:satOff val="0"/>
                              <a:lumOff val="0"/>
                              <a:alphaOff val="0"/>
                            </a:sysClr>
                          </a:solidFill>
                          <a:ln w="12700" cap="flat" cmpd="sng" algn="ctr">
                            <a:solidFill>
                              <a:srgbClr val="FFC000">
                                <a:hueOff val="3266964"/>
                                <a:satOff val="-13592"/>
                                <a:lumOff val="3203"/>
                                <a:alphaOff val="0"/>
                              </a:srgbClr>
                            </a:solidFill>
                            <a:prstDash val="solid"/>
                            <a:miter lim="800000"/>
                          </a:ln>
                          <a:effectLst/>
                        </wps:spPr>
                        <wps:txbx>
                          <w:txbxContent>
                            <w:p w14:paraId="5D874C10" w14:textId="77777777" w:rsidR="00DD64C8" w:rsidRPr="00F21EB5" w:rsidRDefault="00DD64C8" w:rsidP="003E52EA">
                              <w:pPr>
                                <w:pStyle w:val="NormalWeb"/>
                                <w:spacing w:before="0" w:beforeAutospacing="0" w:after="0" w:afterAutospacing="0"/>
                                <w:jc w:val="center"/>
                                <w:rPr>
                                  <w:rFonts w:ascii="Trebuchet MS" w:hAnsi="Trebuchet MS" w:cstheme="minorBidi"/>
                                  <w:kern w:val="24"/>
                                  <w:sz w:val="14"/>
                                  <w:szCs w:val="14"/>
                                </w:rPr>
                              </w:pPr>
                            </w:p>
                            <w:p w14:paraId="5357F145" w14:textId="749A4649" w:rsidR="00DD64C8" w:rsidRPr="00F21EB5" w:rsidRDefault="00DD64C8" w:rsidP="003E52EA">
                              <w:pPr>
                                <w:pStyle w:val="NormalWeb"/>
                                <w:spacing w:before="0" w:beforeAutospacing="0" w:after="0" w:afterAutospacing="0"/>
                                <w:jc w:val="center"/>
                                <w:rPr>
                                  <w:rFonts w:ascii="Trebuchet MS" w:hAnsi="Trebuchet MS"/>
                                  <w:sz w:val="14"/>
                                  <w:szCs w:val="14"/>
                                </w:rPr>
                              </w:pPr>
                              <w:r w:rsidRPr="00F21EB5">
                                <w:rPr>
                                  <w:rFonts w:ascii="Trebuchet MS" w:hAnsi="Trebuchet MS" w:cstheme="minorBidi"/>
                                  <w:kern w:val="24"/>
                                  <w:sz w:val="14"/>
                                  <w:szCs w:val="14"/>
                                </w:rPr>
                                <w:t>Envases de plaguicidas domésticos</w:t>
                              </w:r>
                            </w:p>
                          </w:txbxContent>
                        </wps:txbx>
                        <wps:bodyPr/>
                      </wps:wsp>
                      <wps:wsp>
                        <wps:cNvPr id="188" name="Hexágono 188">
                          <a:extLst/>
                        </wps:cNvPr>
                        <wps:cNvSpPr/>
                        <wps:spPr>
                          <a:xfrm>
                            <a:off x="3705650" y="2702754"/>
                            <a:ext cx="168179" cy="151825"/>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4200382"/>
                                <a:satOff val="-17476"/>
                                <a:lumOff val="4118"/>
                                <a:alphaOff val="0"/>
                              </a:srgbClr>
                            </a:solidFill>
                            <a:prstDash val="solid"/>
                            <a:miter lim="800000"/>
                          </a:ln>
                          <a:effectLst/>
                        </wps:spPr>
                        <wps:bodyPr/>
                      </wps:wsp>
                      <wps:wsp>
                        <wps:cNvPr id="189" name="Forma libre: forma 189">
                          <a:extLst/>
                        </wps:cNvPr>
                        <wps:cNvSpPr/>
                        <wps:spPr>
                          <a:xfrm>
                            <a:off x="1222947" y="713644"/>
                            <a:ext cx="1440628" cy="1294613"/>
                          </a:xfrm>
                          <a:custGeom>
                            <a:avLst/>
                            <a:gdLst>
                              <a:gd name="connsiteX0" fmla="*/ 0 w 1845056"/>
                              <a:gd name="connsiteY0" fmla="*/ 791884 h 1583767"/>
                              <a:gd name="connsiteX1" fmla="*/ 395942 w 1845056"/>
                              <a:gd name="connsiteY1" fmla="*/ 0 h 1583767"/>
                              <a:gd name="connsiteX2" fmla="*/ 1449114 w 1845056"/>
                              <a:gd name="connsiteY2" fmla="*/ 0 h 1583767"/>
                              <a:gd name="connsiteX3" fmla="*/ 1845056 w 1845056"/>
                              <a:gd name="connsiteY3" fmla="*/ 791884 h 1583767"/>
                              <a:gd name="connsiteX4" fmla="*/ 1449114 w 1845056"/>
                              <a:gd name="connsiteY4" fmla="*/ 1583767 h 1583767"/>
                              <a:gd name="connsiteX5" fmla="*/ 395942 w 1845056"/>
                              <a:gd name="connsiteY5" fmla="*/ 1583767 h 1583767"/>
                              <a:gd name="connsiteX6" fmla="*/ 0 w 1845056"/>
                              <a:gd name="connsiteY6" fmla="*/ 791884 h 1583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45056" h="1583767">
                                <a:moveTo>
                                  <a:pt x="0" y="791884"/>
                                </a:moveTo>
                                <a:lnTo>
                                  <a:pt x="395942" y="0"/>
                                </a:lnTo>
                                <a:lnTo>
                                  <a:pt x="1449114" y="0"/>
                                </a:lnTo>
                                <a:lnTo>
                                  <a:pt x="1845056" y="791884"/>
                                </a:lnTo>
                                <a:lnTo>
                                  <a:pt x="1449114" y="1583767"/>
                                </a:lnTo>
                                <a:lnTo>
                                  <a:pt x="395942" y="1583767"/>
                                </a:lnTo>
                                <a:lnTo>
                                  <a:pt x="0" y="791884"/>
                                </a:lnTo>
                                <a:close/>
                              </a:path>
                            </a:pathLst>
                          </a:custGeom>
                          <a:solidFill>
                            <a:srgbClr val="FFC000">
                              <a:hueOff val="6533927"/>
                              <a:satOff val="-27185"/>
                              <a:lumOff val="6405"/>
                              <a:alphaOff val="0"/>
                            </a:srgbClr>
                          </a:solidFill>
                          <a:ln w="12700" cap="flat" cmpd="sng" algn="ctr">
                            <a:solidFill>
                              <a:srgbClr val="FFC000">
                                <a:hueOff val="6533927"/>
                                <a:satOff val="-27185"/>
                                <a:lumOff val="6405"/>
                                <a:alphaOff val="0"/>
                              </a:srgbClr>
                            </a:solidFill>
                            <a:prstDash val="solid"/>
                            <a:miter lim="800000"/>
                          </a:ln>
                          <a:effectLst/>
                        </wps:spPr>
                        <wps:txbx>
                          <w:txbxContent>
                            <w:p w14:paraId="0FF75BFB" w14:textId="77777777" w:rsidR="00DD64C8" w:rsidRPr="00F21EB5" w:rsidRDefault="00DD64C8" w:rsidP="003E52EA">
                              <w:pPr>
                                <w:pStyle w:val="NormalWeb"/>
                                <w:spacing w:before="0" w:beforeAutospacing="0" w:after="84" w:afterAutospacing="0" w:line="216" w:lineRule="auto"/>
                                <w:jc w:val="center"/>
                                <w:rPr>
                                  <w:rFonts w:ascii="Trebuchet MS" w:hAnsi="Trebuchet MS"/>
                                  <w:sz w:val="14"/>
                                  <w:szCs w:val="14"/>
                                </w:rPr>
                              </w:pPr>
                              <w:r w:rsidRPr="00F21EB5">
                                <w:rPr>
                                  <w:rFonts w:ascii="Trebuchet MS" w:hAnsi="Trebuchet MS" w:cstheme="minorBidi"/>
                                  <w:kern w:val="24"/>
                                  <w:sz w:val="14"/>
                                  <w:szCs w:val="14"/>
                                </w:rPr>
                                <w:t>Medicamentos Vencidos</w:t>
                              </w:r>
                            </w:p>
                          </w:txbxContent>
                        </wps:txbx>
                        <wps:bodyPr spcFirstLastPara="0" vert="horz" wrap="square" lIns="285735" tIns="290991" rIns="285735" bIns="290991" numCol="1" spcCol="1270" anchor="ctr" anchorCtr="0">
                          <a:noAutofit/>
                        </wps:bodyPr>
                      </wps:wsp>
                      <wps:wsp>
                        <wps:cNvPr id="190" name="Hexágono 190">
                          <a:extLst/>
                        </wps:cNvPr>
                        <wps:cNvSpPr/>
                        <wps:spPr>
                          <a:xfrm>
                            <a:off x="2203462" y="740317"/>
                            <a:ext cx="168179" cy="151825"/>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5600509"/>
                                <a:satOff val="-23301"/>
                                <a:lumOff val="5490"/>
                                <a:alphaOff val="0"/>
                              </a:srgbClr>
                            </a:solidFill>
                            <a:prstDash val="solid"/>
                            <a:miter lim="800000"/>
                          </a:ln>
                          <a:effectLst/>
                        </wps:spPr>
                        <wps:bodyPr/>
                      </wps:wsp>
                      <wps:wsp>
                        <wps:cNvPr id="191" name="Hexágono 191">
                          <a:extLst/>
                        </wps:cNvPr>
                        <wps:cNvSpPr/>
                        <wps:spPr>
                          <a:xfrm>
                            <a:off x="2444624" y="0"/>
                            <a:ext cx="1440628" cy="1294613"/>
                          </a:xfrm>
                          <a:prstGeom prst="hexagon">
                            <a:avLst>
                              <a:gd name="adj" fmla="val 25000"/>
                              <a:gd name="vf" fmla="val 115470"/>
                            </a:avLst>
                          </a:prstGeom>
                          <a:solidFill>
                            <a:sysClr val="window" lastClr="FFFFFF">
                              <a:alpha val="90000"/>
                              <a:hueOff val="0"/>
                              <a:satOff val="0"/>
                              <a:lumOff val="0"/>
                              <a:alphaOff val="0"/>
                            </a:sysClr>
                          </a:solidFill>
                          <a:ln w="12700" cap="flat" cmpd="sng" algn="ctr">
                            <a:solidFill>
                              <a:srgbClr val="FFC000">
                                <a:hueOff val="6533927"/>
                                <a:satOff val="-27185"/>
                                <a:lumOff val="6405"/>
                                <a:alphaOff val="0"/>
                              </a:srgbClr>
                            </a:solidFill>
                            <a:prstDash val="solid"/>
                            <a:miter lim="800000"/>
                          </a:ln>
                          <a:effectLst/>
                        </wps:spPr>
                        <wps:txbx>
                          <w:txbxContent>
                            <w:p w14:paraId="3C9C4218" w14:textId="77777777" w:rsidR="00DD64C8" w:rsidRPr="00F21EB5" w:rsidRDefault="00DD64C8" w:rsidP="003E52EA">
                              <w:pPr>
                                <w:pStyle w:val="NormalWeb"/>
                                <w:spacing w:before="0" w:beforeAutospacing="0" w:after="0" w:afterAutospacing="0"/>
                                <w:jc w:val="center"/>
                                <w:rPr>
                                  <w:rFonts w:ascii="Trebuchet MS" w:hAnsi="Trebuchet MS" w:cstheme="minorBidi"/>
                                  <w:kern w:val="24"/>
                                  <w:sz w:val="14"/>
                                  <w:szCs w:val="14"/>
                                </w:rPr>
                              </w:pPr>
                            </w:p>
                            <w:p w14:paraId="03AF45AB" w14:textId="2A7DF13C" w:rsidR="00DD64C8" w:rsidRPr="00F21EB5" w:rsidRDefault="00DD64C8" w:rsidP="003E52EA">
                              <w:pPr>
                                <w:pStyle w:val="NormalWeb"/>
                                <w:spacing w:before="0" w:beforeAutospacing="0" w:after="0" w:afterAutospacing="0"/>
                                <w:jc w:val="center"/>
                                <w:rPr>
                                  <w:rFonts w:ascii="Trebuchet MS" w:hAnsi="Trebuchet MS"/>
                                  <w:sz w:val="14"/>
                                  <w:szCs w:val="14"/>
                                </w:rPr>
                              </w:pPr>
                              <w:r w:rsidRPr="00F21EB5">
                                <w:rPr>
                                  <w:rFonts w:ascii="Trebuchet MS" w:hAnsi="Trebuchet MS" w:cstheme="minorBidi"/>
                                  <w:kern w:val="24"/>
                                  <w:sz w:val="14"/>
                                  <w:szCs w:val="14"/>
                                </w:rPr>
                                <w:t>Bombillas fluorescentes usadas</w:t>
                              </w:r>
                            </w:p>
                          </w:txbxContent>
                        </wps:txbx>
                        <wps:bodyPr/>
                      </wps:wsp>
                      <wps:wsp>
                        <wps:cNvPr id="192" name="Hexágono 192">
                          <a:extLst/>
                        </wps:cNvPr>
                        <wps:cNvSpPr/>
                        <wps:spPr>
                          <a:xfrm>
                            <a:off x="2477626" y="573788"/>
                            <a:ext cx="168179" cy="151825"/>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7000636"/>
                                <a:satOff val="-29126"/>
                                <a:lumOff val="6863"/>
                                <a:alphaOff val="0"/>
                              </a:srgbClr>
                            </a:solidFill>
                            <a:prstDash val="solid"/>
                            <a:miter lim="800000"/>
                          </a:ln>
                          <a:effectLst/>
                        </wps:spPr>
                        <wps:bodyPr/>
                      </wps:wsp>
                      <wps:wsp>
                        <wps:cNvPr id="193" name="Forma libre: forma 193">
                          <a:extLst/>
                        </wps:cNvPr>
                        <wps:cNvSpPr/>
                        <wps:spPr>
                          <a:xfrm>
                            <a:off x="3672648" y="711593"/>
                            <a:ext cx="1440628" cy="1294613"/>
                          </a:xfrm>
                          <a:custGeom>
                            <a:avLst/>
                            <a:gdLst>
                              <a:gd name="connsiteX0" fmla="*/ 0 w 1845056"/>
                              <a:gd name="connsiteY0" fmla="*/ 791884 h 1583767"/>
                              <a:gd name="connsiteX1" fmla="*/ 395942 w 1845056"/>
                              <a:gd name="connsiteY1" fmla="*/ 0 h 1583767"/>
                              <a:gd name="connsiteX2" fmla="*/ 1449114 w 1845056"/>
                              <a:gd name="connsiteY2" fmla="*/ 0 h 1583767"/>
                              <a:gd name="connsiteX3" fmla="*/ 1845056 w 1845056"/>
                              <a:gd name="connsiteY3" fmla="*/ 791884 h 1583767"/>
                              <a:gd name="connsiteX4" fmla="*/ 1449114 w 1845056"/>
                              <a:gd name="connsiteY4" fmla="*/ 1583767 h 1583767"/>
                              <a:gd name="connsiteX5" fmla="*/ 395942 w 1845056"/>
                              <a:gd name="connsiteY5" fmla="*/ 1583767 h 1583767"/>
                              <a:gd name="connsiteX6" fmla="*/ 0 w 1845056"/>
                              <a:gd name="connsiteY6" fmla="*/ 791884 h 1583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45056" h="1583767">
                                <a:moveTo>
                                  <a:pt x="0" y="791884"/>
                                </a:moveTo>
                                <a:lnTo>
                                  <a:pt x="395942" y="0"/>
                                </a:lnTo>
                                <a:lnTo>
                                  <a:pt x="1449114" y="0"/>
                                </a:lnTo>
                                <a:lnTo>
                                  <a:pt x="1845056" y="791884"/>
                                </a:lnTo>
                                <a:lnTo>
                                  <a:pt x="1449114" y="1583767"/>
                                </a:lnTo>
                                <a:lnTo>
                                  <a:pt x="395942" y="1583767"/>
                                </a:lnTo>
                                <a:lnTo>
                                  <a:pt x="0" y="791884"/>
                                </a:lnTo>
                                <a:close/>
                              </a:path>
                            </a:pathLst>
                          </a:custGeom>
                          <a:solidFill>
                            <a:srgbClr val="FFC000">
                              <a:hueOff val="9800891"/>
                              <a:satOff val="-40777"/>
                              <a:lumOff val="9608"/>
                              <a:alphaOff val="0"/>
                            </a:srgbClr>
                          </a:solidFill>
                          <a:ln w="12700" cap="flat" cmpd="sng" algn="ctr">
                            <a:solidFill>
                              <a:srgbClr val="FFC000">
                                <a:hueOff val="9800891"/>
                                <a:satOff val="-40777"/>
                                <a:lumOff val="9608"/>
                                <a:alphaOff val="0"/>
                              </a:srgbClr>
                            </a:solidFill>
                            <a:prstDash val="solid"/>
                            <a:miter lim="800000"/>
                          </a:ln>
                          <a:effectLst/>
                        </wps:spPr>
                        <wps:txbx>
                          <w:txbxContent>
                            <w:p w14:paraId="705177D6" w14:textId="77777777" w:rsidR="00DD64C8" w:rsidRPr="00F21EB5" w:rsidRDefault="00DD64C8" w:rsidP="003E52EA">
                              <w:pPr>
                                <w:pStyle w:val="NormalWeb"/>
                                <w:spacing w:before="0" w:beforeAutospacing="0" w:after="84" w:afterAutospacing="0" w:line="216" w:lineRule="auto"/>
                                <w:jc w:val="center"/>
                                <w:rPr>
                                  <w:rFonts w:ascii="Trebuchet MS" w:hAnsi="Trebuchet MS"/>
                                  <w:sz w:val="14"/>
                                  <w:szCs w:val="14"/>
                                </w:rPr>
                              </w:pPr>
                              <w:r w:rsidRPr="00F21EB5">
                                <w:rPr>
                                  <w:rFonts w:ascii="Trebuchet MS" w:hAnsi="Trebuchet MS" w:cstheme="minorBidi"/>
                                  <w:kern w:val="24"/>
                                  <w:sz w:val="14"/>
                                  <w:szCs w:val="14"/>
                                </w:rPr>
                                <w:t>Llantas Usadas</w:t>
                              </w:r>
                            </w:p>
                          </w:txbxContent>
                        </wps:txbx>
                        <wps:bodyPr spcFirstLastPara="0" vert="horz" wrap="square" lIns="285735" tIns="290991" rIns="285735" bIns="290991" numCol="1" spcCol="1270" anchor="ctr" anchorCtr="0">
                          <a:noAutofit/>
                        </wps:bodyPr>
                      </wps:wsp>
                      <wps:wsp>
                        <wps:cNvPr id="194" name="Hexágono 194">
                          <a:extLst/>
                        </wps:cNvPr>
                        <wps:cNvSpPr/>
                        <wps:spPr>
                          <a:xfrm>
                            <a:off x="4911462" y="1282987"/>
                            <a:ext cx="168179" cy="151825"/>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8400764"/>
                                <a:satOff val="-34952"/>
                                <a:lumOff val="8235"/>
                                <a:alphaOff val="0"/>
                              </a:srgb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D920C7D" id="Grupo 77" o:spid="_x0000_s1142" style="position:absolute;left:0;text-align:left;margin-left:0;margin-top:43.65pt;width:370.5pt;height:222pt;z-index:251668480;mso-position-horizontal:left;mso-position-horizontal-relative:margin;mso-width-relative:margin;mso-height-relative:margin" coordsize="51132,3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bgQgAAGBMAAAOAAAAZHJzL2Uyb0RvYy54bWzsXNmO2zYUfS/QfxD8WCCxSO1GJkWRdNIC&#10;QRsgLZA8cmR5KWRJleSxp3/Tb+mP9fCSkikvtTPxjCeN5mEsy6RIXt7l8PBSL75fL1LrNimreZ5d&#10;Ddhze2AlWZyP59n0avD7b9fPwoFV1SIbizTPkqvBXVINvn/57TcvVsUo4fksT8dJaeEhWTVaFVeD&#10;WV0Xo+GwimfJQlTP8yLJ8OMkLxeixtdyOhyXYoWnL9Iht21/uMrLcVHmcVJVuPta/Th4Sc+fTJK4&#10;/nUyqZLaSq8G6FtN/0v6fyP/D1++EKNpKYrZPNbdEPfoxULMMzTaPuq1qIW1LOc7j1rM4zKv8kn9&#10;PM4Xw3wymccJjQGjYfbWaN6U+bKgsUxHq2nRigmi3ZLTvR8b/3L7rrTmY8xdCPlkYoFJelMui9wK&#10;AhpRsq7fVjXkNFwV0xGVl9Klyzdl8b54V+JHeWOqvkkxrCflQn5igNaapH3XShsPtGLcdAPbczw0&#10;GuM3HrLItfV8xDNM2k69ePajrukx5vDAVzUdFzUDT87ksGmYutp2Z1VAt6qN+KrPE9/7mSgSmpVK&#10;iUOLjzXiu5baaqXzmzIZWaS6FgvZjjB1bSk7umwlWY0qCHWPGBnnHGMdWFJgjLuhz5UCNyJlrmv7&#10;HCYnRcpQ1mdORzBiFC+r+k2S0+yIWzWzUNsxrkh/x1oH4jzLqnmdfMAETRYpjOK7oWVbKwzF9WzP&#10;Vw1Pt4t/NIsHEQtD15pZzAudwA8O1PkAybVNOJEXufx4O2Yd+3gT3GgCUooYc4+3YVY6oQ3HbENJ&#10;6XgbZqVT5eWaDZ06mE4lNR/HxeYZLZ06M2YdPfHHG4IxtypwgpaZxfdJDZ6gVWkxa7Q8XmdazXFl&#10;CRmibDLLIq+kuzF1HgbUfIVOK+eCWtJGjlSGZpqV2SdVhsqZlcm+MZjTWoYumZUb0z+tMvTDrOx+&#10;Urcx52blxhuf1jIm06xMrqUZs/rUs1YinMtAnlIgrwcWAnk5sBDIb5RrKUQtJ1tOkry0VjKsKXdl&#10;zXCt3ZD8fZHfJr/lVLLehBqlS3romyJpZhZVhkCdbjSjKdB8FvRM7WhOKdn0EoLo9KF5YPO5++Bm&#10;UEpFm3LNpypv9PiU4vDhh/oRp3mVqKakhCnmtlKXk2WElypP5+PreZpKKVfl9OZVWlq3AhN4ff3K&#10;RrCX92fLRAZ7uq3DfyUkaOvcSpeL7VsiLWaiexPt62aoX53204y0gQdo14oFoOYkFVCheFEA/FTZ&#10;dGCJdAoMG9cldaxT+9K9L8qqfi2qmRIKdU1p/AIhugTWWFwNQohUISjIISVPlRACVu4PmKgBFvKq&#10;Xt+sCbj45KDkrZt8fAcwWBXx9RztvRVV/U6UiPyQGCA+sPMsL/8aWCvAZYjsz6Uok4GV/pwBUPHQ&#10;Cxx4gVp9i+wogh8sO7/ddH7LlotXOXQBxdCiusTsYBqyGO2oidBfXtX4rvQly39Y1vlkrhFp02uC&#10;pwTzFJ56BLwHV63g8k/J+p+/p3mWAxtx0h0TM98H5vmYS+UVuR/5AMZqsluY54csiDTK89Bo428b&#10;2C3VRYI8S15g2pK1QP+oa4T5pOG10E2M/2iCL6zQ4p7WIqPI7cQswZgH7K6dpH4eVK5plKy9Y/p3&#10;VWv5WLqN8xW0BsqFm9IVyL8HcQXUbO8JjnkCZfbSp0snAMN5NAsCXtm1IOcMFqQCGHM5FooEZMSo&#10;tZ3jS6RGkb8s66F4qOJD1ASC84fX3qYky/AJ0ZUQ/Ca6XsLMgOx3zcw9g5lFvheBYJBgkXvcl9AK&#10;4zNsrY9THRR7ALJezKYYGDfGNS1jou5nnsYUUHUDeTMnoDWlGB0YicL4uyFXetTzwtfLBS2AXGVN&#10;e2k+7wxmxV3X9blajzOXMc70FO2PYQ5nnt/AsQYBmuuwnub7b8qyp/mg0y371tN8p7FWPc33sVl2&#10;niawnubbkJGH6LUubWfyh6fwdl8IzedwH6yGXpd1YAdzvEhvaZm4w+H2/XDHw5N+jzeW82OoDQVI&#10;0t0sUs5BAWKDNuQHKMDmty+eAoRL211Z+WeAgI7rOg5Xm0HM9aLQi/YsrZqN3p4CPLQgudjSioPB&#10;5R4FSGxKGBsazxjzPaLcu2srHri69Fe8tkJqw6497aahfDql7vgB913Yi6QqkEYRsm2qoqcFDSXV&#10;wjFjsL51QDkvZmf/j/hLWGgTfy9BEsI2dk0vPEcoQ5qXL9O8pOkFNg+8bUa+ZwmfNEvoIs/SwcYm&#10;UbvdUBa4yMKj+6arAGUVqrsHvMXXQBNie/Y/aMLoDIZlZgMGzPHdbbs6HtJ6ltDqkwE1s3A8R69n&#10;CZFs0ycDHk2AhJ4g1rfZkz1L2CcDYg3cyQg6IRnQ9xwn2rs5yQMW6rWyCTt8177fCvrhWcLHG8tD&#10;soQk3c0q5RwsIf8KEgUjrH12lla4qTMljOzM9nDNiedBOHhx7BSTuw1c29nZJ+5XVk96ZYVte9uz&#10;NbPbWVlxx7H3kISeC72h9dbXu7KSecW75nSO41Vm3kVPD25l4Jvq+eXQg/+PwEscyybwXoAexK7s&#10;HqM7R7I7d4PA5yo3AEcIglBTR22uUx/DnnQMQ9Kn7TuaBTSdxDMeMczrDjvoh/79NvPPD20vlkQY&#10;tZnv+5II8evnY0NzxyvAiQ08lKaitaueHSR5tMdgGr7ig5kO2LODPTvYHxXePh6tUpMbg/lI+w44&#10;FXFaGmDPDqqzxIdT/Qhe0ymTvSX7o8I4NRohvybEUpB8eAd2uHaAN5fswI7It++3Kfnw7ODjjeX8&#10;EGqTQ0gy3yxSenZw62U+B14bE+07nYWbn48A6SUnmh1kPORRuH2MpF9aPemlVYjjWcHePGnHjbw9&#10;edIhxxF88nxPkR6klzLhNVZ0PEy/cku+J8v8ToeQNy8Ge/kvAAAA//8DAFBLAwQUAAYACAAAACEA&#10;iKQ3Yt8AAAAHAQAADwAAAGRycy9kb3ducmV2LnhtbEyPwU7DMBBE70j8g7VI3KhjQmkVsqmqCjhV&#10;SG2RELdtvE2ixnYUu0n695gTHHdmNPM2X02mFQP3vnEWQc0SEGxLpxtbIXwe3h6WIHwgq6l1lhGu&#10;7GFV3N7klGk32h0P+1CJWGJ9Rgh1CF0mpS9rNuRnrmMbvZPrDYV49pXUPY2x3LTyMUmepaHGxoWa&#10;Ot7UXJ73F4PwPtK4TtXrsD2fNtfvw/zja6sY8f5uWr+ACDyFvzD84kd0KCLT0V2s9qJFiI8EhOUi&#10;BRHdxZOKwhFhnqoUZJHL//zFDwAAAP//AwBQSwECLQAUAAYACAAAACEAtoM4kv4AAADhAQAAEwAA&#10;AAAAAAAAAAAAAAAAAAAAW0NvbnRlbnRfVHlwZXNdLnhtbFBLAQItABQABgAIAAAAIQA4/SH/1gAA&#10;AJQBAAALAAAAAAAAAAAAAAAAAC8BAABfcmVscy8ucmVsc1BLAQItABQABgAIAAAAIQBL+i3bgQgA&#10;AGBMAAAOAAAAAAAAAAAAAAAAAC4CAABkcnMvZTJvRG9jLnhtbFBLAQItABQABgAIAAAAIQCIpDdi&#10;3wAAAAcBAAAPAAAAAAAAAAAAAAAAANsKAABkcnMvZG93bnJldi54bWxQSwUGAAAAAAQABADzAAAA&#10;5wsAAAAA&#10;">
                <v:shape id="Forma libre: forma 181" o:spid="_x0000_s1143" style="position:absolute;left:12229;top:21248;width:14406;height:12946;visibility:visible;mso-wrap-style:square;v-text-anchor:middle" coordsize="1845056,1583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n3wwAAANwAAAAPAAAAZHJzL2Rvd25yZXYueG1sRE9Na8JA&#10;EL0L/odlBC9SN7EgIXUjRbCIUIppL96G7DRZkp0N2a2J/75bKHibx/uc3X6ynbjR4I1jBek6AUFc&#10;OW24VvD1eXzKQPiArLFzTAru5GFfzGc7zLUb+UK3MtQihrDPUUETQp9L6auGLPq164kj9+0GiyHC&#10;oZZ6wDGG205ukmQrLRqODQ32dGioassfq2Bzfk7e3wyV29qM7sOl13aVXZVaLqbXFxCBpvAQ/7tP&#10;Os7PUvh7Jl4gi18AAAD//wMAUEsBAi0AFAAGAAgAAAAhANvh9svuAAAAhQEAABMAAAAAAAAAAAAA&#10;AAAAAAAAAFtDb250ZW50X1R5cGVzXS54bWxQSwECLQAUAAYACAAAACEAWvQsW78AAAAVAQAACwAA&#10;AAAAAAAAAAAAAAAfAQAAX3JlbHMvLnJlbHNQSwECLQAUAAYACAAAACEAWpFZ98MAAADcAAAADwAA&#10;AAAAAAAAAAAAAAAHAgAAZHJzL2Rvd25yZXYueG1sUEsFBgAAAAADAAMAtwAAAPcCAAAAAA==&#10;" adj="-11796480,,5400" path="m,791884l395942,,1449114,r395942,791884l1449114,1583767r-1053172,l,791884xe" fillcolor="#ffc000" strokecolor="#ffc000" strokeweight="1pt">
                  <v:stroke joinstyle="miter"/>
                  <v:formulas/>
                  <v:path arrowok="t" o:connecttype="custom" o:connectlocs="0,647307;309153,0;1131475,0;1440628,647307;1131475,1294613;309153,1294613;0,647307" o:connectangles="0,0,0,0,0,0,0" textboxrect="0,0,1845056,1583767"/>
                  <v:textbox inset="7.93708mm,8.08308mm,7.93708mm,8.08308mm">
                    <w:txbxContent>
                      <w:p w14:paraId="622A5D8B" w14:textId="77777777" w:rsidR="00DD64C8" w:rsidRPr="00F21EB5" w:rsidRDefault="00DD64C8" w:rsidP="003E52EA">
                        <w:pPr>
                          <w:pStyle w:val="NormalWeb"/>
                          <w:spacing w:before="0" w:beforeAutospacing="0" w:after="84" w:afterAutospacing="0" w:line="216" w:lineRule="auto"/>
                          <w:jc w:val="center"/>
                          <w:rPr>
                            <w:rFonts w:ascii="Trebuchet MS" w:hAnsi="Trebuchet MS"/>
                            <w:sz w:val="14"/>
                            <w:szCs w:val="14"/>
                          </w:rPr>
                        </w:pPr>
                        <w:r w:rsidRPr="00F21EB5">
                          <w:rPr>
                            <w:rFonts w:ascii="Trebuchet MS" w:hAnsi="Trebuchet MS" w:cstheme="minorBidi"/>
                            <w:kern w:val="24"/>
                            <w:sz w:val="14"/>
                            <w:szCs w:val="14"/>
                          </w:rPr>
                          <w:t>Computadoras e impresoras en desuso</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82" o:spid="_x0000_s1144" type="#_x0000_t9" style="position:absolute;left:12680;top:26969;width:168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g0wgAAANwAAAAPAAAAZHJzL2Rvd25yZXYueG1sRE/bisIw&#10;EH1f8B/CCL6taSu40jWKiIILgqzuBwzN2BabSUmirX79RhB8m8O5znzZm0bcyPnasoJ0nIAgLqyu&#10;uVTwd9p+zkD4gKyxsUwK7uRhuRh8zDHXtuNfuh1DKWII+xwVVCG0uZS+qMigH9uWOHJn6wyGCF0p&#10;tcMuhptGZkkylQZrjg0VtrSuqLgcr0bBZuPaQ3H96farLN2nk8PjK9udlBoN+9U3iEB9eItf7p2O&#10;82cZPJ+JF8jFPwAAAP//AwBQSwECLQAUAAYACAAAACEA2+H2y+4AAACFAQAAEwAAAAAAAAAAAAAA&#10;AAAAAAAAW0NvbnRlbnRfVHlwZXNdLnhtbFBLAQItABQABgAIAAAAIQBa9CxbvwAAABUBAAALAAAA&#10;AAAAAAAAAAAAAB8BAABfcmVscy8ucmVsc1BLAQItABQABgAIAAAAIQDDoyg0wgAAANwAAAAPAAAA&#10;AAAAAAAAAAAAAAcCAABkcnMvZG93bnJldi54bWxQSwUGAAAAAAMAAwC3AAAA9gIAAAAA&#10;" adj="4875" strokecolor="#ffc000" strokeweight="1pt"/>
                <v:shape id="Hexágono 183" o:spid="_x0000_s1145" type="#_x0000_t9" style="position:absolute;top:14211;width:14406;height:1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1wgAAANwAAAAPAAAAZHJzL2Rvd25yZXYueG1sRE9Na8JA&#10;EL0L/odlBG+6qy0iqZugErGXHkyl52l2moRmZ0N2m6T/vlso9DaP9zmHbLKtGKj3jWMNm7UCQVw6&#10;03Cl4f56We1B+IBssHVMGr7JQ5bOZwdMjBv5RkMRKhFD2CeooQ6hS6T0ZU0W/dp1xJH7cL3FEGFf&#10;SdPjGMNtK7dK7aTFhmNDjR2dayo/iy+rQeVvfjudhuuleFGP+djc1fCea71cTMcnEIGm8C/+cz+b&#10;OH//AL/PxAtk+gMAAP//AwBQSwECLQAUAAYACAAAACEA2+H2y+4AAACFAQAAEwAAAAAAAAAAAAAA&#10;AAAAAAAAW0NvbnRlbnRfVHlwZXNdLnhtbFBLAQItABQABgAIAAAAIQBa9CxbvwAAABUBAAALAAAA&#10;AAAAAAAAAAAAAB8BAABfcmVscy8ucmVsc1BLAQItABQABgAIAAAAIQAp7a+1wgAAANwAAAAPAAAA&#10;AAAAAAAAAAAAAAcCAABkcnMvZG93bnJldi54bWxQSwUGAAAAAAMAAwC3AAAA9gIAAAAA&#10;" adj="4853" strokecolor="#ffc000" strokeweight="1pt">
                  <v:fill opacity="59110f"/>
                  <v:textbox>
                    <w:txbxContent>
                      <w:p w14:paraId="4E7278FD" w14:textId="77777777" w:rsidR="00DD64C8" w:rsidRPr="00F21EB5" w:rsidRDefault="00DD64C8" w:rsidP="003E52EA">
                        <w:pPr>
                          <w:pStyle w:val="NormalWeb"/>
                          <w:spacing w:before="0" w:beforeAutospacing="0" w:after="0" w:afterAutospacing="0"/>
                          <w:jc w:val="center"/>
                          <w:rPr>
                            <w:rFonts w:ascii="Trebuchet MS" w:hAnsi="Trebuchet MS" w:cstheme="minorBidi"/>
                            <w:kern w:val="24"/>
                            <w:sz w:val="14"/>
                            <w:szCs w:val="14"/>
                          </w:rPr>
                        </w:pPr>
                      </w:p>
                      <w:p w14:paraId="2A1B4E5E" w14:textId="77777777" w:rsidR="00DD64C8" w:rsidRPr="00F21EB5" w:rsidRDefault="00DD64C8" w:rsidP="003E52EA">
                        <w:pPr>
                          <w:pStyle w:val="NormalWeb"/>
                          <w:spacing w:before="0" w:beforeAutospacing="0" w:after="0" w:afterAutospacing="0"/>
                          <w:jc w:val="center"/>
                          <w:rPr>
                            <w:rFonts w:ascii="Trebuchet MS" w:hAnsi="Trebuchet MS" w:cstheme="minorBidi"/>
                            <w:kern w:val="24"/>
                            <w:sz w:val="14"/>
                            <w:szCs w:val="14"/>
                          </w:rPr>
                        </w:pPr>
                      </w:p>
                      <w:p w14:paraId="0E53880C" w14:textId="189869B0" w:rsidR="00DD64C8" w:rsidRPr="00F21EB5" w:rsidRDefault="00DD64C8" w:rsidP="003E52EA">
                        <w:pPr>
                          <w:pStyle w:val="NormalWeb"/>
                          <w:spacing w:before="0" w:beforeAutospacing="0" w:after="0" w:afterAutospacing="0"/>
                          <w:jc w:val="center"/>
                          <w:rPr>
                            <w:rFonts w:ascii="Trebuchet MS" w:hAnsi="Trebuchet MS"/>
                            <w:sz w:val="14"/>
                            <w:szCs w:val="14"/>
                          </w:rPr>
                        </w:pPr>
                        <w:r w:rsidRPr="00F21EB5">
                          <w:rPr>
                            <w:rFonts w:ascii="Trebuchet MS" w:hAnsi="Trebuchet MS" w:cstheme="minorBidi"/>
                            <w:kern w:val="24"/>
                            <w:sz w:val="14"/>
                            <w:szCs w:val="14"/>
                          </w:rPr>
                          <w:t>Pilas Usadas</w:t>
                        </w:r>
                      </w:p>
                    </w:txbxContent>
                  </v:textbox>
                </v:shape>
                <v:shape id="Hexágono 184" o:spid="_x0000_s1146" type="#_x0000_t9" style="position:absolute;left:9659;top:25267;width:168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8KxQAAANwAAAAPAAAAZHJzL2Rvd25yZXYueG1sRI9Ba8Mw&#10;DIXvhf4Ho0JvrbNRRsnqhBEoW9lpXXrYTcRaEmbLIfYat79+LhR2k3hP73valdEacabR944VPKwz&#10;EMSN0z23CurP/WoLwgdkjcYxKbiQh7KYz3aYazfxB52PoRUphH2OCroQhlxK33Rk0a/dQJy0bzda&#10;DGkdW6lHnFK4NfIxy56kxZ4TocOBqo6an+OvTdzwdW031eH0mpl6MrGK73sflVou4ssziEAx/Jvv&#10;12861d9u4PZMmkAWfwAAAP//AwBQSwECLQAUAAYACAAAACEA2+H2y+4AAACFAQAAEwAAAAAAAAAA&#10;AAAAAAAAAAAAW0NvbnRlbnRfVHlwZXNdLnhtbFBLAQItABQABgAIAAAAIQBa9CxbvwAAABUBAAAL&#10;AAAAAAAAAAAAAAAAAB8BAABfcmVscy8ucmVsc1BLAQItABQABgAIAAAAIQDLbP8KxQAAANwAAAAP&#10;AAAAAAAAAAAAAAAAAAcCAABkcnMvZG93bnJldi54bWxQSwUGAAAAAAMAAwC3AAAA+QIAAAAA&#10;" adj="4875" strokecolor="#d7f80e" strokeweight="1pt"/>
                <v:shape id="Forma libre: forma 185" o:spid="_x0000_s1147" style="position:absolute;left:24446;top:14112;width:14406;height:13215;visibility:visible;mso-wrap-style:square;v-text-anchor:middle" coordsize="1845056,1583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DLDwQAAANwAAAAPAAAAZHJzL2Rvd25yZXYueG1sRE/bagIx&#10;EH0v+A9hCr7VbAXbZTXKIgpiH0rVDxg20710M1mS6Ma/N4VC3+ZwrrPaRNOLGznfWlbwOstAEFdW&#10;t1wruJz3LzkIH5A19pZJwZ08bNaTpxUW2o78RbdTqEUKYV+ggiaEoZDSVw0Z9DM7ECfu2zqDIUFX&#10;S+1wTOGml/Mse5MGW04NDQ60baj6OV2Ngrp7P3Yfn26Xd/PS5Ps4xpJKpabPsVyCCBTDv/jPfdBp&#10;fr6A32fSBXL9AAAA//8DAFBLAQItABQABgAIAAAAIQDb4fbL7gAAAIUBAAATAAAAAAAAAAAAAAAA&#10;AAAAAABbQ29udGVudF9UeXBlc10ueG1sUEsBAi0AFAAGAAgAAAAhAFr0LFu/AAAAFQEAAAsAAAAA&#10;AAAAAAAAAAAAHwEAAF9yZWxzLy5yZWxzUEsBAi0AFAAGAAgAAAAhAFLkMsPBAAAA3AAAAA8AAAAA&#10;AAAAAAAAAAAABwIAAGRycy9kb3ducmV2LnhtbFBLBQYAAAAAAwADALcAAAD1AgAAAAA=&#10;" adj="-11796480,,5400" path="m,791884l395942,,1449114,r395942,791884l1449114,1583767r-1053172,l,791884xe" fillcolor="#67ef21" strokecolor="#67ef21" strokeweight="1pt">
                  <v:stroke joinstyle="miter"/>
                  <v:formulas/>
                  <v:path arrowok="t" o:connecttype="custom" o:connectlocs="0,660780;309153,0;1131475,0;1440628,660780;1131475,1321560;309153,1321560;0,660780" o:connectangles="0,0,0,0,0,0,0" textboxrect="0,0,1845056,1583767"/>
                  <v:textbox inset="7.93708mm,9.10614mm,7.93708mm,9.10614mm">
                    <w:txbxContent>
                      <w:p w14:paraId="7AF7FB03" w14:textId="1ADCC434" w:rsidR="00DD64C8" w:rsidRPr="00F21EB5" w:rsidRDefault="00DD64C8" w:rsidP="003E52EA">
                        <w:pPr>
                          <w:pStyle w:val="NormalWeb"/>
                          <w:spacing w:before="0" w:beforeAutospacing="0" w:after="84" w:afterAutospacing="0" w:line="216" w:lineRule="auto"/>
                          <w:jc w:val="center"/>
                          <w:rPr>
                            <w:rFonts w:ascii="Trebuchet MS" w:hAnsi="Trebuchet MS"/>
                            <w:sz w:val="14"/>
                            <w:szCs w:val="14"/>
                          </w:rPr>
                        </w:pPr>
                        <w:r w:rsidRPr="00F21EB5">
                          <w:rPr>
                            <w:rFonts w:ascii="Trebuchet MS" w:hAnsi="Trebuchet MS" w:cstheme="minorBidi"/>
                            <w:kern w:val="24"/>
                            <w:sz w:val="14"/>
                            <w:szCs w:val="14"/>
                          </w:rPr>
                          <w:t>Baterías usadas de plomo ácido</w:t>
                        </w:r>
                      </w:p>
                    </w:txbxContent>
                  </v:textbox>
                </v:shape>
                <v:shape id="Hexágono 186" o:spid="_x0000_s1148" type="#_x0000_t9" style="position:absolute;left:34433;top:14598;width:168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OnwgAAANwAAAAPAAAAZHJzL2Rvd25yZXYueG1sRE9NawIx&#10;EL0X/A9hBG81aw+iq1FEKQotStWLt3EzbhY3k7CJuu2vN4VCb/N4nzOdt7YWd2pC5VjBoJ+BIC6c&#10;rrhUcDy8v45AhIissXZMCr4pwHzWeZlirt2Dv+i+j6VIIRxyVGBi9LmUoTBkMfSdJ07cxTUWY4JN&#10;KXWDjxRua/mWZUNpseLUYNDT0lBx3d+sgrDbeb91n+cxr9bmY3mKP8aMlep128UERKQ2/ov/3Bud&#10;5o+G8PtMukDOngAAAP//AwBQSwECLQAUAAYACAAAACEA2+H2y+4AAACFAQAAEwAAAAAAAAAAAAAA&#10;AAAAAAAAW0NvbnRlbnRfVHlwZXNdLnhtbFBLAQItABQABgAIAAAAIQBa9CxbvwAAABUBAAALAAAA&#10;AAAAAAAAAAAAAB8BAABfcmVscy8ucmVsc1BLAQItABQABgAIAAAAIQBKmyOnwgAAANwAAAAPAAAA&#10;AAAAAAAAAAAAAAcCAABkcnMvZG93bnJldi54bWxQSwUGAAAAAAMAAwC3AAAA9gIAAAAA&#10;" adj="4875" strokecolor="#80f11c" strokeweight="1pt"/>
                <v:shape id="Hexágono 187" o:spid="_x0000_s1149" type="#_x0000_t9" style="position:absolute;left:36726;top:21228;width:14406;height:1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2uwQAAANwAAAAPAAAAZHJzL2Rvd25yZXYueG1sRE9Li8Iw&#10;EL4L/ocwghfRVA9aukYRYXH35BPPQzPbFJtJt8na+u83guBtPr7nLNedrcSdGl86VjCdJCCIc6dL&#10;LhRczp/jFIQPyBorx6TgQR7Wq35viZl2LR/pfgqFiCHsM1RgQqgzKX1uyKKfuJo4cj+usRgibAqp&#10;G2xjuK3kLEnm0mLJscFgTVtD+e30ZxX8fl/4XB3a2+M60unOtIXd7jdKDQfd5gNEoC68xS/3l47z&#10;0wU8n4kXyNU/AAAA//8DAFBLAQItABQABgAIAAAAIQDb4fbL7gAAAIUBAAATAAAAAAAAAAAAAAAA&#10;AAAAAABbQ29udGVudF9UeXBlc10ueG1sUEsBAi0AFAAGAAgAAAAhAFr0LFu/AAAAFQEAAAsAAAAA&#10;AAAAAAAAAAAAHwEAAF9yZWxzLy5yZWxzUEsBAi0AFAAGAAgAAAAhAFpp/a7BAAAA3AAAAA8AAAAA&#10;AAAAAAAAAAAABwIAAGRycy9kb3ducmV2LnhtbFBLBQYAAAAAAwADALcAAAD1AgAAAAA=&#10;" adj="4853" strokecolor="#67ef21" strokeweight="1pt">
                  <v:fill opacity="59110f"/>
                  <v:textbox>
                    <w:txbxContent>
                      <w:p w14:paraId="5D874C10" w14:textId="77777777" w:rsidR="00DD64C8" w:rsidRPr="00F21EB5" w:rsidRDefault="00DD64C8" w:rsidP="003E52EA">
                        <w:pPr>
                          <w:pStyle w:val="NormalWeb"/>
                          <w:spacing w:before="0" w:beforeAutospacing="0" w:after="0" w:afterAutospacing="0"/>
                          <w:jc w:val="center"/>
                          <w:rPr>
                            <w:rFonts w:ascii="Trebuchet MS" w:hAnsi="Trebuchet MS" w:cstheme="minorBidi"/>
                            <w:kern w:val="24"/>
                            <w:sz w:val="14"/>
                            <w:szCs w:val="14"/>
                          </w:rPr>
                        </w:pPr>
                      </w:p>
                      <w:p w14:paraId="5357F145" w14:textId="749A4649" w:rsidR="00DD64C8" w:rsidRPr="00F21EB5" w:rsidRDefault="00DD64C8" w:rsidP="003E52EA">
                        <w:pPr>
                          <w:pStyle w:val="NormalWeb"/>
                          <w:spacing w:before="0" w:beforeAutospacing="0" w:after="0" w:afterAutospacing="0"/>
                          <w:jc w:val="center"/>
                          <w:rPr>
                            <w:rFonts w:ascii="Trebuchet MS" w:hAnsi="Trebuchet MS"/>
                            <w:sz w:val="14"/>
                            <w:szCs w:val="14"/>
                          </w:rPr>
                        </w:pPr>
                        <w:r w:rsidRPr="00F21EB5">
                          <w:rPr>
                            <w:rFonts w:ascii="Trebuchet MS" w:hAnsi="Trebuchet MS" w:cstheme="minorBidi"/>
                            <w:kern w:val="24"/>
                            <w:sz w:val="14"/>
                            <w:szCs w:val="14"/>
                          </w:rPr>
                          <w:t>Envases de plaguicidas domésticos</w:t>
                        </w:r>
                      </w:p>
                    </w:txbxContent>
                  </v:textbox>
                </v:shape>
                <v:shape id="Hexágono 188" o:spid="_x0000_s1150" type="#_x0000_t9" style="position:absolute;left:37056;top:27027;width:168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3TxQAAANwAAAAPAAAAZHJzL2Rvd25yZXYueG1sRI9Pa8JA&#10;EMXvBb/DMgVvddOKoqmrSEHw0orpH3ocstMkNDsbsusav71zELzN8N6895vVZnCtStSHxrOB50kG&#10;irj0tuHKwNfn7mkBKkRki61nMnChAJv16GGFufVnPlIqYqUkhEOOBuoYu1zrUNbkMEx8Ryzan+8d&#10;Rln7StsezxLuWv2SZXPtsGFpqLGjt5rK/+LkDHzMU/O+/P2epuXwU2g/S/sLHowZPw7bV1CRhng3&#10;3673VvAXQivPyAR6fQUAAP//AwBQSwECLQAUAAYACAAAACEA2+H2y+4AAACFAQAAEwAAAAAAAAAA&#10;AAAAAAAAAAAAW0NvbnRlbnRfVHlwZXNdLnhtbFBLAQItABQABgAIAAAAIQBa9CxbvwAAABUBAAAL&#10;AAAAAAAAAAAAAAAAAB8BAABfcmVscy8ucmVsc1BLAQItABQABgAIAAAAIQCk5D3TxQAAANwAAAAP&#10;AAAAAAAAAAAAAAAAAAcCAABkcnMvZG93bnJldi54bWxQSwUGAAAAAAMAAwC3AAAA+QIAAAAA&#10;" adj="4875" strokecolor="#39eb29" strokeweight="1pt"/>
                <v:shape id="Forma libre: forma 189" o:spid="_x0000_s1151" style="position:absolute;left:12229;top:7136;width:14406;height:12946;visibility:visible;mso-wrap-style:square;v-text-anchor:middle" coordsize="1845056,1583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PvgAAANwAAAAPAAAAZHJzL2Rvd25yZXYueG1sRE9Ni8Iw&#10;EL0v+B/CCN7WRA9urUYRQfDauux5bMam2ExKE2v992ZhYW/zeJ+z3Y+uFQP1ofGsYTFXIIgrbxqu&#10;NXxfTp8ZiBCRDbaeScOLAux3k48t5sY/uaChjLVIIRxy1GBj7HIpQ2XJYZj7jjhxN987jAn2tTQ9&#10;PlO4a+VSqZV02HBqsNjR0VJ1Lx9OA72uWVlljVWX4eusRvcofgrSejYdDxsQkcb4L/5zn02an63h&#10;95l0gdy9AQAA//8DAFBLAQItABQABgAIAAAAIQDb4fbL7gAAAIUBAAATAAAAAAAAAAAAAAAAAAAA&#10;AABbQ29udGVudF9UeXBlc10ueG1sUEsBAi0AFAAGAAgAAAAhAFr0LFu/AAAAFQEAAAsAAAAAAAAA&#10;AAAAAAAAHwEAAF9yZWxzLy5yZWxzUEsBAi0AFAAGAAgAAAAhAG/7NA++AAAA3AAAAA8AAAAAAAAA&#10;AAAAAAAABwIAAGRycy9kb3ducmV2LnhtbFBLBQYAAAAAAwADALcAAADyAgAAAAA=&#10;" adj="-11796480,,5400" path="m,791884l395942,,1449114,r395942,791884l1449114,1583767r-1053172,l,791884xe" fillcolor="#3fe19b" strokecolor="#3fe19b" strokeweight="1pt">
                  <v:stroke joinstyle="miter"/>
                  <v:formulas/>
                  <v:path arrowok="t" o:connecttype="custom" o:connectlocs="0,647307;309153,0;1131475,0;1440628,647307;1131475,1294613;309153,1294613;0,647307" o:connectangles="0,0,0,0,0,0,0" textboxrect="0,0,1845056,1583767"/>
                  <v:textbox inset="7.93708mm,8.08308mm,7.93708mm,8.08308mm">
                    <w:txbxContent>
                      <w:p w14:paraId="0FF75BFB" w14:textId="77777777" w:rsidR="00DD64C8" w:rsidRPr="00F21EB5" w:rsidRDefault="00DD64C8" w:rsidP="003E52EA">
                        <w:pPr>
                          <w:pStyle w:val="NormalWeb"/>
                          <w:spacing w:before="0" w:beforeAutospacing="0" w:after="84" w:afterAutospacing="0" w:line="216" w:lineRule="auto"/>
                          <w:jc w:val="center"/>
                          <w:rPr>
                            <w:rFonts w:ascii="Trebuchet MS" w:hAnsi="Trebuchet MS"/>
                            <w:sz w:val="14"/>
                            <w:szCs w:val="14"/>
                          </w:rPr>
                        </w:pPr>
                        <w:r w:rsidRPr="00F21EB5">
                          <w:rPr>
                            <w:rFonts w:ascii="Trebuchet MS" w:hAnsi="Trebuchet MS" w:cstheme="minorBidi"/>
                            <w:kern w:val="24"/>
                            <w:sz w:val="14"/>
                            <w:szCs w:val="14"/>
                          </w:rPr>
                          <w:t>Medicamentos Vencidos</w:t>
                        </w:r>
                      </w:p>
                    </w:txbxContent>
                  </v:textbox>
                </v:shape>
                <v:shape id="Hexágono 190" o:spid="_x0000_s1152" type="#_x0000_t9" style="position:absolute;left:22034;top:7403;width:168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a+xgAAANwAAAAPAAAAZHJzL2Rvd25yZXYueG1sRI9Bb8Iw&#10;DIXvSPsPkSdxg3RDQ9AR0AZi7ApME9ysxmurNU6XBCj79fNhEjdb7/m9z7NF5xp1phBrzwYehhko&#10;4sLbmksDH/v1YAIqJmSLjWcycKUIi/ldb4a59Rfe0nmXSiUhHHM0UKXU5lrHoiKHcehbYtG+fHCY&#10;ZA2ltgEvEu4a/ZhlY+2wZmmosKVlRcX37uQMpLd69HsIq89Vs/w57cevx8109GRM/757eQaVqEs3&#10;8//1uxX8qeDLMzKBnv8BAAD//wMAUEsBAi0AFAAGAAgAAAAhANvh9svuAAAAhQEAABMAAAAAAAAA&#10;AAAAAAAAAAAAAFtDb250ZW50X1R5cGVzXS54bWxQSwECLQAUAAYACAAAACEAWvQsW78AAAAVAQAA&#10;CwAAAAAAAAAAAAAAAAAfAQAAX3JlbHMvLnJlbHNQSwECLQAUAAYACAAAACEAiclGvsYAAADcAAAA&#10;DwAAAAAAAAAAAAAAAAAHAgAAZHJzL2Rvd25yZXYueG1sUEsFBgAAAAADAAMAtwAAAPoCAAAAAA==&#10;" adj="4875" strokecolor="#36e56c" strokeweight="1pt"/>
                <v:shape id="Hexágono 191" o:spid="_x0000_s1153" type="#_x0000_t9" style="position:absolute;left:24446;width:14406;height:1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CWwAAAANwAAAAPAAAAZHJzL2Rvd25yZXYueG1sRE9Ni8Iw&#10;EL0v+B/CCN7WtAsuWk2LKAvibbuCHodmbIvNpDbR1n9vBGFv83ifs8oG04g7da62rCCeRiCIC6tr&#10;LhUc/n4+5yCcR9bYWCYFD3KQpaOPFSba9vxL99yXIoSwS1BB5X2bSOmKigy6qW2JA3e2nUEfYFdK&#10;3WEfwk0jv6LoWxqsOTRU2NKmouKS34yCPD5um2F/6rdXX9NszreNc6TUZDyslyA8Df5f/HbvdJi/&#10;iOH1TLhApk8AAAD//wMAUEsBAi0AFAAGAAgAAAAhANvh9svuAAAAhQEAABMAAAAAAAAAAAAAAAAA&#10;AAAAAFtDb250ZW50X1R5cGVzXS54bWxQSwECLQAUAAYACAAAACEAWvQsW78AAAAVAQAACwAAAAAA&#10;AAAAAAAAAAAfAQAAX3JlbHMvLnJlbHNQSwECLQAUAAYACAAAACEAO21glsAAAADcAAAADwAAAAAA&#10;AAAAAAAAAAAHAgAAZHJzL2Rvd25yZXYueG1sUEsFBgAAAAADAAMAtwAAAPQCAAAAAA==&#10;" adj="4853" strokecolor="#3fe19b" strokeweight="1pt">
                  <v:fill opacity="59110f"/>
                  <v:textbox>
                    <w:txbxContent>
                      <w:p w14:paraId="3C9C4218" w14:textId="77777777" w:rsidR="00DD64C8" w:rsidRPr="00F21EB5" w:rsidRDefault="00DD64C8" w:rsidP="003E52EA">
                        <w:pPr>
                          <w:pStyle w:val="NormalWeb"/>
                          <w:spacing w:before="0" w:beforeAutospacing="0" w:after="0" w:afterAutospacing="0"/>
                          <w:jc w:val="center"/>
                          <w:rPr>
                            <w:rFonts w:ascii="Trebuchet MS" w:hAnsi="Trebuchet MS" w:cstheme="minorBidi"/>
                            <w:kern w:val="24"/>
                            <w:sz w:val="14"/>
                            <w:szCs w:val="14"/>
                          </w:rPr>
                        </w:pPr>
                      </w:p>
                      <w:p w14:paraId="03AF45AB" w14:textId="2A7DF13C" w:rsidR="00DD64C8" w:rsidRPr="00F21EB5" w:rsidRDefault="00DD64C8" w:rsidP="003E52EA">
                        <w:pPr>
                          <w:pStyle w:val="NormalWeb"/>
                          <w:spacing w:before="0" w:beforeAutospacing="0" w:after="0" w:afterAutospacing="0"/>
                          <w:jc w:val="center"/>
                          <w:rPr>
                            <w:rFonts w:ascii="Trebuchet MS" w:hAnsi="Trebuchet MS"/>
                            <w:sz w:val="14"/>
                            <w:szCs w:val="14"/>
                          </w:rPr>
                        </w:pPr>
                        <w:r w:rsidRPr="00F21EB5">
                          <w:rPr>
                            <w:rFonts w:ascii="Trebuchet MS" w:hAnsi="Trebuchet MS" w:cstheme="minorBidi"/>
                            <w:kern w:val="24"/>
                            <w:sz w:val="14"/>
                            <w:szCs w:val="14"/>
                          </w:rPr>
                          <w:t>Bombillas fluorescentes usadas</w:t>
                        </w:r>
                      </w:p>
                    </w:txbxContent>
                  </v:textbox>
                </v:shape>
                <v:shape id="Hexágono 192" o:spid="_x0000_s1154" type="#_x0000_t9" style="position:absolute;left:24776;top:5737;width:1682;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IYxAAAANwAAAAPAAAAZHJzL2Rvd25yZXYueG1sRE9Na8JA&#10;EL0X/A/LCF5K3dSD2ugqUg2KhYLakuskOybB7GzIrpr++65Q6G0e73Pmy87U4katqywreB1GIIhz&#10;qysuFHydkpcpCOeRNdaWScEPOVguek9zjLW984FuR1+IEMIuRgWl900spctLMuiGtiEO3Nm2Bn2A&#10;bSF1i/cQbmo5iqKxNFhxaCixofeS8svxahRke/PdJev0tJ1k6YduNs/Jfv2p1KDfrWYgPHX+X/zn&#10;3ukw/20Ej2fCBXLxCwAA//8DAFBLAQItABQABgAIAAAAIQDb4fbL7gAAAIUBAAATAAAAAAAAAAAA&#10;AAAAAAAAAABbQ29udGVudF9UeXBlc10ueG1sUEsBAi0AFAAGAAgAAAAhAFr0LFu/AAAAFQEAAAsA&#10;AAAAAAAAAAAAAAAAHwEAAF9yZWxzLy5yZWxzUEsBAi0AFAAGAAgAAAAhAIM+UhjEAAAA3AAAAA8A&#10;AAAAAAAAAAAAAAAABwIAAGRycy9kb3ducmV2LnhtbFBLBQYAAAAAAwADALcAAAD4AgAAAAA=&#10;" adj="4875" strokecolor="#43dfb0" strokeweight="1pt"/>
                <v:shape id="Forma libre: forma 193" o:spid="_x0000_s1155" style="position:absolute;left:36726;top:7115;width:14406;height:12947;visibility:visible;mso-wrap-style:square;v-text-anchor:middle" coordsize="1845056,1583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pExAAAANwAAAAPAAAAZHJzL2Rvd25yZXYueG1sRE9LTwIx&#10;EL6T8B+aIfEGXTQQXSkEjRISLzw86G3cjrsbttPaFtj999SEhNt8+Z4zW7SmESfyobasYDzKQBAX&#10;VtdcKvjcvw8fQYSIrLGxTAo6CrCY93szzLU985ZOu1iKFMIhRwVVjC6XMhQVGQwj64gT92u9wZig&#10;L6X2eE7hppH3WTaVBmtODRU6eq2oOOyORsHP18R3+7flYeM+vl/QddPx6vin1N2gXT6DiNTGm/jq&#10;Xus0/+kB/p9JF8j5BQAA//8DAFBLAQItABQABgAIAAAAIQDb4fbL7gAAAIUBAAATAAAAAAAAAAAA&#10;AAAAAAAAAABbQ29udGVudF9UeXBlc10ueG1sUEsBAi0AFAAGAAgAAAAhAFr0LFu/AAAAFQEAAAsA&#10;AAAAAAAAAAAAAAAAHwEAAF9yZWxzLy5yZWxzUEsBAi0AFAAGAAgAAAAhAB7MOkTEAAAA3AAAAA8A&#10;AAAAAAAAAAAAAAAABwIAAGRycy9kb3ducmV2LnhtbFBLBQYAAAAAAwADALcAAAD4AgAAAAA=&#10;" adj="-11796480,,5400" path="m,791884l395942,,1449114,r395942,791884l1449114,1583767r-1053172,l,791884xe" fillcolor="#5b9bd5" strokecolor="#5b9bd5" strokeweight="1pt">
                  <v:stroke joinstyle="miter"/>
                  <v:formulas/>
                  <v:path arrowok="t" o:connecttype="custom" o:connectlocs="0,647307;309153,0;1131475,0;1440628,647307;1131475,1294613;309153,1294613;0,647307" o:connectangles="0,0,0,0,0,0,0" textboxrect="0,0,1845056,1583767"/>
                  <v:textbox inset="7.93708mm,8.08308mm,7.93708mm,8.08308mm">
                    <w:txbxContent>
                      <w:p w14:paraId="705177D6" w14:textId="77777777" w:rsidR="00DD64C8" w:rsidRPr="00F21EB5" w:rsidRDefault="00DD64C8" w:rsidP="003E52EA">
                        <w:pPr>
                          <w:pStyle w:val="NormalWeb"/>
                          <w:spacing w:before="0" w:beforeAutospacing="0" w:after="84" w:afterAutospacing="0" w:line="216" w:lineRule="auto"/>
                          <w:jc w:val="center"/>
                          <w:rPr>
                            <w:rFonts w:ascii="Trebuchet MS" w:hAnsi="Trebuchet MS"/>
                            <w:sz w:val="14"/>
                            <w:szCs w:val="14"/>
                          </w:rPr>
                        </w:pPr>
                        <w:r w:rsidRPr="00F21EB5">
                          <w:rPr>
                            <w:rFonts w:ascii="Trebuchet MS" w:hAnsi="Trebuchet MS" w:cstheme="minorBidi"/>
                            <w:kern w:val="24"/>
                            <w:sz w:val="14"/>
                            <w:szCs w:val="14"/>
                          </w:rPr>
                          <w:t>Llantas Usadas</w:t>
                        </w:r>
                      </w:p>
                    </w:txbxContent>
                  </v:textbox>
                </v:shape>
                <v:shape id="Hexágono 194" o:spid="_x0000_s1156" type="#_x0000_t9" style="position:absolute;left:49114;top:12829;width:1682;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GZwwAAANwAAAAPAAAAZHJzL2Rvd25yZXYueG1sRE/fa8Iw&#10;EH4X9j+EG+zNphtDZzXKEDaEIWI3Bd+O5taWNZeSRI3/vRGEvd3H9/Nmi2g6cSLnW8sKnrMcBHFl&#10;dcu1gp/vj+EbCB+QNXaWScGFPCzmD4MZFtqeeUunMtQihbAvUEETQl9I6auGDPrM9sSJ+7XOYEjQ&#10;1VI7PKdw08mXPB9Jgy2nhgZ7WjZU/ZVHo2B3cIdtNOFI5Tr/Wm72bhU/x0o9Pcb3KYhAMfyL7+6V&#10;TvMnr3B7Jl0g51cAAAD//wMAUEsBAi0AFAAGAAgAAAAhANvh9svuAAAAhQEAABMAAAAAAAAAAAAA&#10;AAAAAAAAAFtDb250ZW50X1R5cGVzXS54bWxQSwECLQAUAAYACAAAACEAWvQsW78AAAAVAQAACwAA&#10;AAAAAAAAAAAAAAAfAQAAX3JlbHMvLnJlbHNQSwECLQAUAAYACAAAACEA43QRmcMAAADcAAAADwAA&#10;AAAAAAAAAAAAAAAHAgAAZHJzL2Rvd25yZXYueG1sUEsFBgAAAAADAAMAtwAAAPcCAAAAAA==&#10;" adj="4875" strokecolor="#4fceda" strokeweight="1pt"/>
                <w10:wrap type="topAndBottom" anchorx="margin"/>
              </v:group>
            </w:pict>
          </mc:Fallback>
        </mc:AlternateContent>
      </w:r>
      <w:r w:rsidR="00AE1399">
        <w:rPr>
          <w:rFonts w:eastAsia="Lucida Sans Unicode"/>
        </w:rPr>
        <w:t xml:space="preserve">Por parte del Gobierno nacional a través del Ministerio de Ambiente y Desarrollo Sostenible, se referencian </w:t>
      </w:r>
      <w:r w:rsidR="00CF139F">
        <w:rPr>
          <w:rFonts w:eastAsia="Lucida Sans Unicode"/>
        </w:rPr>
        <w:t>los siguientes programas poscon</w:t>
      </w:r>
      <w:r w:rsidR="00AE1399">
        <w:rPr>
          <w:rFonts w:eastAsia="Lucida Sans Unicode"/>
        </w:rPr>
        <w:t>sumo</w:t>
      </w:r>
      <w:r w:rsidR="00CF139F">
        <w:rPr>
          <w:rStyle w:val="Refdenotaalpie"/>
          <w:rFonts w:eastAsia="Lucida Sans Unicode"/>
        </w:rPr>
        <w:footnoteReference w:id="6"/>
      </w:r>
      <w:r w:rsidR="00AE1399">
        <w:rPr>
          <w:rFonts w:eastAsia="Lucida Sans Unicode"/>
        </w:rPr>
        <w:t>:</w:t>
      </w:r>
    </w:p>
    <w:p w14:paraId="004365DA" w14:textId="55131506" w:rsidR="00782896" w:rsidRDefault="00782896" w:rsidP="00CF139F">
      <w:pPr>
        <w:rPr>
          <w:rFonts w:eastAsia="Lucida Sans Unicode"/>
        </w:rPr>
      </w:pPr>
    </w:p>
    <w:p w14:paraId="49B39E84" w14:textId="10F3A4B0" w:rsidR="00782896" w:rsidRDefault="00782896" w:rsidP="00CF139F">
      <w:pPr>
        <w:rPr>
          <w:rFonts w:eastAsia="Lucida Sans Unicode"/>
        </w:rPr>
      </w:pPr>
    </w:p>
    <w:p w14:paraId="6EF6E190" w14:textId="77777777" w:rsidR="000547BE" w:rsidRDefault="000547BE" w:rsidP="000547BE">
      <w:pPr>
        <w:pStyle w:val="Ttulo5"/>
      </w:pPr>
      <w:bookmarkStart w:id="67" w:name="_Toc526330714"/>
      <w:bookmarkStart w:id="68" w:name="_Toc526447201"/>
      <w:r>
        <w:t>Caracterización</w:t>
      </w:r>
      <w:r w:rsidRPr="00D537DD">
        <w:t xml:space="preserve"> cualitativ</w:t>
      </w:r>
      <w:r>
        <w:t>a</w:t>
      </w:r>
      <w:r w:rsidRPr="00D537DD">
        <w:t xml:space="preserve"> de los residuos </w:t>
      </w:r>
      <w:r>
        <w:t>generados en atención en salud y otras actividades similares</w:t>
      </w:r>
      <w:bookmarkEnd w:id="67"/>
      <w:bookmarkEnd w:id="68"/>
      <w:r>
        <w:t xml:space="preserve"> </w:t>
      </w:r>
    </w:p>
    <w:p w14:paraId="103831AC" w14:textId="77777777" w:rsidR="000547BE" w:rsidRPr="00812842" w:rsidRDefault="000547BE" w:rsidP="000547BE">
      <w:pPr>
        <w:rPr>
          <w:rFonts w:ascii="Arial" w:hAnsi="Arial" w:cs="Arial"/>
          <w:sz w:val="12"/>
          <w:szCs w:val="12"/>
        </w:rPr>
      </w:pPr>
    </w:p>
    <w:tbl>
      <w:tblPr>
        <w:tblStyle w:val="Tabladelista3-nfasis1"/>
        <w:tblW w:w="5000" w:type="pct"/>
        <w:tblLook w:val="04A0" w:firstRow="1" w:lastRow="0" w:firstColumn="1" w:lastColumn="0" w:noHBand="0" w:noVBand="1"/>
      </w:tblPr>
      <w:tblGrid>
        <w:gridCol w:w="2823"/>
        <w:gridCol w:w="2894"/>
        <w:gridCol w:w="3111"/>
      </w:tblGrid>
      <w:tr w:rsidR="000547BE" w:rsidRPr="00512AE6" w14:paraId="5F2E0C1F" w14:textId="77777777" w:rsidTr="002E0A04">
        <w:trPr>
          <w:cnfStyle w:val="100000000000" w:firstRow="1" w:lastRow="0" w:firstColumn="0" w:lastColumn="0" w:oddVBand="0" w:evenVBand="0" w:oddHBand="0" w:evenHBand="0" w:firstRowFirstColumn="0" w:firstRowLastColumn="0" w:lastRowFirstColumn="0" w:lastRowLastColumn="0"/>
          <w:trHeight w:val="958"/>
        </w:trPr>
        <w:tc>
          <w:tcPr>
            <w:cnfStyle w:val="001000000100" w:firstRow="0" w:lastRow="0" w:firstColumn="1" w:lastColumn="0" w:oddVBand="0" w:evenVBand="0" w:oddHBand="0" w:evenHBand="0" w:firstRowFirstColumn="1" w:firstRowLastColumn="0" w:lastRowFirstColumn="0" w:lastRowLastColumn="0"/>
            <w:tcW w:w="1599" w:type="pct"/>
          </w:tcPr>
          <w:p w14:paraId="56D65DBD" w14:textId="77777777" w:rsidR="000547BE" w:rsidRPr="00512AE6" w:rsidRDefault="000547BE" w:rsidP="009625A4">
            <w:pPr>
              <w:jc w:val="center"/>
              <w:rPr>
                <w:rFonts w:ascii="Trebuchet MS" w:hAnsi="Trebuchet MS" w:cs="Arial"/>
                <w:b w:val="0"/>
                <w:sz w:val="18"/>
                <w:szCs w:val="18"/>
              </w:rPr>
            </w:pPr>
            <w:r w:rsidRPr="00512AE6">
              <w:rPr>
                <w:rFonts w:ascii="Trebuchet MS" w:hAnsi="Trebuchet MS" w:cs="Arial"/>
                <w:sz w:val="18"/>
                <w:szCs w:val="18"/>
              </w:rPr>
              <w:t>ÁREAS DEL ESTABLECIMIENTO O SERVICIOS PRESTADOS</w:t>
            </w:r>
          </w:p>
        </w:tc>
        <w:tc>
          <w:tcPr>
            <w:tcW w:w="1639" w:type="pct"/>
          </w:tcPr>
          <w:p w14:paraId="78D6F5B9" w14:textId="77777777" w:rsidR="000547BE" w:rsidRPr="00512AE6" w:rsidRDefault="000547BE" w:rsidP="009625A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512AE6">
              <w:rPr>
                <w:rFonts w:ascii="Trebuchet MS" w:hAnsi="Trebuchet MS" w:cs="Arial"/>
                <w:sz w:val="18"/>
                <w:szCs w:val="18"/>
              </w:rPr>
              <w:t>TIPO DE RESIDUO HOSPITALARIO O SIMILAR GENERADO</w:t>
            </w:r>
          </w:p>
        </w:tc>
        <w:tc>
          <w:tcPr>
            <w:tcW w:w="1762" w:type="pct"/>
          </w:tcPr>
          <w:p w14:paraId="699DA0C8" w14:textId="77777777" w:rsidR="000547BE" w:rsidRPr="00512AE6" w:rsidRDefault="000547BE" w:rsidP="009625A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512AE6">
              <w:rPr>
                <w:rFonts w:ascii="Trebuchet MS" w:hAnsi="Trebuchet MS" w:cs="Arial"/>
                <w:sz w:val="18"/>
                <w:szCs w:val="18"/>
              </w:rPr>
              <w:t>TIPO DE RESIDUO PELIGROSO NO BIOLÓGICO GENERADO (pilas, baterías, toners, lámparas de mercurio, entre otros)</w:t>
            </w:r>
          </w:p>
        </w:tc>
      </w:tr>
      <w:tr w:rsidR="000547BE" w:rsidRPr="00512AE6" w14:paraId="25BECF16" w14:textId="77777777" w:rsidTr="002E0A0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99" w:type="pct"/>
          </w:tcPr>
          <w:p w14:paraId="3371D1B2" w14:textId="77777777" w:rsidR="000547BE" w:rsidRPr="00512AE6" w:rsidRDefault="000547BE" w:rsidP="009625A4">
            <w:pPr>
              <w:jc w:val="center"/>
              <w:rPr>
                <w:rFonts w:ascii="Trebuchet MS" w:hAnsi="Trebuchet MS" w:cs="Arial"/>
                <w:sz w:val="18"/>
                <w:szCs w:val="18"/>
              </w:rPr>
            </w:pPr>
            <w:r w:rsidRPr="00512AE6">
              <w:rPr>
                <w:rFonts w:ascii="Trebuchet MS" w:hAnsi="Trebuchet MS" w:cs="Arial"/>
                <w:sz w:val="18"/>
                <w:szCs w:val="18"/>
              </w:rPr>
              <w:t>AREAS COMUNES: CORREDORES, PASILLOS, RAMPAS DE ACCESO, ZONAS VERDES.</w:t>
            </w:r>
          </w:p>
        </w:tc>
        <w:tc>
          <w:tcPr>
            <w:tcW w:w="1639" w:type="pct"/>
          </w:tcPr>
          <w:p w14:paraId="308679B9" w14:textId="77777777" w:rsidR="000547BE" w:rsidRPr="00512AE6"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512AE6">
              <w:rPr>
                <w:rFonts w:ascii="Trebuchet MS" w:hAnsi="Trebuchet MS" w:cs="Arial"/>
                <w:sz w:val="18"/>
                <w:szCs w:val="18"/>
              </w:rPr>
              <w:t>NO APLICA</w:t>
            </w:r>
          </w:p>
        </w:tc>
        <w:tc>
          <w:tcPr>
            <w:tcW w:w="1762" w:type="pct"/>
          </w:tcPr>
          <w:p w14:paraId="31F882CD" w14:textId="77777777" w:rsidR="000547BE" w:rsidRPr="00512AE6"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512AE6">
              <w:rPr>
                <w:rFonts w:ascii="Trebuchet MS" w:hAnsi="Trebuchet MS" w:cs="Arial"/>
                <w:sz w:val="18"/>
                <w:szCs w:val="18"/>
              </w:rPr>
              <w:t>LAMPARAS FLUORESCENTES - BALASTROS  - BOMBILLOS AHORRADORES</w:t>
            </w:r>
          </w:p>
        </w:tc>
      </w:tr>
      <w:tr w:rsidR="000547BE" w:rsidRPr="00512AE6" w14:paraId="74CC86C5" w14:textId="77777777" w:rsidTr="002E0A04">
        <w:trPr>
          <w:trHeight w:val="2269"/>
        </w:trPr>
        <w:tc>
          <w:tcPr>
            <w:cnfStyle w:val="001000000000" w:firstRow="0" w:lastRow="0" w:firstColumn="1" w:lastColumn="0" w:oddVBand="0" w:evenVBand="0" w:oddHBand="0" w:evenHBand="0" w:firstRowFirstColumn="0" w:firstRowLastColumn="0" w:lastRowFirstColumn="0" w:lastRowLastColumn="0"/>
            <w:tcW w:w="1599" w:type="pct"/>
          </w:tcPr>
          <w:p w14:paraId="693C5586" w14:textId="77777777" w:rsidR="000547BE" w:rsidRPr="00512AE6" w:rsidRDefault="000547BE" w:rsidP="009625A4">
            <w:pPr>
              <w:jc w:val="center"/>
              <w:rPr>
                <w:rFonts w:ascii="Trebuchet MS" w:hAnsi="Trebuchet MS" w:cs="Arial"/>
                <w:sz w:val="18"/>
                <w:szCs w:val="18"/>
              </w:rPr>
            </w:pPr>
            <w:r w:rsidRPr="00512AE6">
              <w:rPr>
                <w:rFonts w:ascii="Trebuchet MS" w:hAnsi="Trebuchet MS" w:cs="Arial"/>
                <w:sz w:val="18"/>
                <w:szCs w:val="18"/>
              </w:rPr>
              <w:t>CONSULTORIO MÉDICO</w:t>
            </w:r>
          </w:p>
        </w:tc>
        <w:tc>
          <w:tcPr>
            <w:tcW w:w="1639" w:type="pct"/>
          </w:tcPr>
          <w:p w14:paraId="4AA9F642" w14:textId="1A58CF40" w:rsidR="000547BE" w:rsidRPr="00512AE6" w:rsidRDefault="000547BE" w:rsidP="00DD64C8">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sz w:val="18"/>
                <w:szCs w:val="18"/>
              </w:rPr>
            </w:pPr>
            <w:r w:rsidRPr="00512AE6">
              <w:rPr>
                <w:rFonts w:ascii="Trebuchet MS" w:hAnsi="Trebuchet MS" w:cs="Arial"/>
                <w:b/>
                <w:sz w:val="18"/>
                <w:szCs w:val="18"/>
              </w:rPr>
              <w:t>RESIDUO HOSPITALARIO:</w:t>
            </w:r>
            <w:r w:rsidRPr="00512AE6">
              <w:rPr>
                <w:rFonts w:ascii="Trebuchet MS" w:hAnsi="Trebuchet MS" w:cs="Arial"/>
                <w:sz w:val="18"/>
                <w:szCs w:val="18"/>
              </w:rPr>
              <w:t xml:space="preserve"> Tapabocas, Sabana desechable, Guantes de cirugía, Espéculos para otoscopio, Olivas, Baja lenguas, Gasas, Vendas, Isopañil, Micropore, Lancetas, Tirillas. Son inactivados con peróxido de hidrogeno al 28%, antes de ser entregados a la empresa que realiza la</w:t>
            </w:r>
            <w:r w:rsidR="00DD64C8">
              <w:rPr>
                <w:rFonts w:ascii="Trebuchet MS" w:hAnsi="Trebuchet MS" w:cs="Arial"/>
                <w:sz w:val="18"/>
                <w:szCs w:val="18"/>
              </w:rPr>
              <w:t xml:space="preserve"> disposición final.</w:t>
            </w:r>
          </w:p>
        </w:tc>
        <w:tc>
          <w:tcPr>
            <w:tcW w:w="1762" w:type="pct"/>
          </w:tcPr>
          <w:p w14:paraId="75591020" w14:textId="77777777" w:rsidR="000547BE" w:rsidRPr="00512AE6"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sz w:val="18"/>
                <w:szCs w:val="18"/>
              </w:rPr>
            </w:pPr>
            <w:r w:rsidRPr="00512AE6">
              <w:rPr>
                <w:rFonts w:ascii="Trebuchet MS" w:hAnsi="Trebuchet MS" w:cs="Arial"/>
                <w:sz w:val="18"/>
                <w:szCs w:val="18"/>
              </w:rPr>
              <w:t xml:space="preserve">LAMPARAS FLUORESCENTES - BALASTROS  - BOMBILLOS AHORRADORES  - PILAS ALCALINAS </w:t>
            </w:r>
          </w:p>
        </w:tc>
      </w:tr>
    </w:tbl>
    <w:p w14:paraId="655B2A2D" w14:textId="77777777" w:rsidR="000547BE" w:rsidRDefault="000547BE" w:rsidP="000547BE">
      <w:pPr>
        <w:rPr>
          <w:rFonts w:ascii="Arial" w:hAnsi="Arial" w:cs="Arial"/>
          <w:b/>
        </w:rPr>
      </w:pPr>
    </w:p>
    <w:p w14:paraId="756DEEDD" w14:textId="77777777" w:rsidR="000547BE" w:rsidRPr="00DC767D" w:rsidRDefault="000547BE" w:rsidP="000547BE">
      <w:pPr>
        <w:pStyle w:val="Ttulo5"/>
      </w:pPr>
      <w:bookmarkStart w:id="69" w:name="_Toc526330715"/>
      <w:bookmarkStart w:id="70" w:name="_Toc526447202"/>
      <w:r>
        <w:t>Caracterización</w:t>
      </w:r>
      <w:r w:rsidRPr="00D537DD">
        <w:t xml:space="preserve"> cuantitativa de los residuos </w:t>
      </w:r>
      <w:r>
        <w:t>generados en atención en salud y otras actividades similares</w:t>
      </w:r>
      <w:bookmarkEnd w:id="69"/>
      <w:bookmarkEnd w:id="70"/>
      <w:r>
        <w:t xml:space="preserve"> </w:t>
      </w:r>
    </w:p>
    <w:p w14:paraId="1571916B" w14:textId="77777777" w:rsidR="000547BE" w:rsidRDefault="000547BE" w:rsidP="000547BE">
      <w:r>
        <w:t>En el formato RH1 se reporta una cantidad de 9984 Kg. de residuos dispuestos durante el año 2017 (</w:t>
      </w:r>
      <w:r>
        <w:rPr>
          <w:b/>
        </w:rPr>
        <w:t>Reciclaje</w:t>
      </w:r>
      <w:r w:rsidRPr="00FD6C12">
        <w:rPr>
          <w:b/>
        </w:rPr>
        <w:t>:</w:t>
      </w:r>
      <w:r>
        <w:t xml:space="preserve"> 9215 Kg, </w:t>
      </w:r>
      <w:r w:rsidRPr="00FD6C12">
        <w:rPr>
          <w:b/>
        </w:rPr>
        <w:t>Biosanitario</w:t>
      </w:r>
      <w:r>
        <w:rPr>
          <w:b/>
        </w:rPr>
        <w:t xml:space="preserve"> </w:t>
      </w:r>
      <w:r w:rsidRPr="009E1D2F">
        <w:t>510.9</w:t>
      </w:r>
      <w:r>
        <w:t xml:space="preserve"> Kg, </w:t>
      </w:r>
      <w:r>
        <w:rPr>
          <w:b/>
        </w:rPr>
        <w:t xml:space="preserve">Anatomopatológico: </w:t>
      </w:r>
      <w:r>
        <w:t xml:space="preserve">22.9 Kg </w:t>
      </w:r>
      <w:r w:rsidRPr="00FD6C12">
        <w:rPr>
          <w:b/>
        </w:rPr>
        <w:t>Cortopunzantes:</w:t>
      </w:r>
      <w:r>
        <w:rPr>
          <w:b/>
        </w:rPr>
        <w:t xml:space="preserve"> </w:t>
      </w:r>
      <w:r>
        <w:t xml:space="preserve">12.7 Kg, </w:t>
      </w:r>
      <w:r>
        <w:rPr>
          <w:b/>
        </w:rPr>
        <w:t xml:space="preserve">Animales: </w:t>
      </w:r>
      <w:r>
        <w:t xml:space="preserve">163.5 Kg y </w:t>
      </w:r>
      <w:r>
        <w:rPr>
          <w:b/>
        </w:rPr>
        <w:t>Lámparas y Bombillos de mercurio</w:t>
      </w:r>
      <w:r w:rsidRPr="00FD6C12">
        <w:rPr>
          <w:b/>
        </w:rPr>
        <w:t xml:space="preserve">: </w:t>
      </w:r>
      <w:r>
        <w:t xml:space="preserve">59 Kg). </w:t>
      </w:r>
    </w:p>
    <w:p w14:paraId="40E47689" w14:textId="77777777" w:rsidR="000547BE" w:rsidRPr="00C171C7" w:rsidRDefault="000547BE" w:rsidP="000547BE">
      <w:pPr>
        <w:pStyle w:val="Ttulo6"/>
      </w:pPr>
      <w:r w:rsidRPr="00C171C7">
        <w:t>Cantidades generadas, transportadas y dispuestas</w:t>
      </w:r>
    </w:p>
    <w:tbl>
      <w:tblPr>
        <w:tblStyle w:val="Tabladelista3-nfasis1"/>
        <w:tblW w:w="5000" w:type="pct"/>
        <w:tblLook w:val="04A0" w:firstRow="1" w:lastRow="0" w:firstColumn="1" w:lastColumn="0" w:noHBand="0" w:noVBand="1"/>
      </w:tblPr>
      <w:tblGrid>
        <w:gridCol w:w="3020"/>
        <w:gridCol w:w="1610"/>
        <w:gridCol w:w="2002"/>
        <w:gridCol w:w="2196"/>
      </w:tblGrid>
      <w:tr w:rsidR="000547BE" w:rsidRPr="00600237" w14:paraId="7DE230CD" w14:textId="77777777" w:rsidTr="002E0A04">
        <w:trPr>
          <w:cnfStyle w:val="100000000000" w:firstRow="1" w:lastRow="0" w:firstColumn="0" w:lastColumn="0" w:oddVBand="0" w:evenVBand="0" w:oddHBand="0" w:evenHBand="0" w:firstRowFirstColumn="0" w:firstRowLastColumn="0" w:lastRowFirstColumn="0" w:lastRowLastColumn="0"/>
          <w:trHeight w:val="1664"/>
        </w:trPr>
        <w:tc>
          <w:tcPr>
            <w:cnfStyle w:val="001000000100" w:firstRow="0" w:lastRow="0" w:firstColumn="1" w:lastColumn="0" w:oddVBand="0" w:evenVBand="0" w:oddHBand="0" w:evenHBand="0" w:firstRowFirstColumn="1" w:firstRowLastColumn="0" w:lastRowFirstColumn="0" w:lastRowLastColumn="0"/>
            <w:tcW w:w="1710" w:type="pct"/>
          </w:tcPr>
          <w:p w14:paraId="17A4363F" w14:textId="77777777" w:rsidR="000547BE" w:rsidRPr="00600237" w:rsidRDefault="000547BE" w:rsidP="009625A4">
            <w:pPr>
              <w:jc w:val="center"/>
              <w:rPr>
                <w:rFonts w:ascii="Trebuchet MS" w:hAnsi="Trebuchet MS" w:cs="Arial"/>
                <w:b w:val="0"/>
                <w:sz w:val="18"/>
                <w:szCs w:val="18"/>
              </w:rPr>
            </w:pPr>
            <w:r w:rsidRPr="00600237">
              <w:rPr>
                <w:rFonts w:ascii="Trebuchet MS" w:hAnsi="Trebuchet MS" w:cs="Arial"/>
                <w:sz w:val="18"/>
                <w:szCs w:val="18"/>
              </w:rPr>
              <w:t>TIPO DE RESIDUO</w:t>
            </w:r>
          </w:p>
        </w:tc>
        <w:tc>
          <w:tcPr>
            <w:tcW w:w="912" w:type="pct"/>
          </w:tcPr>
          <w:p w14:paraId="11C1C583" w14:textId="77777777" w:rsidR="000547BE" w:rsidRPr="00600237" w:rsidRDefault="000547BE" w:rsidP="009625A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600237">
              <w:rPr>
                <w:rFonts w:ascii="Trebuchet MS" w:hAnsi="Trebuchet MS" w:cs="Arial"/>
                <w:sz w:val="18"/>
                <w:szCs w:val="18"/>
              </w:rPr>
              <w:t xml:space="preserve">RESIDUOS GENERADOS  </w:t>
            </w:r>
          </w:p>
          <w:p w14:paraId="51C2F606" w14:textId="77777777" w:rsidR="000547BE" w:rsidRPr="00600237" w:rsidRDefault="000547BE" w:rsidP="009625A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600237">
              <w:rPr>
                <w:rFonts w:ascii="Trebuchet MS" w:hAnsi="Trebuchet MS" w:cs="Arial"/>
                <w:sz w:val="18"/>
                <w:szCs w:val="18"/>
              </w:rPr>
              <w:t>FORMULARIO RH1 (Kg)</w:t>
            </w:r>
          </w:p>
        </w:tc>
        <w:tc>
          <w:tcPr>
            <w:tcW w:w="1134" w:type="pct"/>
          </w:tcPr>
          <w:p w14:paraId="3F65304D" w14:textId="77777777" w:rsidR="000547BE" w:rsidRPr="00600237" w:rsidRDefault="000547BE" w:rsidP="009625A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600237">
              <w:rPr>
                <w:rFonts w:ascii="Trebuchet MS" w:hAnsi="Trebuchet MS" w:cs="Arial"/>
                <w:sz w:val="18"/>
                <w:szCs w:val="18"/>
              </w:rPr>
              <w:t xml:space="preserve">RESIDUOS DISPUESTOS </w:t>
            </w:r>
          </w:p>
          <w:p w14:paraId="27FAD7EF" w14:textId="77777777" w:rsidR="000547BE" w:rsidRPr="00600237" w:rsidRDefault="000547BE" w:rsidP="009625A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600237">
              <w:rPr>
                <w:rFonts w:ascii="Trebuchet MS" w:hAnsi="Trebuchet MS" w:cs="Arial"/>
                <w:sz w:val="18"/>
                <w:szCs w:val="18"/>
              </w:rPr>
              <w:t>Según actas de recuperación, tratamiento</w:t>
            </w:r>
            <w:r>
              <w:rPr>
                <w:rFonts w:ascii="Trebuchet MS" w:hAnsi="Trebuchet MS" w:cs="Arial"/>
                <w:b w:val="0"/>
                <w:sz w:val="18"/>
                <w:szCs w:val="18"/>
              </w:rPr>
              <w:t xml:space="preserve"> </w:t>
            </w:r>
            <w:r w:rsidRPr="00600237">
              <w:rPr>
                <w:rFonts w:ascii="Trebuchet MS" w:hAnsi="Trebuchet MS" w:cs="Arial"/>
                <w:sz w:val="18"/>
                <w:szCs w:val="18"/>
              </w:rPr>
              <w:t>y/o disposición final (Kg)</w:t>
            </w:r>
          </w:p>
        </w:tc>
        <w:tc>
          <w:tcPr>
            <w:tcW w:w="1244" w:type="pct"/>
          </w:tcPr>
          <w:p w14:paraId="5D3ABD1F" w14:textId="77777777" w:rsidR="000547BE" w:rsidRPr="00600237" w:rsidRDefault="000547BE" w:rsidP="009625A4">
            <w:pP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p>
          <w:p w14:paraId="31762B2D" w14:textId="77777777" w:rsidR="000547BE" w:rsidRPr="00600237" w:rsidRDefault="000547BE" w:rsidP="009625A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r w:rsidRPr="00600237">
              <w:rPr>
                <w:rFonts w:ascii="Trebuchet MS" w:hAnsi="Trebuchet MS" w:cs="Arial"/>
                <w:sz w:val="18"/>
                <w:szCs w:val="18"/>
              </w:rPr>
              <w:t>NOMBRE  GESTOR EXTERNO</w:t>
            </w:r>
          </w:p>
          <w:p w14:paraId="1D6319D1" w14:textId="77777777" w:rsidR="000547BE" w:rsidRPr="00600237" w:rsidRDefault="000547BE" w:rsidP="009625A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18"/>
                <w:szCs w:val="18"/>
              </w:rPr>
            </w:pPr>
          </w:p>
        </w:tc>
      </w:tr>
      <w:tr w:rsidR="000547BE" w:rsidRPr="00600237" w14:paraId="1ED07F97" w14:textId="77777777" w:rsidTr="002E0A0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0" w:type="pct"/>
          </w:tcPr>
          <w:p w14:paraId="69772C6B" w14:textId="77777777" w:rsidR="000547BE" w:rsidRPr="00600237" w:rsidRDefault="000547BE" w:rsidP="009625A4">
            <w:pPr>
              <w:rPr>
                <w:rFonts w:ascii="Trebuchet MS" w:hAnsi="Trebuchet MS" w:cs="Arial"/>
                <w:sz w:val="18"/>
                <w:szCs w:val="18"/>
              </w:rPr>
            </w:pPr>
            <w:r w:rsidRPr="00600237">
              <w:rPr>
                <w:rFonts w:ascii="Trebuchet MS" w:hAnsi="Trebuchet MS" w:cs="Arial"/>
                <w:sz w:val="18"/>
                <w:szCs w:val="18"/>
              </w:rPr>
              <w:t>BIOSANITARIOS</w:t>
            </w:r>
          </w:p>
        </w:tc>
        <w:tc>
          <w:tcPr>
            <w:tcW w:w="912" w:type="pct"/>
          </w:tcPr>
          <w:p w14:paraId="1BF00021"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lang w:eastAsia="es-CO"/>
              </w:rPr>
            </w:pPr>
            <w:r w:rsidRPr="00600237">
              <w:rPr>
                <w:rFonts w:ascii="Trebuchet MS" w:hAnsi="Trebuchet MS" w:cs="Arial"/>
              </w:rPr>
              <w:t>510.90</w:t>
            </w:r>
          </w:p>
        </w:tc>
        <w:tc>
          <w:tcPr>
            <w:tcW w:w="1134" w:type="pct"/>
          </w:tcPr>
          <w:p w14:paraId="6141C41C"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lang w:eastAsia="es-CO"/>
              </w:rPr>
            </w:pPr>
            <w:r w:rsidRPr="00600237">
              <w:rPr>
                <w:rFonts w:ascii="Trebuchet MS" w:hAnsi="Trebuchet MS" w:cs="Arial"/>
              </w:rPr>
              <w:t>510.90</w:t>
            </w:r>
          </w:p>
        </w:tc>
        <w:tc>
          <w:tcPr>
            <w:tcW w:w="1244" w:type="pct"/>
          </w:tcPr>
          <w:p w14:paraId="330D4302"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600237">
              <w:rPr>
                <w:rFonts w:ascii="Trebuchet MS" w:hAnsi="Trebuchet MS" w:cs="Arial"/>
                <w:sz w:val="18"/>
                <w:szCs w:val="18"/>
              </w:rPr>
              <w:t>EMDEPSA/TECNIAMSA</w:t>
            </w:r>
          </w:p>
        </w:tc>
      </w:tr>
      <w:tr w:rsidR="000547BE" w:rsidRPr="00600237" w14:paraId="4CEDBEDE" w14:textId="77777777" w:rsidTr="002E0A04">
        <w:trPr>
          <w:trHeight w:val="227"/>
        </w:trPr>
        <w:tc>
          <w:tcPr>
            <w:cnfStyle w:val="001000000000" w:firstRow="0" w:lastRow="0" w:firstColumn="1" w:lastColumn="0" w:oddVBand="0" w:evenVBand="0" w:oddHBand="0" w:evenHBand="0" w:firstRowFirstColumn="0" w:firstRowLastColumn="0" w:lastRowFirstColumn="0" w:lastRowLastColumn="0"/>
            <w:tcW w:w="1710" w:type="pct"/>
          </w:tcPr>
          <w:p w14:paraId="3FBB91DB" w14:textId="77777777" w:rsidR="000547BE" w:rsidRPr="00600237" w:rsidRDefault="000547BE" w:rsidP="009625A4">
            <w:pPr>
              <w:rPr>
                <w:rFonts w:ascii="Trebuchet MS" w:hAnsi="Trebuchet MS" w:cs="Arial"/>
                <w:sz w:val="18"/>
                <w:szCs w:val="18"/>
              </w:rPr>
            </w:pPr>
            <w:r w:rsidRPr="00600237">
              <w:rPr>
                <w:rFonts w:ascii="Trebuchet MS" w:hAnsi="Trebuchet MS" w:cs="Arial"/>
                <w:sz w:val="18"/>
                <w:szCs w:val="18"/>
              </w:rPr>
              <w:t>ANATOMOPATOLOGICOS</w:t>
            </w:r>
          </w:p>
        </w:tc>
        <w:tc>
          <w:tcPr>
            <w:tcW w:w="912" w:type="pct"/>
          </w:tcPr>
          <w:p w14:paraId="19D75BC6"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lang w:eastAsia="es-CO"/>
              </w:rPr>
            </w:pPr>
            <w:r w:rsidRPr="00600237">
              <w:rPr>
                <w:rFonts w:ascii="Trebuchet MS" w:hAnsi="Trebuchet MS" w:cs="Arial"/>
              </w:rPr>
              <w:t>22.9</w:t>
            </w:r>
          </w:p>
        </w:tc>
        <w:tc>
          <w:tcPr>
            <w:tcW w:w="1134" w:type="pct"/>
          </w:tcPr>
          <w:p w14:paraId="75E86CE7"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lang w:eastAsia="es-CO"/>
              </w:rPr>
            </w:pPr>
            <w:r w:rsidRPr="00600237">
              <w:rPr>
                <w:rFonts w:ascii="Trebuchet MS" w:hAnsi="Trebuchet MS" w:cs="Arial"/>
              </w:rPr>
              <w:t>22.9</w:t>
            </w:r>
          </w:p>
        </w:tc>
        <w:tc>
          <w:tcPr>
            <w:tcW w:w="1244" w:type="pct"/>
          </w:tcPr>
          <w:p w14:paraId="70A6E009"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sz w:val="18"/>
                <w:szCs w:val="18"/>
              </w:rPr>
            </w:pPr>
            <w:r w:rsidRPr="00600237">
              <w:rPr>
                <w:rFonts w:ascii="Trebuchet MS" w:hAnsi="Trebuchet MS" w:cs="Arial"/>
                <w:sz w:val="18"/>
                <w:szCs w:val="18"/>
              </w:rPr>
              <w:t>EMDEPSA/TECNIAMSA</w:t>
            </w:r>
          </w:p>
        </w:tc>
      </w:tr>
      <w:tr w:rsidR="000547BE" w:rsidRPr="00600237" w14:paraId="56473A32" w14:textId="77777777" w:rsidTr="002E0A0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0" w:type="pct"/>
          </w:tcPr>
          <w:p w14:paraId="57C01F64" w14:textId="77777777" w:rsidR="000547BE" w:rsidRPr="00600237" w:rsidRDefault="000547BE" w:rsidP="009625A4">
            <w:pPr>
              <w:rPr>
                <w:rFonts w:ascii="Trebuchet MS" w:hAnsi="Trebuchet MS" w:cs="Arial"/>
                <w:sz w:val="18"/>
                <w:szCs w:val="18"/>
              </w:rPr>
            </w:pPr>
            <w:r w:rsidRPr="00600237">
              <w:rPr>
                <w:rFonts w:ascii="Trebuchet MS" w:hAnsi="Trebuchet MS" w:cs="Arial"/>
                <w:sz w:val="18"/>
                <w:szCs w:val="18"/>
              </w:rPr>
              <w:t>CORTOPUNZANTES</w:t>
            </w:r>
          </w:p>
        </w:tc>
        <w:tc>
          <w:tcPr>
            <w:tcW w:w="912" w:type="pct"/>
          </w:tcPr>
          <w:p w14:paraId="008129E1"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lang w:eastAsia="es-CO"/>
              </w:rPr>
            </w:pPr>
            <w:r w:rsidRPr="00600237">
              <w:rPr>
                <w:rFonts w:ascii="Trebuchet MS" w:hAnsi="Trebuchet MS" w:cs="Arial"/>
              </w:rPr>
              <w:t>12.7</w:t>
            </w:r>
          </w:p>
        </w:tc>
        <w:tc>
          <w:tcPr>
            <w:tcW w:w="1134" w:type="pct"/>
          </w:tcPr>
          <w:p w14:paraId="76305B73"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lang w:eastAsia="es-CO"/>
              </w:rPr>
            </w:pPr>
            <w:r w:rsidRPr="00600237">
              <w:rPr>
                <w:rFonts w:ascii="Trebuchet MS" w:hAnsi="Trebuchet MS" w:cs="Arial"/>
              </w:rPr>
              <w:t>12.7</w:t>
            </w:r>
          </w:p>
        </w:tc>
        <w:tc>
          <w:tcPr>
            <w:tcW w:w="1244" w:type="pct"/>
          </w:tcPr>
          <w:p w14:paraId="38314C41"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600237">
              <w:rPr>
                <w:rFonts w:ascii="Trebuchet MS" w:hAnsi="Trebuchet MS" w:cs="Arial"/>
                <w:sz w:val="18"/>
                <w:szCs w:val="18"/>
              </w:rPr>
              <w:t>EMDEPSA/TECNIAMSA</w:t>
            </w:r>
          </w:p>
        </w:tc>
      </w:tr>
      <w:tr w:rsidR="000547BE" w:rsidRPr="00600237" w14:paraId="67DB4CF9" w14:textId="77777777" w:rsidTr="002E0A04">
        <w:trPr>
          <w:trHeight w:val="227"/>
        </w:trPr>
        <w:tc>
          <w:tcPr>
            <w:cnfStyle w:val="001000000000" w:firstRow="0" w:lastRow="0" w:firstColumn="1" w:lastColumn="0" w:oddVBand="0" w:evenVBand="0" w:oddHBand="0" w:evenHBand="0" w:firstRowFirstColumn="0" w:firstRowLastColumn="0" w:lastRowFirstColumn="0" w:lastRowLastColumn="0"/>
            <w:tcW w:w="1710" w:type="pct"/>
          </w:tcPr>
          <w:p w14:paraId="05906F2D" w14:textId="77777777" w:rsidR="000547BE" w:rsidRPr="00600237" w:rsidRDefault="000547BE" w:rsidP="009625A4">
            <w:pPr>
              <w:rPr>
                <w:rFonts w:ascii="Trebuchet MS" w:hAnsi="Trebuchet MS" w:cs="Arial"/>
                <w:sz w:val="18"/>
                <w:szCs w:val="18"/>
              </w:rPr>
            </w:pPr>
            <w:r w:rsidRPr="00600237">
              <w:rPr>
                <w:rFonts w:ascii="Trebuchet MS" w:hAnsi="Trebuchet MS" w:cs="Arial"/>
                <w:sz w:val="18"/>
                <w:szCs w:val="18"/>
              </w:rPr>
              <w:t>ANIMALES</w:t>
            </w:r>
          </w:p>
        </w:tc>
        <w:tc>
          <w:tcPr>
            <w:tcW w:w="912" w:type="pct"/>
          </w:tcPr>
          <w:p w14:paraId="1105D11D"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lang w:eastAsia="es-CO"/>
              </w:rPr>
            </w:pPr>
            <w:r w:rsidRPr="00600237">
              <w:rPr>
                <w:rFonts w:ascii="Trebuchet MS" w:hAnsi="Trebuchet MS" w:cs="Arial"/>
              </w:rPr>
              <w:t>163.5</w:t>
            </w:r>
          </w:p>
        </w:tc>
        <w:tc>
          <w:tcPr>
            <w:tcW w:w="1134" w:type="pct"/>
          </w:tcPr>
          <w:p w14:paraId="27340F1E"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lang w:eastAsia="es-CO"/>
              </w:rPr>
            </w:pPr>
            <w:r w:rsidRPr="00600237">
              <w:rPr>
                <w:rFonts w:ascii="Trebuchet MS" w:hAnsi="Trebuchet MS" w:cs="Arial"/>
              </w:rPr>
              <w:t>163.5</w:t>
            </w:r>
          </w:p>
        </w:tc>
        <w:tc>
          <w:tcPr>
            <w:tcW w:w="1244" w:type="pct"/>
          </w:tcPr>
          <w:p w14:paraId="1334B39D"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600237">
              <w:rPr>
                <w:rFonts w:ascii="Trebuchet MS" w:hAnsi="Trebuchet MS" w:cs="Arial"/>
                <w:sz w:val="18"/>
                <w:szCs w:val="18"/>
              </w:rPr>
              <w:t>EMDEPSA/TECNIAMSA</w:t>
            </w:r>
          </w:p>
        </w:tc>
      </w:tr>
      <w:tr w:rsidR="000547BE" w:rsidRPr="00600237" w14:paraId="169BCBF8" w14:textId="77777777" w:rsidTr="002E0A0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0" w:type="pct"/>
          </w:tcPr>
          <w:p w14:paraId="6324DC79" w14:textId="77777777" w:rsidR="000547BE" w:rsidRPr="00600237" w:rsidRDefault="000547BE" w:rsidP="009625A4">
            <w:pPr>
              <w:rPr>
                <w:rFonts w:ascii="Trebuchet MS" w:hAnsi="Trebuchet MS" w:cs="Arial"/>
                <w:sz w:val="18"/>
                <w:szCs w:val="18"/>
              </w:rPr>
            </w:pPr>
            <w:r w:rsidRPr="00600237">
              <w:rPr>
                <w:rFonts w:ascii="Trebuchet MS" w:hAnsi="Trebuchet MS" w:cs="Arial"/>
                <w:sz w:val="18"/>
                <w:szCs w:val="18"/>
              </w:rPr>
              <w:t>LÁMPARAS DE MERCURIO YBOMBILLOS AHORRADORES</w:t>
            </w:r>
          </w:p>
        </w:tc>
        <w:tc>
          <w:tcPr>
            <w:tcW w:w="912" w:type="pct"/>
          </w:tcPr>
          <w:p w14:paraId="182AFD01"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600237">
              <w:rPr>
                <w:rFonts w:ascii="Trebuchet MS" w:hAnsi="Trebuchet MS" w:cs="Arial"/>
              </w:rPr>
              <w:t>59</w:t>
            </w:r>
          </w:p>
        </w:tc>
        <w:tc>
          <w:tcPr>
            <w:tcW w:w="1134" w:type="pct"/>
          </w:tcPr>
          <w:p w14:paraId="4438CA2F"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rPr>
            </w:pPr>
            <w:r w:rsidRPr="00600237">
              <w:rPr>
                <w:rFonts w:ascii="Trebuchet MS" w:hAnsi="Trebuchet MS" w:cs="Arial"/>
              </w:rPr>
              <w:t>59</w:t>
            </w:r>
          </w:p>
        </w:tc>
        <w:tc>
          <w:tcPr>
            <w:tcW w:w="1244" w:type="pct"/>
          </w:tcPr>
          <w:p w14:paraId="51B1371A" w14:textId="77777777" w:rsidR="000547BE" w:rsidRPr="00600237" w:rsidRDefault="000547BE" w:rsidP="009625A4">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18"/>
                <w:szCs w:val="18"/>
              </w:rPr>
            </w:pPr>
            <w:r w:rsidRPr="00600237">
              <w:rPr>
                <w:rFonts w:ascii="Trebuchet MS" w:hAnsi="Trebuchet MS" w:cs="Arial"/>
                <w:sz w:val="18"/>
                <w:szCs w:val="18"/>
              </w:rPr>
              <w:t>CI METALES LA UNION S.A</w:t>
            </w:r>
          </w:p>
        </w:tc>
      </w:tr>
      <w:tr w:rsidR="000547BE" w:rsidRPr="00600237" w14:paraId="7B7F1E65" w14:textId="77777777" w:rsidTr="002E0A04">
        <w:trPr>
          <w:trHeight w:val="371"/>
        </w:trPr>
        <w:tc>
          <w:tcPr>
            <w:cnfStyle w:val="001000000000" w:firstRow="0" w:lastRow="0" w:firstColumn="1" w:lastColumn="0" w:oddVBand="0" w:evenVBand="0" w:oddHBand="0" w:evenHBand="0" w:firstRowFirstColumn="0" w:firstRowLastColumn="0" w:lastRowFirstColumn="0" w:lastRowLastColumn="0"/>
            <w:tcW w:w="1710" w:type="pct"/>
          </w:tcPr>
          <w:p w14:paraId="71ECB5AB" w14:textId="77777777" w:rsidR="000547BE" w:rsidRPr="00600237" w:rsidRDefault="000547BE" w:rsidP="009625A4">
            <w:pPr>
              <w:rPr>
                <w:rFonts w:ascii="Trebuchet MS" w:hAnsi="Trebuchet MS" w:cs="Arial"/>
                <w:b w:val="0"/>
                <w:sz w:val="18"/>
                <w:szCs w:val="18"/>
              </w:rPr>
            </w:pPr>
            <w:r w:rsidRPr="00600237">
              <w:rPr>
                <w:rFonts w:ascii="Trebuchet MS" w:hAnsi="Trebuchet MS" w:cs="Arial"/>
                <w:sz w:val="18"/>
                <w:szCs w:val="18"/>
              </w:rPr>
              <w:t xml:space="preserve">TOTAL </w:t>
            </w:r>
          </w:p>
        </w:tc>
        <w:tc>
          <w:tcPr>
            <w:tcW w:w="912" w:type="pct"/>
          </w:tcPr>
          <w:p w14:paraId="21025364"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b/>
              </w:rPr>
            </w:pPr>
            <w:r w:rsidRPr="00600237">
              <w:rPr>
                <w:rFonts w:ascii="Trebuchet MS" w:hAnsi="Trebuchet MS" w:cs="Arial"/>
                <w:b/>
              </w:rPr>
              <w:t>769</w:t>
            </w:r>
          </w:p>
        </w:tc>
        <w:tc>
          <w:tcPr>
            <w:tcW w:w="1134" w:type="pct"/>
          </w:tcPr>
          <w:p w14:paraId="7145D6F3"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b/>
              </w:rPr>
            </w:pPr>
            <w:r w:rsidRPr="00600237">
              <w:rPr>
                <w:rFonts w:ascii="Trebuchet MS" w:hAnsi="Trebuchet MS" w:cs="Arial"/>
                <w:b/>
              </w:rPr>
              <w:t>769</w:t>
            </w:r>
          </w:p>
        </w:tc>
        <w:tc>
          <w:tcPr>
            <w:tcW w:w="1244" w:type="pct"/>
          </w:tcPr>
          <w:p w14:paraId="1F542E40" w14:textId="77777777" w:rsidR="000547BE" w:rsidRPr="00600237" w:rsidRDefault="000547BE" w:rsidP="009625A4">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sz w:val="18"/>
                <w:szCs w:val="18"/>
              </w:rPr>
            </w:pPr>
            <w:r w:rsidRPr="00600237">
              <w:rPr>
                <w:rFonts w:ascii="Trebuchet MS" w:hAnsi="Trebuchet MS" w:cs="Arial"/>
                <w:sz w:val="18"/>
                <w:szCs w:val="18"/>
              </w:rPr>
              <w:t>-</w:t>
            </w:r>
          </w:p>
        </w:tc>
      </w:tr>
    </w:tbl>
    <w:p w14:paraId="56BDFE07" w14:textId="77777777" w:rsidR="000547BE" w:rsidRDefault="000547BE" w:rsidP="000547BE">
      <w:pPr>
        <w:rPr>
          <w:rFonts w:ascii="Arial" w:hAnsi="Arial" w:cs="Arial"/>
          <w:b/>
          <w:szCs w:val="22"/>
        </w:rPr>
      </w:pPr>
    </w:p>
    <w:p w14:paraId="08599006" w14:textId="77777777" w:rsidR="000547BE" w:rsidRDefault="000547BE" w:rsidP="002F5B6E">
      <w:pPr>
        <w:rPr>
          <w:rFonts w:eastAsia="Lucida Sans Unicode"/>
        </w:rPr>
      </w:pPr>
    </w:p>
    <w:p w14:paraId="146AC96C" w14:textId="67862006" w:rsidR="001F45C8" w:rsidRPr="00CD124E" w:rsidRDefault="001F45C8" w:rsidP="00795CC8">
      <w:pPr>
        <w:pStyle w:val="Ttulo3"/>
        <w:rPr>
          <w:rFonts w:eastAsia="Lucida Sans Unicode"/>
        </w:rPr>
      </w:pPr>
      <w:bookmarkStart w:id="71" w:name="_Toc526330716"/>
      <w:bookmarkStart w:id="72" w:name="_Toc526447203"/>
      <w:r w:rsidRPr="00CD124E">
        <w:rPr>
          <w:rFonts w:eastAsia="Lucida Sans Unicode"/>
        </w:rPr>
        <w:t>Características de los recipientes, bolsas y vehículos contenedores de recolección requeridos para</w:t>
      </w:r>
      <w:r w:rsidR="00CD124E">
        <w:rPr>
          <w:rFonts w:eastAsia="Lucida Sans Unicode"/>
        </w:rPr>
        <w:t xml:space="preserve"> la segregación y movimiento in</w:t>
      </w:r>
      <w:r w:rsidRPr="00CD124E">
        <w:rPr>
          <w:rFonts w:eastAsia="Lucida Sans Unicode"/>
        </w:rPr>
        <w:t>terno de residuos.</w:t>
      </w:r>
      <w:bookmarkEnd w:id="71"/>
      <w:bookmarkEnd w:id="72"/>
    </w:p>
    <w:p w14:paraId="5FBDEAB5" w14:textId="7073A3F4" w:rsidR="00EF4D96" w:rsidRPr="00EF4D96" w:rsidRDefault="00EF4D96" w:rsidP="00CF139F">
      <w:pPr>
        <w:rPr>
          <w:rFonts w:eastAsia="Lucida Sans Unicode"/>
        </w:rPr>
      </w:pPr>
      <w:r w:rsidRPr="001E6005">
        <w:rPr>
          <w:rFonts w:eastAsia="Lucida Sans Unicode"/>
        </w:rPr>
        <w:t xml:space="preserve">Las bolsas y recipientes utilizados para </w:t>
      </w:r>
      <w:r w:rsidR="00CF139F" w:rsidRPr="001E6005">
        <w:rPr>
          <w:rFonts w:eastAsia="Lucida Sans Unicode"/>
        </w:rPr>
        <w:t>la gestión Integral de los resi</w:t>
      </w:r>
      <w:r w:rsidRPr="001E6005">
        <w:rPr>
          <w:rFonts w:eastAsia="Lucida Sans Unicode"/>
        </w:rPr>
        <w:t xml:space="preserve">duos generados en las </w:t>
      </w:r>
      <w:r w:rsidR="00CF139F" w:rsidRPr="001E6005">
        <w:rPr>
          <w:rFonts w:eastAsia="Lucida Sans Unicode"/>
        </w:rPr>
        <w:t>en la atención en salud de la Universidad Libre Seccional Pereira</w:t>
      </w:r>
      <w:r w:rsidRPr="001E6005">
        <w:rPr>
          <w:rFonts w:eastAsia="Lucida Sans Unicode"/>
        </w:rPr>
        <w:t xml:space="preserve">, se gestionan con los proveedores del servicio, de tal manera que para el caso de infecciosos y Biosanitarios, son suministrados por el prestador del servicio, el cual está autorizado por la </w:t>
      </w:r>
      <w:r w:rsidR="001272FD" w:rsidRPr="001E6005">
        <w:rPr>
          <w:rFonts w:eastAsia="Lucida Sans Unicode"/>
        </w:rPr>
        <w:t>autoridad Ambiental y sanitaria</w:t>
      </w:r>
      <w:r w:rsidRPr="001E6005">
        <w:rPr>
          <w:rFonts w:eastAsia="Lucida Sans Unicode"/>
        </w:rPr>
        <w:t xml:space="preserve"> y que de igual manera está definido en los protocolos que acompañan los programas de gestión ambiental, garantizando siempre el cumplimiento de la legislación nacional.</w:t>
      </w:r>
    </w:p>
    <w:p w14:paraId="13E1FD9E" w14:textId="51A06E81" w:rsidR="00EF4D96" w:rsidRDefault="00EF4D96" w:rsidP="00CF139F">
      <w:pPr>
        <w:rPr>
          <w:rFonts w:eastAsia="Lucida Sans Unicode"/>
        </w:rPr>
      </w:pPr>
      <w:r>
        <w:rPr>
          <w:rFonts w:eastAsia="Lucida Sans Unicode"/>
        </w:rPr>
        <w:t xml:space="preserve">Para el caso de los residuos no peligrosos generados, se utilizan las bolsas y recipientes siguiendo el código de colores, lo cual facilita la gestión de los residuos generados, especialmente vidrio, plástico y papel. Las bolsas utilizadas en la gestión de los mismos, son suministrados por la empresa contratista encargada de las actividades de aseo, bajo supervisión del interventor del contrato y el apoyo de la Oficina de Gestión Ambiental en el proceso integral de capacitación y formación en temas de gestión ambiental y lineamientos </w:t>
      </w:r>
      <w:r w:rsidR="00165B67">
        <w:rPr>
          <w:rFonts w:eastAsia="Lucida Sans Unicode"/>
        </w:rPr>
        <w:t>que se tienen en la Universidad libre seccional Pereira</w:t>
      </w:r>
      <w:r w:rsidR="003E52EA">
        <w:rPr>
          <w:rFonts w:eastAsia="Lucida Sans Unicode"/>
        </w:rPr>
        <w:t>.</w:t>
      </w:r>
    </w:p>
    <w:p w14:paraId="5FCB6466" w14:textId="68EFEB37" w:rsidR="00EF4D96" w:rsidRPr="00BB22F9" w:rsidRDefault="00EF4D96" w:rsidP="00165B67">
      <w:pPr>
        <w:rPr>
          <w:rFonts w:eastAsia="Lucida Sans Unicode"/>
          <w:color w:val="FF0000"/>
        </w:rPr>
      </w:pPr>
      <w:r w:rsidRPr="00F1705B">
        <w:rPr>
          <w:rFonts w:eastAsia="Lucida Sans Unicode"/>
        </w:rPr>
        <w:t>Las bolsas y recipientes utilizados están descritas en los protocolos que acompañan este documento.</w:t>
      </w:r>
      <w:r w:rsidR="00BB22F9">
        <w:rPr>
          <w:rFonts w:eastAsia="Lucida Sans Unicode"/>
        </w:rPr>
        <w:t xml:space="preserve"> </w:t>
      </w:r>
      <w:r w:rsidR="00BB22F9" w:rsidRPr="00F1705B">
        <w:rPr>
          <w:rFonts w:eastAsia="Lucida Sans Unicode"/>
          <w:color w:val="FF0000"/>
          <w:highlight w:val="yellow"/>
        </w:rPr>
        <w:t>CÓMO SE VA</w:t>
      </w:r>
      <w:r w:rsidR="00F1705B" w:rsidRPr="00F1705B">
        <w:rPr>
          <w:rFonts w:eastAsia="Lucida Sans Unicode"/>
          <w:color w:val="FF0000"/>
          <w:highlight w:val="yellow"/>
        </w:rPr>
        <w:t xml:space="preserve">N A MARCAR LAS BOLSAS – ROTULO </w:t>
      </w:r>
      <w:r w:rsidR="00BB22F9" w:rsidRPr="00F1705B">
        <w:rPr>
          <w:rFonts w:eastAsia="Lucida Sans Unicode"/>
          <w:color w:val="FF0000"/>
          <w:highlight w:val="yellow"/>
        </w:rPr>
        <w:t xml:space="preserve">STIKER </w:t>
      </w:r>
      <w:r w:rsidR="00F1705B">
        <w:rPr>
          <w:rFonts w:eastAsia="Lucida Sans Unicode"/>
          <w:color w:val="FF0000"/>
          <w:highlight w:val="yellow"/>
        </w:rPr>
        <w:t>–</w:t>
      </w:r>
      <w:r w:rsidR="00BB22F9" w:rsidRPr="00F1705B">
        <w:rPr>
          <w:rFonts w:eastAsia="Lucida Sans Unicode"/>
          <w:color w:val="FF0000"/>
          <w:highlight w:val="yellow"/>
        </w:rPr>
        <w:t xml:space="preserve"> SERVICIOS</w:t>
      </w:r>
      <w:r w:rsidR="00F1705B">
        <w:rPr>
          <w:rFonts w:eastAsia="Lucida Sans Unicode"/>
          <w:color w:val="FF0000"/>
        </w:rPr>
        <w:t>.</w:t>
      </w:r>
    </w:p>
    <w:p w14:paraId="7A0394C0" w14:textId="77777777" w:rsidR="001F45C8" w:rsidRPr="00CD124E" w:rsidRDefault="001F45C8" w:rsidP="00795CC8">
      <w:pPr>
        <w:pStyle w:val="Ttulo3"/>
        <w:rPr>
          <w:rFonts w:eastAsia="Lucida Sans Unicode"/>
        </w:rPr>
      </w:pPr>
      <w:bookmarkStart w:id="73" w:name="_Toc526330717"/>
      <w:bookmarkStart w:id="74" w:name="_Toc526447204"/>
      <w:r w:rsidRPr="00CD124E">
        <w:rPr>
          <w:rFonts w:eastAsia="Lucida Sans Unicode"/>
        </w:rPr>
        <w:t>Prevención y minimización de residuos</w:t>
      </w:r>
      <w:bookmarkEnd w:id="73"/>
      <w:bookmarkEnd w:id="74"/>
    </w:p>
    <w:p w14:paraId="766E8F32" w14:textId="77777777" w:rsidR="00EF4D96" w:rsidRDefault="00CD124E" w:rsidP="00CD124E">
      <w:pPr>
        <w:rPr>
          <w:rFonts w:eastAsia="Lucida Sans Unicode"/>
        </w:rPr>
      </w:pPr>
      <w:r>
        <w:rPr>
          <w:rFonts w:eastAsia="Lucida Sans Unicode"/>
        </w:rPr>
        <w:t>Se desarrollará</w:t>
      </w:r>
      <w:r w:rsidR="00EF4D96">
        <w:rPr>
          <w:rFonts w:eastAsia="Lucida Sans Unicode"/>
        </w:rPr>
        <w:t xml:space="preserve"> e implementa</w:t>
      </w:r>
      <w:r>
        <w:rPr>
          <w:rFonts w:eastAsia="Lucida Sans Unicode"/>
        </w:rPr>
        <w:t>rá</w:t>
      </w:r>
      <w:r w:rsidR="00EF4D96">
        <w:rPr>
          <w:rFonts w:eastAsia="Lucida Sans Unicode"/>
        </w:rPr>
        <w:t xml:space="preserve"> una serie de directrices encaminadas a la prevención de la con</w:t>
      </w:r>
      <w:r>
        <w:rPr>
          <w:rFonts w:eastAsia="Lucida Sans Unicode"/>
        </w:rPr>
        <w:t>taminación por generación de re</w:t>
      </w:r>
      <w:r w:rsidR="00EF4D96">
        <w:rPr>
          <w:rFonts w:eastAsia="Lucida Sans Unicode"/>
        </w:rPr>
        <w:t xml:space="preserve">siduos, estrategia que contempla </w:t>
      </w:r>
      <w:r>
        <w:rPr>
          <w:rFonts w:eastAsia="Lucida Sans Unicode"/>
        </w:rPr>
        <w:t>los lineamientos para</w:t>
      </w:r>
      <w:r w:rsidR="00EF4D96">
        <w:rPr>
          <w:rFonts w:eastAsia="Lucida Sans Unicode"/>
        </w:rPr>
        <w:t xml:space="preserve"> compras sostenibles en las cuales se contemplan criterios ambientales p</w:t>
      </w:r>
      <w:r>
        <w:rPr>
          <w:rFonts w:eastAsia="Lucida Sans Unicode"/>
        </w:rPr>
        <w:t>ara la adquisición de los insumos</w:t>
      </w:r>
      <w:r w:rsidR="00EF4D96">
        <w:rPr>
          <w:rFonts w:eastAsia="Lucida Sans Unicode"/>
        </w:rPr>
        <w:t>.</w:t>
      </w:r>
    </w:p>
    <w:p w14:paraId="0A785E57" w14:textId="77777777" w:rsidR="00EF4D96" w:rsidRPr="00CD124E" w:rsidRDefault="00CD124E" w:rsidP="00CD124E">
      <w:pPr>
        <w:rPr>
          <w:rFonts w:eastAsia="Lucida Sans Unicode"/>
        </w:rPr>
      </w:pPr>
      <w:r w:rsidRPr="00CD124E">
        <w:rPr>
          <w:rFonts w:eastAsia="Lucida Sans Unicode"/>
        </w:rPr>
        <w:t>Asimismo</w:t>
      </w:r>
      <w:r w:rsidR="00EF4D96" w:rsidRPr="00CD124E">
        <w:rPr>
          <w:rFonts w:eastAsia="Lucida Sans Unicode"/>
        </w:rPr>
        <w:t>, se gestionan los programas ambientales para el control de los residuos generados en las diferentes etapas de vida del residuo, y busca</w:t>
      </w:r>
      <w:r>
        <w:rPr>
          <w:rFonts w:eastAsia="Lucida Sans Unicode"/>
        </w:rPr>
        <w:t xml:space="preserve"> las alternativas ade</w:t>
      </w:r>
      <w:r w:rsidR="00EF4D96" w:rsidRPr="00CD124E">
        <w:rPr>
          <w:rFonts w:eastAsia="Lucida Sans Unicode"/>
        </w:rPr>
        <w:t>cuadas de disposición final o reaprovechamiento de los mismos, como se referencia en los protocolos de gestión d</w:t>
      </w:r>
      <w:r>
        <w:rPr>
          <w:rFonts w:eastAsia="Lucida Sans Unicode"/>
        </w:rPr>
        <w:t>e residuos y en la siguiente ta</w:t>
      </w:r>
      <w:r w:rsidR="00EF4D96" w:rsidRPr="00CD124E">
        <w:rPr>
          <w:rFonts w:eastAsia="Lucida Sans Unicode"/>
        </w:rPr>
        <w:t>bla:</w:t>
      </w:r>
    </w:p>
    <w:tbl>
      <w:tblPr>
        <w:tblStyle w:val="Tabladelista3-nfasis1"/>
        <w:tblW w:w="0" w:type="auto"/>
        <w:tblLayout w:type="fixed"/>
        <w:tblLook w:val="04A0" w:firstRow="1" w:lastRow="0" w:firstColumn="1" w:lastColumn="0" w:noHBand="0" w:noVBand="1"/>
      </w:tblPr>
      <w:tblGrid>
        <w:gridCol w:w="2689"/>
        <w:gridCol w:w="6095"/>
      </w:tblGrid>
      <w:tr w:rsidR="00EF4D96" w:rsidRPr="00F1705B" w14:paraId="2421B8D3" w14:textId="77777777" w:rsidTr="00ED2C3A">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2689" w:type="dxa"/>
          </w:tcPr>
          <w:p w14:paraId="46C7D5BE" w14:textId="77777777" w:rsidR="00EF4D96" w:rsidRPr="00F1705B" w:rsidRDefault="00EF4D96" w:rsidP="00165B67">
            <w:pPr>
              <w:jc w:val="center"/>
              <w:rPr>
                <w:rFonts w:ascii="Trebuchet MS" w:eastAsia="Lucida Sans Unicode" w:hAnsi="Trebuchet MS"/>
                <w:b w:val="0"/>
                <w:sz w:val="20"/>
                <w:szCs w:val="20"/>
              </w:rPr>
            </w:pPr>
            <w:r w:rsidRPr="00F1705B">
              <w:rPr>
                <w:rFonts w:ascii="Trebuchet MS" w:eastAsia="Lucida Sans Unicode" w:hAnsi="Trebuchet MS"/>
                <w:b w:val="0"/>
                <w:sz w:val="20"/>
                <w:szCs w:val="20"/>
              </w:rPr>
              <w:t>Tipo de residuo</w:t>
            </w:r>
          </w:p>
        </w:tc>
        <w:tc>
          <w:tcPr>
            <w:tcW w:w="6095" w:type="dxa"/>
          </w:tcPr>
          <w:p w14:paraId="7B5FC551" w14:textId="77777777" w:rsidR="00EF4D96" w:rsidRPr="00F1705B" w:rsidRDefault="00EF4D96" w:rsidP="00165B67">
            <w:pPr>
              <w:jc w:val="center"/>
              <w:cnfStyle w:val="100000000000" w:firstRow="1" w:lastRow="0" w:firstColumn="0" w:lastColumn="0" w:oddVBand="0" w:evenVBand="0" w:oddHBand="0" w:evenHBand="0" w:firstRowFirstColumn="0" w:firstRowLastColumn="0" w:lastRowFirstColumn="0" w:lastRowLastColumn="0"/>
              <w:rPr>
                <w:rFonts w:ascii="Trebuchet MS" w:eastAsia="Lucida Sans Unicode" w:hAnsi="Trebuchet MS"/>
                <w:b w:val="0"/>
                <w:sz w:val="20"/>
                <w:szCs w:val="20"/>
              </w:rPr>
            </w:pPr>
            <w:r w:rsidRPr="00F1705B">
              <w:rPr>
                <w:rFonts w:ascii="Trebuchet MS" w:eastAsia="Lucida Sans Unicode" w:hAnsi="Trebuchet MS"/>
                <w:b w:val="0"/>
                <w:sz w:val="20"/>
                <w:szCs w:val="20"/>
              </w:rPr>
              <w:t>Tratamiento</w:t>
            </w:r>
          </w:p>
        </w:tc>
      </w:tr>
      <w:tr w:rsidR="00EF4D96" w:rsidRPr="00F1705B" w14:paraId="6E75C786" w14:textId="77777777" w:rsidTr="00ED2C3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689" w:type="dxa"/>
          </w:tcPr>
          <w:p w14:paraId="22A0FA02" w14:textId="77777777" w:rsidR="00EF4D96" w:rsidRPr="00F1705B" w:rsidRDefault="00EF4D96" w:rsidP="00165B67">
            <w:pPr>
              <w:rPr>
                <w:rFonts w:ascii="Trebuchet MS" w:eastAsia="Lucida Sans Unicode" w:hAnsi="Trebuchet MS"/>
                <w:w w:val="99"/>
                <w:sz w:val="20"/>
                <w:szCs w:val="20"/>
              </w:rPr>
            </w:pPr>
            <w:r w:rsidRPr="00F1705B">
              <w:rPr>
                <w:rFonts w:ascii="Trebuchet MS" w:eastAsia="Lucida Sans Unicode" w:hAnsi="Trebuchet MS"/>
                <w:w w:val="99"/>
                <w:sz w:val="20"/>
                <w:szCs w:val="20"/>
              </w:rPr>
              <w:t>Ordinario</w:t>
            </w:r>
          </w:p>
        </w:tc>
        <w:tc>
          <w:tcPr>
            <w:tcW w:w="6095" w:type="dxa"/>
          </w:tcPr>
          <w:p w14:paraId="14A3E430" w14:textId="77777777" w:rsidR="00EF4D96" w:rsidRPr="00F1705B" w:rsidRDefault="00EF4D96" w:rsidP="00165B67">
            <w:pPr>
              <w:cnfStyle w:val="000000100000" w:firstRow="0" w:lastRow="0" w:firstColumn="0" w:lastColumn="0" w:oddVBand="0" w:evenVBand="0" w:oddHBand="1" w:evenHBand="0" w:firstRowFirstColumn="0" w:firstRowLastColumn="0" w:lastRowFirstColumn="0" w:lastRowLastColumn="0"/>
              <w:rPr>
                <w:rFonts w:ascii="Trebuchet MS" w:eastAsia="Lucida Sans Unicode" w:hAnsi="Trebuchet MS"/>
                <w:sz w:val="20"/>
                <w:szCs w:val="20"/>
              </w:rPr>
            </w:pPr>
            <w:r w:rsidRPr="00F1705B">
              <w:rPr>
                <w:rFonts w:ascii="Trebuchet MS" w:eastAsia="Lucida Sans Unicode" w:hAnsi="Trebuchet MS"/>
                <w:sz w:val="20"/>
                <w:szCs w:val="20"/>
              </w:rPr>
              <w:t>Relleno Sanitario</w:t>
            </w:r>
          </w:p>
        </w:tc>
      </w:tr>
      <w:tr w:rsidR="00EF4D96" w:rsidRPr="00F1705B" w14:paraId="5AF29F94" w14:textId="77777777" w:rsidTr="00ED2C3A">
        <w:trPr>
          <w:trHeight w:val="328"/>
        </w:trPr>
        <w:tc>
          <w:tcPr>
            <w:cnfStyle w:val="001000000000" w:firstRow="0" w:lastRow="0" w:firstColumn="1" w:lastColumn="0" w:oddVBand="0" w:evenVBand="0" w:oddHBand="0" w:evenHBand="0" w:firstRowFirstColumn="0" w:firstRowLastColumn="0" w:lastRowFirstColumn="0" w:lastRowLastColumn="0"/>
            <w:tcW w:w="2689" w:type="dxa"/>
          </w:tcPr>
          <w:p w14:paraId="37744176" w14:textId="77777777" w:rsidR="00EF4D96" w:rsidRPr="00F1705B" w:rsidRDefault="00EF4D96" w:rsidP="00165B67">
            <w:pPr>
              <w:rPr>
                <w:rFonts w:ascii="Trebuchet MS" w:eastAsia="Lucida Sans Unicode" w:hAnsi="Trebuchet MS"/>
                <w:sz w:val="20"/>
                <w:szCs w:val="20"/>
              </w:rPr>
            </w:pPr>
            <w:r w:rsidRPr="00F1705B">
              <w:rPr>
                <w:rFonts w:ascii="Trebuchet MS" w:eastAsia="Lucida Sans Unicode" w:hAnsi="Trebuchet MS"/>
                <w:sz w:val="20"/>
                <w:szCs w:val="20"/>
              </w:rPr>
              <w:t>Biodegradables</w:t>
            </w:r>
          </w:p>
        </w:tc>
        <w:tc>
          <w:tcPr>
            <w:tcW w:w="6095" w:type="dxa"/>
          </w:tcPr>
          <w:p w14:paraId="0200275C" w14:textId="1F65CE10" w:rsidR="00EF4D96" w:rsidRPr="00F1705B" w:rsidRDefault="00CD124E" w:rsidP="00165B67">
            <w:pPr>
              <w:cnfStyle w:val="000000000000" w:firstRow="0" w:lastRow="0" w:firstColumn="0" w:lastColumn="0" w:oddVBand="0" w:evenVBand="0" w:oddHBand="0" w:evenHBand="0" w:firstRowFirstColumn="0" w:firstRowLastColumn="0" w:lastRowFirstColumn="0" w:lastRowLastColumn="0"/>
              <w:rPr>
                <w:rFonts w:ascii="Trebuchet MS" w:eastAsia="Lucida Sans Unicode" w:hAnsi="Trebuchet MS"/>
                <w:sz w:val="20"/>
                <w:szCs w:val="20"/>
              </w:rPr>
            </w:pPr>
            <w:r w:rsidRPr="00F1705B">
              <w:rPr>
                <w:rFonts w:ascii="Trebuchet MS" w:eastAsia="Lucida Sans Unicode" w:hAnsi="Trebuchet MS"/>
                <w:sz w:val="20"/>
                <w:szCs w:val="20"/>
              </w:rPr>
              <w:t>Relleno Sanitario</w:t>
            </w:r>
          </w:p>
        </w:tc>
      </w:tr>
      <w:tr w:rsidR="00EF4D96" w:rsidRPr="00F1705B" w14:paraId="7003E4E1" w14:textId="77777777" w:rsidTr="00ED2C3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689" w:type="dxa"/>
          </w:tcPr>
          <w:p w14:paraId="28E0E296" w14:textId="77777777" w:rsidR="00EF4D96" w:rsidRPr="00F1705B" w:rsidRDefault="00EF4D96" w:rsidP="00165B67">
            <w:pPr>
              <w:rPr>
                <w:rFonts w:ascii="Trebuchet MS" w:eastAsia="Lucida Sans Unicode" w:hAnsi="Trebuchet MS"/>
                <w:w w:val="98"/>
                <w:sz w:val="20"/>
                <w:szCs w:val="20"/>
              </w:rPr>
            </w:pPr>
            <w:r w:rsidRPr="00F1705B">
              <w:rPr>
                <w:rFonts w:ascii="Trebuchet MS" w:eastAsia="Lucida Sans Unicode" w:hAnsi="Trebuchet MS"/>
                <w:w w:val="98"/>
                <w:sz w:val="20"/>
                <w:szCs w:val="20"/>
              </w:rPr>
              <w:t>Reciclables</w:t>
            </w:r>
          </w:p>
        </w:tc>
        <w:tc>
          <w:tcPr>
            <w:tcW w:w="6095" w:type="dxa"/>
          </w:tcPr>
          <w:p w14:paraId="56615B99" w14:textId="344B0223" w:rsidR="00EF4D96" w:rsidRPr="00F1705B" w:rsidRDefault="001272FD" w:rsidP="00165B67">
            <w:pPr>
              <w:cnfStyle w:val="000000100000" w:firstRow="0" w:lastRow="0" w:firstColumn="0" w:lastColumn="0" w:oddVBand="0" w:evenVBand="0" w:oddHBand="1" w:evenHBand="0" w:firstRowFirstColumn="0" w:firstRowLastColumn="0" w:lastRowFirstColumn="0" w:lastRowLastColumn="0"/>
              <w:rPr>
                <w:rFonts w:ascii="Trebuchet MS" w:eastAsia="Lucida Sans Unicode" w:hAnsi="Trebuchet MS"/>
                <w:sz w:val="20"/>
                <w:szCs w:val="20"/>
              </w:rPr>
            </w:pPr>
            <w:r>
              <w:rPr>
                <w:rFonts w:ascii="Trebuchet MS" w:eastAsia="Lucida Sans Unicode" w:hAnsi="Trebuchet MS"/>
                <w:sz w:val="20"/>
                <w:szCs w:val="20"/>
              </w:rPr>
              <w:t>Comercializador</w:t>
            </w:r>
          </w:p>
        </w:tc>
      </w:tr>
      <w:tr w:rsidR="00FB5B30" w:rsidRPr="00F1705B" w14:paraId="6E03C6F9" w14:textId="77777777" w:rsidTr="00ED2C3A">
        <w:trPr>
          <w:trHeight w:val="328"/>
        </w:trPr>
        <w:tc>
          <w:tcPr>
            <w:cnfStyle w:val="001000000000" w:firstRow="0" w:lastRow="0" w:firstColumn="1" w:lastColumn="0" w:oddVBand="0" w:evenVBand="0" w:oddHBand="0" w:evenHBand="0" w:firstRowFirstColumn="0" w:firstRowLastColumn="0" w:lastRowFirstColumn="0" w:lastRowLastColumn="0"/>
            <w:tcW w:w="2689" w:type="dxa"/>
          </w:tcPr>
          <w:p w14:paraId="073FBA04" w14:textId="629DA014" w:rsidR="00FB5B30" w:rsidRPr="00F1705B" w:rsidRDefault="00FB5B30" w:rsidP="00FB5B30">
            <w:pPr>
              <w:pStyle w:val="Default"/>
              <w:jc w:val="both"/>
              <w:rPr>
                <w:rFonts w:ascii="Trebuchet MS" w:hAnsi="Trebuchet MS"/>
                <w:sz w:val="20"/>
                <w:szCs w:val="20"/>
              </w:rPr>
            </w:pPr>
            <w:r w:rsidRPr="00F1705B">
              <w:rPr>
                <w:rFonts w:ascii="Trebuchet MS" w:hAnsi="Trebuchet MS"/>
                <w:sz w:val="20"/>
                <w:szCs w:val="20"/>
              </w:rPr>
              <w:t xml:space="preserve">Infecciosos o de Riesgo Biológico </w:t>
            </w:r>
          </w:p>
        </w:tc>
        <w:tc>
          <w:tcPr>
            <w:tcW w:w="6095" w:type="dxa"/>
          </w:tcPr>
          <w:p w14:paraId="32CFEEAA" w14:textId="65D9FAB7" w:rsidR="00FB5B30" w:rsidRPr="00F1705B" w:rsidRDefault="00ED2C3A" w:rsidP="00165B67">
            <w:pPr>
              <w:cnfStyle w:val="000000000000" w:firstRow="0" w:lastRow="0" w:firstColumn="0" w:lastColumn="0" w:oddVBand="0" w:evenVBand="0" w:oddHBand="0" w:evenHBand="0" w:firstRowFirstColumn="0" w:firstRowLastColumn="0" w:lastRowFirstColumn="0" w:lastRowLastColumn="0"/>
              <w:rPr>
                <w:rFonts w:ascii="Trebuchet MS" w:eastAsia="Lucida Sans Unicode" w:hAnsi="Trebuchet MS"/>
                <w:sz w:val="20"/>
                <w:szCs w:val="20"/>
              </w:rPr>
            </w:pPr>
            <w:r w:rsidRPr="00F1705B">
              <w:rPr>
                <w:rFonts w:ascii="Trebuchet MS" w:eastAsia="Lucida Sans Unicode" w:hAnsi="Trebuchet MS"/>
                <w:sz w:val="20"/>
                <w:szCs w:val="20"/>
              </w:rPr>
              <w:t>Desactivación de alta eficiencia (autoclavado) y relleno sanitario</w:t>
            </w:r>
          </w:p>
        </w:tc>
      </w:tr>
      <w:tr w:rsidR="00FB5B30" w:rsidRPr="00F1705B" w14:paraId="7B391E20" w14:textId="77777777" w:rsidTr="00ED2C3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689" w:type="dxa"/>
          </w:tcPr>
          <w:p w14:paraId="536E9C5D" w14:textId="6AB2AFC0" w:rsidR="00FB5B30" w:rsidRPr="00F1705B" w:rsidRDefault="00FB5B30" w:rsidP="00165B67">
            <w:pPr>
              <w:rPr>
                <w:rFonts w:ascii="Trebuchet MS" w:eastAsia="Lucida Sans Unicode" w:hAnsi="Trebuchet MS"/>
                <w:w w:val="98"/>
                <w:sz w:val="20"/>
                <w:szCs w:val="20"/>
              </w:rPr>
            </w:pPr>
            <w:r w:rsidRPr="00F1705B">
              <w:rPr>
                <w:rFonts w:ascii="Trebuchet MS" w:eastAsia="Lucida Sans Unicode" w:hAnsi="Trebuchet MS"/>
                <w:w w:val="98"/>
                <w:sz w:val="20"/>
                <w:szCs w:val="20"/>
              </w:rPr>
              <w:t>Químicos</w:t>
            </w:r>
          </w:p>
        </w:tc>
        <w:tc>
          <w:tcPr>
            <w:tcW w:w="6095" w:type="dxa"/>
          </w:tcPr>
          <w:p w14:paraId="70A347D3" w14:textId="60B32CE5" w:rsidR="00ED2C3A" w:rsidRPr="00F1705B" w:rsidRDefault="00ED2C3A" w:rsidP="00ED2C3A">
            <w:pPr>
              <w:jc w:val="left"/>
              <w:cnfStyle w:val="000000100000" w:firstRow="0" w:lastRow="0" w:firstColumn="0" w:lastColumn="0" w:oddVBand="0" w:evenVBand="0" w:oddHBand="1" w:evenHBand="0" w:firstRowFirstColumn="0" w:firstRowLastColumn="0" w:lastRowFirstColumn="0" w:lastRowLastColumn="0"/>
              <w:rPr>
                <w:rFonts w:ascii="Trebuchet MS" w:eastAsia="Lucida Sans Unicode" w:hAnsi="Trebuchet MS"/>
                <w:sz w:val="20"/>
                <w:szCs w:val="20"/>
              </w:rPr>
            </w:pPr>
            <w:r w:rsidRPr="00F1705B">
              <w:rPr>
                <w:rFonts w:ascii="Trebuchet MS" w:eastAsia="Lucida Sans Unicode" w:hAnsi="Trebuchet MS"/>
                <w:sz w:val="20"/>
                <w:szCs w:val="20"/>
              </w:rPr>
              <w:t>Tratamiento fisicoquímico. Incineración cuando haya lugar.</w:t>
            </w:r>
          </w:p>
          <w:p w14:paraId="55716B95" w14:textId="458D81A3" w:rsidR="00FB5B30" w:rsidRPr="00F1705B" w:rsidRDefault="00ED2C3A" w:rsidP="00ED2C3A">
            <w:pPr>
              <w:cnfStyle w:val="000000100000" w:firstRow="0" w:lastRow="0" w:firstColumn="0" w:lastColumn="0" w:oddVBand="0" w:evenVBand="0" w:oddHBand="1" w:evenHBand="0" w:firstRowFirstColumn="0" w:firstRowLastColumn="0" w:lastRowFirstColumn="0" w:lastRowLastColumn="0"/>
              <w:rPr>
                <w:rFonts w:ascii="Trebuchet MS" w:eastAsia="Lucida Sans Unicode" w:hAnsi="Trebuchet MS"/>
                <w:sz w:val="20"/>
                <w:szCs w:val="20"/>
              </w:rPr>
            </w:pPr>
            <w:r w:rsidRPr="00F1705B">
              <w:rPr>
                <w:rFonts w:ascii="Trebuchet MS" w:eastAsia="Lucida Sans Unicode" w:hAnsi="Trebuchet MS"/>
                <w:sz w:val="20"/>
                <w:szCs w:val="20"/>
              </w:rPr>
              <w:t>Reciclaje cuando sea posible, encapsulamiento o cementación y disposición final en relleno sanitario.</w:t>
            </w:r>
          </w:p>
        </w:tc>
      </w:tr>
    </w:tbl>
    <w:p w14:paraId="607085F2" w14:textId="77777777" w:rsidR="00EF4D96" w:rsidRDefault="00EF4D96" w:rsidP="00EF4D96">
      <w:pPr>
        <w:tabs>
          <w:tab w:val="left" w:pos="1440"/>
        </w:tabs>
        <w:spacing w:after="0" w:line="240" w:lineRule="auto"/>
        <w:ind w:right="760"/>
        <w:rPr>
          <w:rFonts w:ascii="Lucida Sans Unicode" w:eastAsia="Lucida Sans Unicode" w:hAnsi="Lucida Sans Unicode"/>
          <w:b/>
        </w:rPr>
      </w:pPr>
    </w:p>
    <w:p w14:paraId="242D8823" w14:textId="77777777" w:rsidR="001F45C8" w:rsidRPr="00CD124E" w:rsidRDefault="001F45C8" w:rsidP="00795CC8">
      <w:pPr>
        <w:pStyle w:val="Ttulo3"/>
        <w:rPr>
          <w:rFonts w:eastAsia="Lucida Sans Unicode"/>
        </w:rPr>
      </w:pPr>
      <w:bookmarkStart w:id="75" w:name="_Toc526330718"/>
      <w:bookmarkStart w:id="76" w:name="_Toc526447205"/>
      <w:r w:rsidRPr="00CD124E">
        <w:rPr>
          <w:rFonts w:eastAsia="Lucida Sans Unicode"/>
        </w:rPr>
        <w:t>Separación o segregación en la fuente</w:t>
      </w:r>
      <w:bookmarkEnd w:id="75"/>
      <w:bookmarkEnd w:id="76"/>
    </w:p>
    <w:p w14:paraId="01CC6DFA" w14:textId="63D3B794" w:rsidR="00795CC8" w:rsidRDefault="00EF4D96" w:rsidP="00795CC8">
      <w:pPr>
        <w:rPr>
          <w:rFonts w:eastAsia="Lucida Sans Unicode"/>
        </w:rPr>
      </w:pPr>
      <w:r>
        <w:rPr>
          <w:rFonts w:eastAsia="Lucida Sans Unicode"/>
        </w:rPr>
        <w:t>De acuerdo a los protocolos para gest</w:t>
      </w:r>
      <w:r w:rsidR="00795CC8">
        <w:rPr>
          <w:rFonts w:eastAsia="Lucida Sans Unicode"/>
        </w:rPr>
        <w:t>ión de residuos</w:t>
      </w:r>
      <w:r w:rsidR="00165B67">
        <w:rPr>
          <w:rFonts w:eastAsia="Lucida Sans Unicode"/>
        </w:rPr>
        <w:t xml:space="preserve"> y dando cumpli</w:t>
      </w:r>
      <w:r>
        <w:rPr>
          <w:rFonts w:eastAsia="Lucida Sans Unicode"/>
        </w:rPr>
        <w:t>miento a la legislac</w:t>
      </w:r>
      <w:r w:rsidR="00795CC8">
        <w:rPr>
          <w:rFonts w:eastAsia="Lucida Sans Unicode"/>
        </w:rPr>
        <w:t>ión ambiental pertinente, los consultorios en salud de la Universidad Libre Seccional Pereira</w:t>
      </w:r>
      <w:r>
        <w:rPr>
          <w:rFonts w:eastAsia="Lucida Sans Unicode"/>
        </w:rPr>
        <w:t xml:space="preserve"> </w:t>
      </w:r>
      <w:r w:rsidR="009D73FB">
        <w:rPr>
          <w:rFonts w:eastAsia="Lucida Sans Unicode"/>
        </w:rPr>
        <w:t xml:space="preserve">Sede </w:t>
      </w:r>
      <w:r w:rsidR="00133392">
        <w:rPr>
          <w:rFonts w:eastAsia="Lucida Sans Unicode"/>
        </w:rPr>
        <w:t>Centro</w:t>
      </w:r>
      <w:r w:rsidR="009D73FB">
        <w:rPr>
          <w:rFonts w:eastAsia="Lucida Sans Unicode"/>
        </w:rPr>
        <w:t xml:space="preserve"> </w:t>
      </w:r>
      <w:r>
        <w:rPr>
          <w:rFonts w:eastAsia="Lucida Sans Unicode"/>
        </w:rPr>
        <w:t>manejan la segregació</w:t>
      </w:r>
      <w:r w:rsidR="00165B67">
        <w:rPr>
          <w:rFonts w:eastAsia="Lucida Sans Unicode"/>
        </w:rPr>
        <w:t>n en la fuente, empleando el si</w:t>
      </w:r>
      <w:r w:rsidR="009D73FB">
        <w:rPr>
          <w:rFonts w:eastAsia="Lucida Sans Unicode"/>
        </w:rPr>
        <w:t>guiente código de colores:</w:t>
      </w:r>
    </w:p>
    <w:p w14:paraId="1AA3B955" w14:textId="77777777" w:rsidR="008A0FCD" w:rsidRDefault="008A0FCD" w:rsidP="008A0FCD">
      <w:pPr>
        <w:rPr>
          <w:rFonts w:eastAsia="Lucida Sans Unicode"/>
        </w:rPr>
      </w:pPr>
      <w:r w:rsidRPr="008A0FCD">
        <w:rPr>
          <w:rFonts w:eastAsia="Lucida Sans Unicode"/>
        </w:rPr>
        <w:t>Adopción del Código de Colores de la Guía Técnica Colombiana NTC GTC 24 y del Manual para la Gestión</w:t>
      </w:r>
      <w:r>
        <w:rPr>
          <w:rFonts w:eastAsia="Lucida Sans Unicode"/>
        </w:rPr>
        <w:t xml:space="preserve"> </w:t>
      </w:r>
      <w:r w:rsidRPr="008A0FCD">
        <w:rPr>
          <w:rFonts w:eastAsia="Lucida Sans Unicode"/>
        </w:rPr>
        <w:t>Integral de residuos generados en la atención de salud y otras actividades (Decreto 351 del 19 de febrero de</w:t>
      </w:r>
      <w:r>
        <w:rPr>
          <w:rFonts w:eastAsia="Lucida Sans Unicode"/>
        </w:rPr>
        <w:t xml:space="preserve"> </w:t>
      </w:r>
      <w:r w:rsidRPr="008A0FCD">
        <w:rPr>
          <w:rFonts w:eastAsia="Lucida Sans Unicode"/>
        </w:rPr>
        <w:t>2014). De acuerdo a estas normas se maneja un código de colores que garantiza la adecuada disposición final</w:t>
      </w:r>
      <w:r>
        <w:rPr>
          <w:rFonts w:eastAsia="Lucida Sans Unicode"/>
        </w:rPr>
        <w:t xml:space="preserve"> </w:t>
      </w:r>
      <w:r w:rsidRPr="008A0FCD">
        <w:rPr>
          <w:rFonts w:eastAsia="Lucida Sans Unicode"/>
        </w:rPr>
        <w:t>de los residuos ordinarios y el aprovechamiento de residuos reciclables:</w:t>
      </w:r>
    </w:p>
    <w:tbl>
      <w:tblPr>
        <w:tblStyle w:val="Tabladelista3"/>
        <w:tblW w:w="0" w:type="auto"/>
        <w:tblLook w:val="04A0" w:firstRow="1" w:lastRow="0" w:firstColumn="1" w:lastColumn="0" w:noHBand="0" w:noVBand="1"/>
      </w:tblPr>
      <w:tblGrid>
        <w:gridCol w:w="1696"/>
        <w:gridCol w:w="7132"/>
      </w:tblGrid>
      <w:tr w:rsidR="00795CC8" w:rsidRPr="00F1705B" w14:paraId="2064396A" w14:textId="77777777" w:rsidTr="00ED2C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1609BD7D" w14:textId="77777777" w:rsidR="00795CC8" w:rsidRPr="00F1705B" w:rsidRDefault="00795CC8" w:rsidP="00732D72">
            <w:pPr>
              <w:jc w:val="center"/>
              <w:rPr>
                <w:rFonts w:ascii="Trebuchet MS" w:hAnsi="Trebuchet MS"/>
                <w:b w:val="0"/>
                <w:sz w:val="20"/>
                <w:szCs w:val="20"/>
              </w:rPr>
            </w:pPr>
            <w:r w:rsidRPr="00F1705B">
              <w:rPr>
                <w:rFonts w:ascii="Trebuchet MS" w:hAnsi="Trebuchet MS"/>
                <w:b w:val="0"/>
                <w:sz w:val="20"/>
                <w:szCs w:val="20"/>
              </w:rPr>
              <w:t>COLOR</w:t>
            </w:r>
          </w:p>
        </w:tc>
        <w:tc>
          <w:tcPr>
            <w:tcW w:w="7132" w:type="dxa"/>
          </w:tcPr>
          <w:p w14:paraId="0EB71318" w14:textId="77777777" w:rsidR="00795CC8" w:rsidRPr="00F1705B" w:rsidRDefault="00795CC8" w:rsidP="00732D72">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F1705B">
              <w:rPr>
                <w:rFonts w:ascii="Trebuchet MS" w:hAnsi="Trebuchet MS"/>
                <w:b w:val="0"/>
                <w:sz w:val="20"/>
                <w:szCs w:val="20"/>
              </w:rPr>
              <w:t>RESIDUO</w:t>
            </w:r>
          </w:p>
        </w:tc>
      </w:tr>
      <w:tr w:rsidR="00795CC8" w:rsidRPr="00F1705B" w14:paraId="5C154C68" w14:textId="77777777" w:rsidTr="00DE2ABA">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696" w:type="dxa"/>
            <w:shd w:val="clear" w:color="auto" w:fill="00B050"/>
            <w:vAlign w:val="center"/>
          </w:tcPr>
          <w:p w14:paraId="3FFB6C1A" w14:textId="77777777" w:rsidR="00795CC8" w:rsidRPr="00F1705B" w:rsidRDefault="00795CC8" w:rsidP="00ED2C3A">
            <w:pPr>
              <w:jc w:val="center"/>
              <w:rPr>
                <w:rFonts w:ascii="Trebuchet MS" w:hAnsi="Trebuchet MS"/>
                <w:b w:val="0"/>
                <w:sz w:val="20"/>
                <w:szCs w:val="20"/>
              </w:rPr>
            </w:pPr>
            <w:r w:rsidRPr="00F1705B">
              <w:rPr>
                <w:rFonts w:ascii="Trebuchet MS" w:hAnsi="Trebuchet MS"/>
                <w:b w:val="0"/>
                <w:sz w:val="20"/>
                <w:szCs w:val="20"/>
              </w:rPr>
              <w:t>VERDE</w:t>
            </w:r>
          </w:p>
        </w:tc>
        <w:tc>
          <w:tcPr>
            <w:tcW w:w="7132" w:type="dxa"/>
          </w:tcPr>
          <w:p w14:paraId="2B6EFE0F" w14:textId="77777777" w:rsidR="00795CC8" w:rsidRPr="00F1705B" w:rsidRDefault="00795CC8" w:rsidP="00CE1013">
            <w:pPr>
              <w:cnfStyle w:val="000000100000" w:firstRow="0" w:lastRow="0" w:firstColumn="0" w:lastColumn="0" w:oddVBand="0" w:evenVBand="0" w:oddHBand="1" w:evenHBand="0" w:firstRowFirstColumn="0" w:firstRowLastColumn="0" w:lastRowFirstColumn="0" w:lastRowLastColumn="0"/>
              <w:rPr>
                <w:rFonts w:ascii="Trebuchet MS" w:hAnsi="Trebuchet MS" w:cstheme="majorHAnsi"/>
                <w:b/>
                <w:sz w:val="20"/>
                <w:szCs w:val="20"/>
              </w:rPr>
            </w:pPr>
            <w:r w:rsidRPr="00F1705B">
              <w:rPr>
                <w:rFonts w:ascii="Trebuchet MS" w:hAnsi="Trebuchet MS" w:cstheme="majorHAnsi"/>
                <w:b/>
                <w:bCs/>
                <w:sz w:val="20"/>
                <w:szCs w:val="20"/>
              </w:rPr>
              <w:t xml:space="preserve">Residuos Ordinarios y no aprovechables: </w:t>
            </w:r>
            <w:r w:rsidRPr="00F1705B">
              <w:rPr>
                <w:rFonts w:ascii="Trebuchet MS" w:hAnsi="Trebuchet MS" w:cstheme="majorHAnsi"/>
                <w:sz w:val="20"/>
                <w:szCs w:val="20"/>
              </w:rPr>
              <w:t>Materiales sólidos o semisólidos de origen animal o vegetal que se abandonan, botan, descartan o rechazan y son susceptibles de biodegradación.</w:t>
            </w:r>
          </w:p>
        </w:tc>
      </w:tr>
      <w:tr w:rsidR="00795CC8" w:rsidRPr="00F1705B" w14:paraId="5F09DF20" w14:textId="77777777" w:rsidTr="00DE2ABA">
        <w:trPr>
          <w:trHeight w:val="839"/>
        </w:trPr>
        <w:tc>
          <w:tcPr>
            <w:cnfStyle w:val="001000000000" w:firstRow="0" w:lastRow="0" w:firstColumn="1" w:lastColumn="0" w:oddVBand="0" w:evenVBand="0" w:oddHBand="0" w:evenHBand="0" w:firstRowFirstColumn="0" w:firstRowLastColumn="0" w:lastRowFirstColumn="0" w:lastRowLastColumn="0"/>
            <w:tcW w:w="1696" w:type="dxa"/>
            <w:shd w:val="clear" w:color="auto" w:fill="808080" w:themeFill="background1" w:themeFillShade="80"/>
            <w:vAlign w:val="center"/>
          </w:tcPr>
          <w:p w14:paraId="38210C25" w14:textId="77777777" w:rsidR="00795CC8" w:rsidRPr="00F1705B" w:rsidRDefault="00795CC8" w:rsidP="00ED2C3A">
            <w:pPr>
              <w:jc w:val="center"/>
              <w:rPr>
                <w:rFonts w:ascii="Trebuchet MS" w:hAnsi="Trebuchet MS"/>
                <w:b w:val="0"/>
                <w:sz w:val="20"/>
                <w:szCs w:val="20"/>
              </w:rPr>
            </w:pPr>
            <w:r w:rsidRPr="00F1705B">
              <w:rPr>
                <w:rFonts w:ascii="Trebuchet MS" w:hAnsi="Trebuchet MS"/>
                <w:b w:val="0"/>
                <w:sz w:val="20"/>
                <w:szCs w:val="20"/>
              </w:rPr>
              <w:t>GRIS</w:t>
            </w:r>
          </w:p>
        </w:tc>
        <w:tc>
          <w:tcPr>
            <w:tcW w:w="7132" w:type="dxa"/>
          </w:tcPr>
          <w:p w14:paraId="17E8F4F3" w14:textId="63AC2849" w:rsidR="00795CC8" w:rsidRPr="00F1705B" w:rsidRDefault="00795CC8" w:rsidP="00ED2C3A">
            <w:pPr>
              <w:cnfStyle w:val="000000000000" w:firstRow="0" w:lastRow="0" w:firstColumn="0" w:lastColumn="0" w:oddVBand="0" w:evenVBand="0" w:oddHBand="0" w:evenHBand="0" w:firstRowFirstColumn="0" w:firstRowLastColumn="0" w:lastRowFirstColumn="0" w:lastRowLastColumn="0"/>
              <w:rPr>
                <w:rFonts w:ascii="Trebuchet MS" w:hAnsi="Trebuchet MS" w:cstheme="majorHAnsi"/>
                <w:b/>
                <w:sz w:val="20"/>
                <w:szCs w:val="20"/>
              </w:rPr>
            </w:pPr>
            <w:r w:rsidRPr="00F1705B">
              <w:rPr>
                <w:rFonts w:ascii="Trebuchet MS" w:hAnsi="Trebuchet MS" w:cstheme="majorHAnsi"/>
                <w:b/>
                <w:bCs/>
                <w:sz w:val="20"/>
                <w:szCs w:val="20"/>
              </w:rPr>
              <w:t xml:space="preserve">Papel y Cartón: </w:t>
            </w:r>
            <w:r w:rsidRPr="00F1705B">
              <w:rPr>
                <w:rFonts w:ascii="Trebuchet MS" w:hAnsi="Trebuchet MS" w:cstheme="majorHAnsi"/>
                <w:sz w:val="20"/>
                <w:szCs w:val="20"/>
              </w:rPr>
              <w:t>Aprovechable (hojas, plegadiza, periódico, carpetas) / No</w:t>
            </w:r>
            <w:r w:rsidR="00ED2C3A" w:rsidRPr="00F1705B">
              <w:rPr>
                <w:rFonts w:ascii="Trebuchet MS" w:hAnsi="Trebuchet MS" w:cstheme="majorHAnsi"/>
                <w:sz w:val="20"/>
                <w:szCs w:val="20"/>
              </w:rPr>
              <w:t xml:space="preserve"> </w:t>
            </w:r>
            <w:r w:rsidRPr="00F1705B">
              <w:rPr>
                <w:rFonts w:ascii="Trebuchet MS" w:hAnsi="Trebuchet MS" w:cstheme="majorHAnsi"/>
                <w:sz w:val="20"/>
                <w:szCs w:val="20"/>
              </w:rPr>
              <w:t xml:space="preserve">Aprovechable </w:t>
            </w:r>
            <w:r w:rsidR="00ED2C3A" w:rsidRPr="00F1705B">
              <w:rPr>
                <w:rFonts w:ascii="Trebuchet MS" w:hAnsi="Trebuchet MS" w:cstheme="majorHAnsi"/>
                <w:sz w:val="20"/>
                <w:szCs w:val="20"/>
              </w:rPr>
              <w:t>(</w:t>
            </w:r>
            <w:r w:rsidRPr="00F1705B">
              <w:rPr>
                <w:rFonts w:ascii="Trebuchet MS" w:hAnsi="Trebuchet MS" w:cstheme="majorHAnsi"/>
                <w:sz w:val="20"/>
                <w:szCs w:val="20"/>
              </w:rPr>
              <w:t>Papel tissue, papel higiénico, paños húmedos, toallas de mano)</w:t>
            </w:r>
          </w:p>
        </w:tc>
      </w:tr>
      <w:tr w:rsidR="00795CC8" w:rsidRPr="00F1705B" w14:paraId="1BAA9BDB" w14:textId="77777777" w:rsidTr="005318F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96" w:type="dxa"/>
            <w:shd w:val="clear" w:color="auto" w:fill="0070C0"/>
            <w:vAlign w:val="center"/>
          </w:tcPr>
          <w:p w14:paraId="18C1A818" w14:textId="77777777" w:rsidR="00795CC8" w:rsidRPr="00F1705B" w:rsidRDefault="00795CC8" w:rsidP="00ED2C3A">
            <w:pPr>
              <w:jc w:val="center"/>
              <w:rPr>
                <w:rFonts w:ascii="Trebuchet MS" w:hAnsi="Trebuchet MS"/>
                <w:b w:val="0"/>
                <w:sz w:val="20"/>
                <w:szCs w:val="20"/>
              </w:rPr>
            </w:pPr>
            <w:r w:rsidRPr="00F1705B">
              <w:rPr>
                <w:rFonts w:ascii="Trebuchet MS" w:hAnsi="Trebuchet MS"/>
                <w:b w:val="0"/>
                <w:sz w:val="20"/>
                <w:szCs w:val="20"/>
              </w:rPr>
              <w:t>AZUL</w:t>
            </w:r>
          </w:p>
        </w:tc>
        <w:tc>
          <w:tcPr>
            <w:tcW w:w="7132" w:type="dxa"/>
          </w:tcPr>
          <w:p w14:paraId="585A4F8C" w14:textId="77777777" w:rsidR="00795CC8" w:rsidRPr="00F1705B" w:rsidRDefault="00795CC8" w:rsidP="00CE1013">
            <w:pPr>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r w:rsidRPr="00F1705B">
              <w:rPr>
                <w:rFonts w:ascii="Trebuchet MS" w:hAnsi="Trebuchet MS" w:cs="Helvetica-Bold"/>
                <w:b/>
                <w:bCs/>
                <w:sz w:val="20"/>
                <w:szCs w:val="20"/>
              </w:rPr>
              <w:t xml:space="preserve">Plásticos: </w:t>
            </w:r>
            <w:r w:rsidRPr="00F1705B">
              <w:rPr>
                <w:rFonts w:ascii="Trebuchet MS" w:hAnsi="Trebuchet MS" w:cs="Helvetica"/>
                <w:sz w:val="20"/>
                <w:szCs w:val="20"/>
              </w:rPr>
              <w:t>(bolsas, garrafas, envases, tapas)</w:t>
            </w:r>
          </w:p>
        </w:tc>
      </w:tr>
      <w:tr w:rsidR="00795CC8" w:rsidRPr="00F1705B" w14:paraId="4E3F00CA" w14:textId="77777777" w:rsidTr="00DE2ABA">
        <w:trPr>
          <w:trHeight w:val="1042"/>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B29ECE8" w14:textId="77777777" w:rsidR="00795CC8" w:rsidRPr="00F1705B" w:rsidRDefault="00795CC8" w:rsidP="00ED2C3A">
            <w:pPr>
              <w:jc w:val="center"/>
              <w:rPr>
                <w:rFonts w:ascii="Trebuchet MS" w:hAnsi="Trebuchet MS"/>
                <w:b w:val="0"/>
                <w:sz w:val="20"/>
                <w:szCs w:val="20"/>
              </w:rPr>
            </w:pPr>
            <w:r w:rsidRPr="00F1705B">
              <w:rPr>
                <w:rFonts w:ascii="Trebuchet MS" w:hAnsi="Trebuchet MS"/>
                <w:b w:val="0"/>
                <w:sz w:val="20"/>
                <w:szCs w:val="20"/>
              </w:rPr>
              <w:t>BLANCO</w:t>
            </w:r>
          </w:p>
        </w:tc>
        <w:tc>
          <w:tcPr>
            <w:tcW w:w="7132" w:type="dxa"/>
          </w:tcPr>
          <w:p w14:paraId="12728402" w14:textId="2EB361FE" w:rsidR="00795CC8" w:rsidRPr="00F1705B" w:rsidRDefault="00795CC8" w:rsidP="00CE1013">
            <w:pP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F1705B">
              <w:rPr>
                <w:rFonts w:ascii="Trebuchet MS" w:eastAsia="Lucida Sans Unicode" w:hAnsi="Trebuchet MS"/>
                <w:b/>
                <w:sz w:val="20"/>
                <w:szCs w:val="20"/>
              </w:rPr>
              <w:t xml:space="preserve">Vidrio: </w:t>
            </w:r>
            <w:r w:rsidR="00ED2C3A" w:rsidRPr="00F1705B">
              <w:rPr>
                <w:rFonts w:ascii="Trebuchet MS" w:eastAsia="Lucida Sans Unicode" w:hAnsi="Trebuchet MS"/>
                <w:sz w:val="20"/>
                <w:szCs w:val="20"/>
              </w:rPr>
              <w:t>E</w:t>
            </w:r>
            <w:r w:rsidRPr="00F1705B">
              <w:rPr>
                <w:rFonts w:ascii="Trebuchet MS" w:eastAsia="Lucida Sans Unicode" w:hAnsi="Trebuchet MS"/>
                <w:sz w:val="20"/>
                <w:szCs w:val="20"/>
              </w:rPr>
              <w:t>l vidrio blando (botellas, frascos, vidrios de ventanas y cualquier tipo de recipiente no refractario) y el vidrio duro no contaminado (material de laboratorio como vasos de precipitados, erlenmeyers, balones y cualquier tipo de recipiente refractario).</w:t>
            </w:r>
          </w:p>
        </w:tc>
      </w:tr>
      <w:tr w:rsidR="00CE1013" w:rsidRPr="00F1705B" w14:paraId="74FCDA95" w14:textId="77777777" w:rsidTr="00DE2ABA">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1696" w:type="dxa"/>
            <w:shd w:val="clear" w:color="auto" w:fill="FF0000"/>
            <w:vAlign w:val="center"/>
          </w:tcPr>
          <w:p w14:paraId="30010D57" w14:textId="77777777" w:rsidR="00CE1013" w:rsidRPr="00F1705B" w:rsidRDefault="00CE1013" w:rsidP="00ED2C3A">
            <w:pPr>
              <w:jc w:val="center"/>
              <w:rPr>
                <w:rFonts w:ascii="Trebuchet MS" w:hAnsi="Trebuchet MS"/>
                <w:b w:val="0"/>
                <w:sz w:val="20"/>
                <w:szCs w:val="20"/>
              </w:rPr>
            </w:pPr>
            <w:r w:rsidRPr="00F1705B">
              <w:rPr>
                <w:rFonts w:ascii="Trebuchet MS" w:hAnsi="Trebuchet MS"/>
                <w:b w:val="0"/>
                <w:sz w:val="20"/>
                <w:szCs w:val="20"/>
              </w:rPr>
              <w:t>ROJO</w:t>
            </w:r>
          </w:p>
        </w:tc>
        <w:tc>
          <w:tcPr>
            <w:tcW w:w="7132" w:type="dxa"/>
          </w:tcPr>
          <w:p w14:paraId="3369981A" w14:textId="77777777" w:rsidR="00CE1013" w:rsidRPr="00F1705B" w:rsidRDefault="00CE1013" w:rsidP="00CE1013">
            <w:pPr>
              <w:spacing w:before="100" w:after="200"/>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F1705B">
              <w:rPr>
                <w:rFonts w:ascii="Trebuchet MS" w:eastAsia="Lucida Sans Unicode" w:hAnsi="Trebuchet MS"/>
                <w:b/>
                <w:sz w:val="20"/>
                <w:szCs w:val="20"/>
              </w:rPr>
              <w:t>RESIDUOS CONSULTORIO MÉDICO:</w:t>
            </w:r>
            <w:r w:rsidRPr="00F1705B">
              <w:rPr>
                <w:rFonts w:ascii="Trebuchet MS" w:eastAsia="Lucida Sans Unicode" w:hAnsi="Trebuchet MS"/>
                <w:sz w:val="20"/>
                <w:szCs w:val="20"/>
              </w:rPr>
              <w:t xml:space="preserve"> Tapabocas, Sabana desechable, Guantes de cirugía, Espéculos para otoscopio, Baja lenguas, Gasas, Vendas, Isopañil, Micropore, Lancetas, Tirillas.</w:t>
            </w:r>
            <w:r w:rsidRPr="00F1705B">
              <w:rPr>
                <w:rFonts w:ascii="Trebuchet MS" w:hAnsi="Trebuchet MS"/>
                <w:sz w:val="20"/>
                <w:szCs w:val="20"/>
              </w:rPr>
              <w:t xml:space="preserve"> </w:t>
            </w:r>
          </w:p>
        </w:tc>
      </w:tr>
    </w:tbl>
    <w:p w14:paraId="620E2AD5" w14:textId="1AFD597F" w:rsidR="00795CC8" w:rsidRPr="002D64AF" w:rsidRDefault="00795CC8" w:rsidP="00795CC8">
      <w:pPr>
        <w:rPr>
          <w:i/>
          <w:iCs/>
          <w:sz w:val="18"/>
          <w:szCs w:val="18"/>
        </w:rPr>
      </w:pPr>
      <w:r w:rsidRPr="002D64AF">
        <w:rPr>
          <w:i/>
          <w:iCs/>
          <w:sz w:val="18"/>
          <w:szCs w:val="18"/>
        </w:rPr>
        <w:t>Fuente: Programa 2</w:t>
      </w:r>
      <w:r w:rsidR="00CE1013" w:rsidRPr="002D64AF">
        <w:rPr>
          <w:i/>
          <w:iCs/>
          <w:sz w:val="18"/>
          <w:szCs w:val="18"/>
        </w:rPr>
        <w:t xml:space="preserve"> y 3</w:t>
      </w:r>
      <w:r w:rsidRPr="002D64AF">
        <w:rPr>
          <w:i/>
          <w:iCs/>
          <w:sz w:val="18"/>
          <w:szCs w:val="18"/>
        </w:rPr>
        <w:t xml:space="preserve">. Manejo y disposición final de residuos sólidos convencionales </w:t>
      </w:r>
      <w:r w:rsidR="008A0FCD" w:rsidRPr="002D64AF">
        <w:rPr>
          <w:i/>
          <w:iCs/>
          <w:sz w:val="18"/>
          <w:szCs w:val="18"/>
        </w:rPr>
        <w:t>–</w:t>
      </w:r>
      <w:r w:rsidRPr="002D64AF">
        <w:rPr>
          <w:i/>
          <w:iCs/>
          <w:sz w:val="18"/>
          <w:szCs w:val="18"/>
        </w:rPr>
        <w:t xml:space="preserve"> </w:t>
      </w:r>
      <w:r w:rsidR="008A0FCD" w:rsidRPr="002D64AF">
        <w:rPr>
          <w:i/>
          <w:iCs/>
          <w:sz w:val="18"/>
          <w:szCs w:val="18"/>
        </w:rPr>
        <w:t>Universidad Libre seccional Pereira.</w:t>
      </w:r>
    </w:p>
    <w:p w14:paraId="3B6E2181" w14:textId="77777777" w:rsidR="008131D6" w:rsidRDefault="008131D6" w:rsidP="0063682B">
      <w:pPr>
        <w:tabs>
          <w:tab w:val="left" w:pos="1440"/>
        </w:tabs>
        <w:spacing w:after="0" w:line="240" w:lineRule="auto"/>
        <w:rPr>
          <w:rFonts w:ascii="Lucida Sans Unicode" w:eastAsia="Lucida Sans Unicode" w:hAnsi="Lucida Sans Unicode"/>
          <w:b/>
        </w:rPr>
      </w:pPr>
    </w:p>
    <w:p w14:paraId="0B081B26" w14:textId="77777777" w:rsidR="001F45C8" w:rsidRPr="00141519" w:rsidRDefault="001F45C8" w:rsidP="00795CC8">
      <w:pPr>
        <w:pStyle w:val="Ttulo3"/>
        <w:rPr>
          <w:rFonts w:eastAsia="Lucida Sans Unicode"/>
        </w:rPr>
      </w:pPr>
      <w:bookmarkStart w:id="77" w:name="_Toc526330719"/>
      <w:bookmarkStart w:id="78" w:name="_Toc526447206"/>
      <w:r w:rsidRPr="00141519">
        <w:rPr>
          <w:rFonts w:eastAsia="Lucida Sans Unicode"/>
        </w:rPr>
        <w:t>Movimiento y almacenamiento interno de residuos</w:t>
      </w:r>
      <w:bookmarkEnd w:id="77"/>
      <w:bookmarkEnd w:id="78"/>
    </w:p>
    <w:p w14:paraId="510626A5" w14:textId="0FB48302" w:rsidR="001F45C8" w:rsidRDefault="008131D6" w:rsidP="00165B67">
      <w:pPr>
        <w:rPr>
          <w:rFonts w:eastAsia="Lucida Sans Unicode"/>
        </w:rPr>
      </w:pPr>
      <w:r w:rsidRPr="00616019">
        <w:rPr>
          <w:rFonts w:eastAsia="Lucida Sans Unicode"/>
        </w:rPr>
        <w:t xml:space="preserve">El movimiento interno de los </w:t>
      </w:r>
      <w:r w:rsidR="00165B67" w:rsidRPr="00616019">
        <w:rPr>
          <w:rFonts w:eastAsia="Lucida Sans Unicode"/>
        </w:rPr>
        <w:t>residuos generados en l</w:t>
      </w:r>
      <w:r w:rsidR="00133392">
        <w:rPr>
          <w:rFonts w:eastAsia="Lucida Sans Unicode"/>
        </w:rPr>
        <w:t>a</w:t>
      </w:r>
      <w:r w:rsidR="00165B67" w:rsidRPr="00616019">
        <w:rPr>
          <w:rFonts w:eastAsia="Lucida Sans Unicode"/>
        </w:rPr>
        <w:t xml:space="preserve"> sede </w:t>
      </w:r>
      <w:r w:rsidR="00133392">
        <w:rPr>
          <w:rFonts w:eastAsia="Lucida Sans Unicode"/>
        </w:rPr>
        <w:t>Centro</w:t>
      </w:r>
      <w:r w:rsidRPr="00616019">
        <w:rPr>
          <w:rFonts w:eastAsia="Lucida Sans Unicode"/>
        </w:rPr>
        <w:t xml:space="preserve">, está liderado </w:t>
      </w:r>
      <w:r w:rsidR="00165B67" w:rsidRPr="00616019">
        <w:rPr>
          <w:rFonts w:eastAsia="Lucida Sans Unicode"/>
        </w:rPr>
        <w:t>por el grupo A</w:t>
      </w:r>
      <w:r w:rsidR="00616019" w:rsidRPr="00616019">
        <w:rPr>
          <w:rFonts w:eastAsia="Lucida Sans Unicode"/>
        </w:rPr>
        <w:t>s</w:t>
      </w:r>
      <w:r w:rsidR="00165B67" w:rsidRPr="00616019">
        <w:rPr>
          <w:rFonts w:eastAsia="Lucida Sans Unicode"/>
        </w:rPr>
        <w:t xml:space="preserve">servi y el área </w:t>
      </w:r>
      <w:r w:rsidR="00BE51DF" w:rsidRPr="00616019">
        <w:rPr>
          <w:rFonts w:eastAsia="Lucida Sans Unicode"/>
        </w:rPr>
        <w:t xml:space="preserve">de servicios Generales </w:t>
      </w:r>
      <w:r w:rsidRPr="00616019">
        <w:rPr>
          <w:rFonts w:eastAsia="Lucida Sans Unicode"/>
        </w:rPr>
        <w:t xml:space="preserve">y está estipulado en los protocolos de gestión de residuos, las rutas, los horarios, el proceso para solicitud de recolección de residuos químicos, infecciosos y similares. A su vez, </w:t>
      </w:r>
      <w:r w:rsidR="00BE51DF" w:rsidRPr="00616019">
        <w:rPr>
          <w:rFonts w:eastAsia="Lucida Sans Unicode"/>
        </w:rPr>
        <w:t>el área de Servicios Generales</w:t>
      </w:r>
      <w:r w:rsidRPr="00616019">
        <w:rPr>
          <w:rFonts w:eastAsia="Lucida Sans Unicode"/>
        </w:rPr>
        <w:t xml:space="preserve"> ejerce el control de las actividades de transporte y almacenamiento de los residuos, a través de la empresa contratista (encargada del aseo), a la cual se le ha brindado previamente la capacitación en los temas de gestión de residuos por parte de la Oficina de Gestión Ambiental</w:t>
      </w:r>
      <w:r w:rsidR="00BE51DF" w:rsidRPr="00616019">
        <w:rPr>
          <w:rFonts w:eastAsia="Lucida Sans Unicode"/>
        </w:rPr>
        <w:t xml:space="preserve"> del Campus</w:t>
      </w:r>
      <w:r w:rsidRPr="00616019">
        <w:rPr>
          <w:rFonts w:eastAsia="Lucida Sans Unicode"/>
        </w:rPr>
        <w:t>. En estas actividades asociada</w:t>
      </w:r>
      <w:r w:rsidR="00165B67" w:rsidRPr="00616019">
        <w:rPr>
          <w:rFonts w:eastAsia="Lucida Sans Unicode"/>
        </w:rPr>
        <w:t>s, la oficina de gestión ambien</w:t>
      </w:r>
      <w:r w:rsidRPr="00616019">
        <w:rPr>
          <w:rFonts w:eastAsia="Lucida Sans Unicode"/>
        </w:rPr>
        <w:t>tal puede desarrollar visitas de inspecció</w:t>
      </w:r>
      <w:r w:rsidR="00165B67" w:rsidRPr="00616019">
        <w:rPr>
          <w:rFonts w:eastAsia="Lucida Sans Unicode"/>
        </w:rPr>
        <w:t>n y verificación del cumplimien</w:t>
      </w:r>
      <w:r w:rsidRPr="00616019">
        <w:rPr>
          <w:rFonts w:eastAsia="Lucida Sans Unicode"/>
        </w:rPr>
        <w:t>to y la gestión de los residuos generados</w:t>
      </w:r>
      <w:r w:rsidR="00616019">
        <w:rPr>
          <w:rFonts w:eastAsia="Lucida Sans Unicode"/>
        </w:rPr>
        <w:t>.</w:t>
      </w:r>
    </w:p>
    <w:p w14:paraId="236B7F58" w14:textId="77777777" w:rsidR="00D94C84" w:rsidRDefault="00D94C84">
      <w:pPr>
        <w:jc w:val="left"/>
        <w:rPr>
          <w:rFonts w:eastAsia="Lucida Sans Unicode"/>
        </w:rPr>
      </w:pPr>
    </w:p>
    <w:p w14:paraId="7405575D" w14:textId="1F3F931B" w:rsidR="001F45C8" w:rsidRPr="009D73FB" w:rsidRDefault="001F45C8" w:rsidP="009D73FB">
      <w:pPr>
        <w:pStyle w:val="Ttulo4"/>
      </w:pPr>
      <w:bookmarkStart w:id="79" w:name="_Toc526330734"/>
      <w:bookmarkStart w:id="80" w:name="_Toc526447207"/>
      <w:r w:rsidRPr="009D73FB">
        <w:rPr>
          <w:rStyle w:val="Ttulo4Car"/>
          <w:i/>
          <w:iCs/>
          <w:smallCaps/>
        </w:rPr>
        <w:t xml:space="preserve">Unidades </w:t>
      </w:r>
      <w:r w:rsidR="009D73FB" w:rsidRPr="009D73FB">
        <w:rPr>
          <w:rStyle w:val="Ttulo4Car"/>
          <w:i/>
          <w:iCs/>
          <w:smallCaps/>
        </w:rPr>
        <w:t>de almacenamiento de residuos generados en la</w:t>
      </w:r>
      <w:r w:rsidR="009D73FB" w:rsidRPr="009D73FB">
        <w:t xml:space="preserve"> atención en salud y otras actividades</w:t>
      </w:r>
      <w:bookmarkEnd w:id="79"/>
      <w:bookmarkEnd w:id="80"/>
    </w:p>
    <w:p w14:paraId="0BF5794F" w14:textId="3F7B06FD" w:rsidR="001721F3" w:rsidRPr="001721F3" w:rsidRDefault="008A0FCD" w:rsidP="008A0FCD">
      <w:pPr>
        <w:rPr>
          <w:rFonts w:eastAsia="Lucida Sans Unicode"/>
        </w:rPr>
      </w:pPr>
      <w:r>
        <w:rPr>
          <w:rFonts w:eastAsia="Lucida Sans Unicode"/>
        </w:rPr>
        <w:t xml:space="preserve">Los consultorios </w:t>
      </w:r>
      <w:r w:rsidR="00795CC8">
        <w:rPr>
          <w:rFonts w:eastAsia="Lucida Sans Unicode"/>
        </w:rPr>
        <w:t xml:space="preserve">en salud de que están Ubicados en la </w:t>
      </w:r>
      <w:r>
        <w:rPr>
          <w:rFonts w:eastAsia="Lucida Sans Unicode"/>
        </w:rPr>
        <w:t>Universidad</w:t>
      </w:r>
      <w:r w:rsidR="00795CC8">
        <w:rPr>
          <w:rFonts w:eastAsia="Lucida Sans Unicode"/>
        </w:rPr>
        <w:t xml:space="preserve"> Libre sección </w:t>
      </w:r>
      <w:r>
        <w:rPr>
          <w:rFonts w:eastAsia="Lucida Sans Unicode"/>
        </w:rPr>
        <w:t>Pereira</w:t>
      </w:r>
      <w:r w:rsidR="00456950">
        <w:rPr>
          <w:rFonts w:eastAsia="Lucida Sans Unicode"/>
        </w:rPr>
        <w:t xml:space="preserve"> (sede </w:t>
      </w:r>
      <w:r w:rsidR="00133392">
        <w:rPr>
          <w:rFonts w:eastAsia="Lucida Sans Unicode"/>
        </w:rPr>
        <w:t>Centro</w:t>
      </w:r>
      <w:r w:rsidR="00456950">
        <w:rPr>
          <w:rFonts w:eastAsia="Lucida Sans Unicode"/>
        </w:rPr>
        <w:t>)</w:t>
      </w:r>
      <w:r>
        <w:rPr>
          <w:rFonts w:eastAsia="Lucida Sans Unicode"/>
        </w:rPr>
        <w:t xml:space="preserve">, </w:t>
      </w:r>
      <w:r w:rsidR="00795CC8">
        <w:rPr>
          <w:rFonts w:eastAsia="Lucida Sans Unicode"/>
        </w:rPr>
        <w:t>cuenta con un centro de almacenamiento de resi</w:t>
      </w:r>
      <w:r w:rsidR="001721F3">
        <w:rPr>
          <w:rFonts w:eastAsia="Lucida Sans Unicode"/>
        </w:rPr>
        <w:t>duos generados en la atención en salud y otras actividades,</w:t>
      </w:r>
      <w:r w:rsidR="001272FD">
        <w:rPr>
          <w:rFonts w:eastAsia="Lucida Sans Unicode"/>
        </w:rPr>
        <w:t xml:space="preserve"> que deberá tener reformas y adecuaciones estructurales que cumplan con los </w:t>
      </w:r>
      <w:r w:rsidR="001721F3">
        <w:rPr>
          <w:rFonts w:eastAsia="Lucida Sans Unicode"/>
        </w:rPr>
        <w:t>lineamientos establecidos en la legislación.</w:t>
      </w:r>
    </w:p>
    <w:p w14:paraId="633B7C2D" w14:textId="5904502F" w:rsidR="001721F3" w:rsidRDefault="008B7118" w:rsidP="008A0FCD">
      <w:pPr>
        <w:rPr>
          <w:rFonts w:eastAsia="Lucida Sans Unicode"/>
        </w:rPr>
      </w:pPr>
      <w:r>
        <w:rPr>
          <w:rFonts w:eastAsia="Lucida Sans Unicode"/>
        </w:rPr>
        <w:t>Asimismo</w:t>
      </w:r>
      <w:r w:rsidR="001721F3" w:rsidRPr="008A0FCD">
        <w:rPr>
          <w:rFonts w:eastAsia="Lucida Sans Unicode"/>
        </w:rPr>
        <w:t xml:space="preserve">, </w:t>
      </w:r>
      <w:r w:rsidR="00133392">
        <w:rPr>
          <w:rFonts w:eastAsia="Lucida Sans Unicode"/>
        </w:rPr>
        <w:t>el edificio</w:t>
      </w:r>
      <w:r w:rsidR="00456950">
        <w:rPr>
          <w:rFonts w:eastAsia="Lucida Sans Unicode"/>
        </w:rPr>
        <w:t xml:space="preserve"> de la </w:t>
      </w:r>
      <w:r>
        <w:rPr>
          <w:rFonts w:eastAsia="Lucida Sans Unicode"/>
        </w:rPr>
        <w:t xml:space="preserve">sede </w:t>
      </w:r>
      <w:r w:rsidR="00133392">
        <w:rPr>
          <w:rFonts w:eastAsia="Lucida Sans Unicode"/>
        </w:rPr>
        <w:t>Centro</w:t>
      </w:r>
      <w:r>
        <w:rPr>
          <w:rFonts w:eastAsia="Lucida Sans Unicode"/>
        </w:rPr>
        <w:t xml:space="preserve"> </w:t>
      </w:r>
      <w:r w:rsidR="001721F3" w:rsidRPr="008A0FCD">
        <w:rPr>
          <w:rFonts w:eastAsia="Lucida Sans Unicode"/>
        </w:rPr>
        <w:t>que de alguna manera generan residuos biosanitarios, cuentan con centros de almacenamiento temporal, bajo condiciones controladas según lo exige la legislación.</w:t>
      </w:r>
    </w:p>
    <w:p w14:paraId="383A0EA6" w14:textId="77777777" w:rsidR="00062ECE" w:rsidRPr="008A0FCD" w:rsidRDefault="00062ECE" w:rsidP="008A0FCD">
      <w:pPr>
        <w:rPr>
          <w:rFonts w:eastAsia="Lucida Sans Unicode"/>
        </w:rPr>
      </w:pPr>
    </w:p>
    <w:p w14:paraId="7C17B830" w14:textId="77777777" w:rsidR="001F45C8" w:rsidRPr="00141519" w:rsidRDefault="001F45C8" w:rsidP="008A0FCD">
      <w:pPr>
        <w:pStyle w:val="Ttulo3"/>
        <w:rPr>
          <w:rFonts w:eastAsia="Lucida Sans Unicode"/>
        </w:rPr>
      </w:pPr>
      <w:bookmarkStart w:id="81" w:name="_Toc526330735"/>
      <w:bookmarkStart w:id="82" w:name="_Toc526447208"/>
      <w:r w:rsidRPr="00141519">
        <w:rPr>
          <w:rFonts w:eastAsia="Lucida Sans Unicode"/>
        </w:rPr>
        <w:t>Criterios para la limpieza y desinfección de contenedores, vehículos y unidades de almacenamiento.</w:t>
      </w:r>
      <w:bookmarkEnd w:id="81"/>
      <w:bookmarkEnd w:id="82"/>
    </w:p>
    <w:p w14:paraId="35021495" w14:textId="58D5B1F3" w:rsidR="001721F3" w:rsidRDefault="001721F3" w:rsidP="008A0FCD">
      <w:pPr>
        <w:spacing w:line="251" w:lineRule="auto"/>
        <w:ind w:right="49"/>
      </w:pPr>
      <w:r w:rsidRPr="008A0FCD">
        <w:t>Los criterios para la limpieza y desinfe</w:t>
      </w:r>
      <w:r w:rsidR="008A0FCD">
        <w:t>cción de las unidades de almace</w:t>
      </w:r>
      <w:r w:rsidRPr="008A0FCD">
        <w:t>namiento y elementos asociados están d</w:t>
      </w:r>
      <w:r w:rsidR="008A0FCD">
        <w:t>escritos en el protocolo de lim</w:t>
      </w:r>
      <w:r w:rsidRPr="008A0FCD">
        <w:t>pieza y desinfección, en el cual se describe las sustancias utilizadas, las concentraciones, el modo de limpieza, la aplicación y demás relacionados con la correcta ejecución de actividades que garantizan los procesos de limpieza y desinfección.</w:t>
      </w:r>
      <w:r w:rsidR="008A0FCD">
        <w:t xml:space="preserve"> </w:t>
      </w:r>
      <w:r w:rsidRPr="008A0FCD">
        <w:t xml:space="preserve">Se tiene el protocolo de limpieza y desinfección general, </w:t>
      </w:r>
      <w:r w:rsidR="008A0FCD">
        <w:t>que es implementado por el personal de mantenimiento de la Universidad Libre Seccional Pereira.</w:t>
      </w:r>
    </w:p>
    <w:p w14:paraId="210ED9EF" w14:textId="77777777" w:rsidR="003F7CE6" w:rsidRPr="008A0FCD" w:rsidRDefault="003F7CE6" w:rsidP="008A0FCD">
      <w:pPr>
        <w:spacing w:line="251" w:lineRule="auto"/>
        <w:ind w:right="49"/>
      </w:pPr>
    </w:p>
    <w:p w14:paraId="2BDC5772" w14:textId="77777777" w:rsidR="001F45C8" w:rsidRPr="00141519" w:rsidRDefault="001F45C8" w:rsidP="008A0FCD">
      <w:pPr>
        <w:pStyle w:val="Ttulo3"/>
        <w:rPr>
          <w:rFonts w:eastAsia="Lucida Sans Unicode"/>
        </w:rPr>
      </w:pPr>
      <w:bookmarkStart w:id="83" w:name="_Toc526330736"/>
      <w:bookmarkStart w:id="84" w:name="_Toc526447209"/>
      <w:r w:rsidRPr="00141519">
        <w:rPr>
          <w:rFonts w:eastAsia="Lucida Sans Unicode"/>
        </w:rPr>
        <w:t>Identificación de alternativas de gestión externa de residuos.</w:t>
      </w:r>
      <w:bookmarkEnd w:id="83"/>
      <w:bookmarkEnd w:id="84"/>
    </w:p>
    <w:p w14:paraId="3F13768C" w14:textId="6DC7F9D7" w:rsidR="001721F3" w:rsidRDefault="008A0FCD" w:rsidP="008A0FCD">
      <w:pPr>
        <w:rPr>
          <w:rFonts w:eastAsia="Lucida Sans Unicode"/>
        </w:rPr>
      </w:pPr>
      <w:r>
        <w:rPr>
          <w:rFonts w:eastAsia="Lucida Sans Unicode"/>
        </w:rPr>
        <w:t>L</w:t>
      </w:r>
      <w:r w:rsidR="001721F3">
        <w:rPr>
          <w:rFonts w:eastAsia="Lucida Sans Unicode"/>
        </w:rPr>
        <w:t xml:space="preserve">os residuos generados </w:t>
      </w:r>
      <w:r>
        <w:rPr>
          <w:rFonts w:eastAsia="Lucida Sans Unicode"/>
        </w:rPr>
        <w:t xml:space="preserve">en los Consultorios en Salud de la Universidad Libre Seccional Pereira, se gestionan </w:t>
      </w:r>
      <w:r w:rsidR="001721F3">
        <w:rPr>
          <w:rFonts w:eastAsia="Lucida Sans Unicode"/>
        </w:rPr>
        <w:t>brindando la mejor alternativa para la disposición</w:t>
      </w:r>
      <w:r>
        <w:rPr>
          <w:rFonts w:eastAsia="Lucida Sans Unicode"/>
        </w:rPr>
        <w:t xml:space="preserve"> final</w:t>
      </w:r>
      <w:r w:rsidR="001721F3">
        <w:rPr>
          <w:rFonts w:eastAsia="Lucida Sans Unicode"/>
        </w:rPr>
        <w:t xml:space="preserve"> adecuada y gestión integral de residuos. Así que se aplican técnicas de </w:t>
      </w:r>
      <w:r>
        <w:rPr>
          <w:rFonts w:eastAsia="Lucida Sans Unicode"/>
        </w:rPr>
        <w:t>recuperación de ma</w:t>
      </w:r>
      <w:r w:rsidR="001721F3">
        <w:rPr>
          <w:rFonts w:eastAsia="Lucida Sans Unicode"/>
        </w:rPr>
        <w:t>teriales a través del reciclaje, aprovechamiento de re</w:t>
      </w:r>
      <w:r>
        <w:rPr>
          <w:rFonts w:eastAsia="Lucida Sans Unicode"/>
        </w:rPr>
        <w:t>siduos generando un valor agregado. Asimismo, se tie</w:t>
      </w:r>
      <w:r w:rsidR="001721F3">
        <w:rPr>
          <w:rFonts w:eastAsia="Lucida Sans Unicode"/>
        </w:rPr>
        <w:t>ne convenios con entidades autorizadas</w:t>
      </w:r>
      <w:r>
        <w:rPr>
          <w:rFonts w:eastAsia="Lucida Sans Unicode"/>
        </w:rPr>
        <w:t xml:space="preserve"> por la autoridad ambiental com</w:t>
      </w:r>
      <w:r w:rsidR="001721F3">
        <w:rPr>
          <w:rFonts w:eastAsia="Lucida Sans Unicode"/>
        </w:rPr>
        <w:t>petente para a gestión de residuos p</w:t>
      </w:r>
      <w:r w:rsidR="008B7118">
        <w:rPr>
          <w:rFonts w:eastAsia="Lucida Sans Unicode"/>
        </w:rPr>
        <w:t>osconsumo, como tonners</w:t>
      </w:r>
      <w:r w:rsidR="001721F3">
        <w:rPr>
          <w:rFonts w:eastAsia="Lucida Sans Unicode"/>
        </w:rPr>
        <w:t>, baterías, luminarias, RAEE´s, recipien</w:t>
      </w:r>
      <w:r>
        <w:rPr>
          <w:rFonts w:eastAsia="Lucida Sans Unicode"/>
        </w:rPr>
        <w:t>tes de medicamentos vencidos</w:t>
      </w:r>
      <w:r w:rsidR="001721F3">
        <w:rPr>
          <w:rFonts w:eastAsia="Lucida Sans Unicode"/>
        </w:rPr>
        <w:t xml:space="preserve">. </w:t>
      </w:r>
    </w:p>
    <w:p w14:paraId="1ED1C739" w14:textId="77777777" w:rsidR="00031E79" w:rsidRDefault="00031E79">
      <w:pPr>
        <w:jc w:val="left"/>
        <w:rPr>
          <w:rFonts w:eastAsia="Lucida Sans Unicode"/>
        </w:rPr>
      </w:pPr>
      <w:r>
        <w:rPr>
          <w:rFonts w:eastAsia="Lucida Sans Unicode"/>
        </w:rPr>
        <w:br w:type="page"/>
      </w:r>
    </w:p>
    <w:p w14:paraId="719E82ED" w14:textId="77777777" w:rsidR="00031E79" w:rsidRPr="00031E79" w:rsidRDefault="00031E79" w:rsidP="00031E79">
      <w:pPr>
        <w:pStyle w:val="Ttulo3"/>
      </w:pPr>
      <w:bookmarkStart w:id="85" w:name="_Toc526447210"/>
      <w:r w:rsidRPr="00031E79">
        <w:lastRenderedPageBreak/>
        <w:t>PLAN DE CONTIGENCIAS</w:t>
      </w:r>
      <w:bookmarkEnd w:id="85"/>
    </w:p>
    <w:p w14:paraId="3FC530F7" w14:textId="77777777" w:rsidR="00031E79" w:rsidRPr="00031E79" w:rsidRDefault="00031E79" w:rsidP="00031E79">
      <w:pPr>
        <w:keepNext/>
        <w:keepLines/>
        <w:pBdr>
          <w:bottom w:val="single" w:sz="4" w:space="1" w:color="6A2C0B" w:themeColor="accent2" w:themeShade="80"/>
        </w:pBdr>
        <w:spacing w:before="80" w:after="0" w:line="240" w:lineRule="auto"/>
        <w:outlineLvl w:val="3"/>
        <w:rPr>
          <w:rFonts w:asciiTheme="majorHAnsi" w:eastAsiaTheme="majorEastAsia" w:hAnsiTheme="majorHAnsi" w:cstheme="majorBidi"/>
          <w:i/>
          <w:iCs/>
          <w:smallCaps/>
          <w:color w:val="6A2C0B" w:themeColor="accent2" w:themeShade="80"/>
          <w:sz w:val="28"/>
          <w:szCs w:val="28"/>
        </w:rPr>
      </w:pPr>
      <w:bookmarkStart w:id="86" w:name="_Toc526330783"/>
      <w:r w:rsidRPr="00031E79">
        <w:rPr>
          <w:rFonts w:asciiTheme="majorHAnsi" w:eastAsiaTheme="majorEastAsia" w:hAnsiTheme="majorHAnsi" w:cstheme="majorBidi"/>
          <w:i/>
          <w:iCs/>
          <w:smallCaps/>
          <w:color w:val="6A2C0B" w:themeColor="accent2" w:themeShade="80"/>
          <w:sz w:val="28"/>
          <w:szCs w:val="28"/>
        </w:rPr>
        <w:t>Objetivo</w:t>
      </w:r>
      <w:bookmarkEnd w:id="86"/>
    </w:p>
    <w:p w14:paraId="0AF44123" w14:textId="77777777" w:rsidR="00031E79" w:rsidRPr="00031E79" w:rsidRDefault="00031E79" w:rsidP="00031E79">
      <w:pPr>
        <w:numPr>
          <w:ilvl w:val="0"/>
          <w:numId w:val="27"/>
        </w:numPr>
        <w:spacing w:after="240"/>
        <w:rPr>
          <w:rFonts w:ascii="Arial" w:hAnsi="Arial" w:cs="Arial"/>
          <w:color w:val="000000"/>
          <w:sz w:val="16"/>
          <w:szCs w:val="16"/>
        </w:rPr>
      </w:pPr>
      <w:r w:rsidRPr="00031E79">
        <w:t xml:space="preserve">Manejar situaciones adversas que se presenten en relación con los residuos sólidos. </w:t>
      </w:r>
    </w:p>
    <w:tbl>
      <w:tblPr>
        <w:tblStyle w:val="Tablaconcuadrcula"/>
        <w:tblW w:w="0" w:type="auto"/>
        <w:tblLook w:val="04A0" w:firstRow="1" w:lastRow="0" w:firstColumn="1" w:lastColumn="0" w:noHBand="0" w:noVBand="1"/>
      </w:tblPr>
      <w:tblGrid>
        <w:gridCol w:w="8828"/>
      </w:tblGrid>
      <w:tr w:rsidR="00031E79" w:rsidRPr="00031E79" w14:paraId="052F94A9" w14:textId="77777777" w:rsidTr="00C05320">
        <w:tc>
          <w:tcPr>
            <w:tcW w:w="8828" w:type="dxa"/>
            <w:shd w:val="clear" w:color="auto" w:fill="A5300F" w:themeFill="accent1"/>
          </w:tcPr>
          <w:p w14:paraId="5773812E" w14:textId="77777777" w:rsidR="00031E79" w:rsidRPr="00031E79" w:rsidRDefault="00031E79" w:rsidP="00031E79">
            <w:pPr>
              <w:keepNext/>
              <w:keepLines/>
              <w:spacing w:before="80"/>
              <w:outlineLvl w:val="4"/>
              <w:rPr>
                <w:rFonts w:asciiTheme="majorHAnsi" w:eastAsiaTheme="majorEastAsia" w:hAnsiTheme="majorHAnsi" w:cstheme="majorBidi"/>
                <w:b/>
                <w:smallCaps/>
                <w:szCs w:val="24"/>
              </w:rPr>
            </w:pPr>
            <w:r w:rsidRPr="00031E79">
              <w:rPr>
                <w:rFonts w:asciiTheme="majorHAnsi" w:eastAsiaTheme="majorEastAsia" w:hAnsiTheme="majorHAnsi" w:cstheme="majorBidi"/>
                <w:b/>
                <w:smallCaps/>
                <w:szCs w:val="24"/>
              </w:rPr>
              <w:t>Actividades</w:t>
            </w:r>
          </w:p>
        </w:tc>
      </w:tr>
      <w:tr w:rsidR="00031E79" w:rsidRPr="00031E79" w14:paraId="36FCE785" w14:textId="77777777" w:rsidTr="00C05320">
        <w:tc>
          <w:tcPr>
            <w:tcW w:w="8828" w:type="dxa"/>
          </w:tcPr>
          <w:p w14:paraId="0D66CDCC" w14:textId="250FECE4" w:rsidR="00031E79" w:rsidRPr="00031E79" w:rsidRDefault="00031E79" w:rsidP="00031E79">
            <w:pPr>
              <w:spacing w:after="160" w:line="276" w:lineRule="auto"/>
              <w:rPr>
                <w:b/>
                <w:bCs/>
                <w:szCs w:val="24"/>
              </w:rPr>
            </w:pPr>
            <w:r w:rsidRPr="00031E79">
              <w:rPr>
                <w:b/>
                <w:bCs/>
                <w:szCs w:val="24"/>
              </w:rPr>
              <w:t>PLAN DE CONTIGENCIAS RESIDUOS SÓLIDOS GENERADOS EN LOS CONSULTORIOS DE SALUD DE LA UNILIBRE</w:t>
            </w:r>
            <w:r w:rsidR="00C83F1B">
              <w:rPr>
                <w:b/>
                <w:bCs/>
                <w:szCs w:val="24"/>
              </w:rPr>
              <w:t xml:space="preserve"> SEDE CENTRO</w:t>
            </w:r>
          </w:p>
          <w:p w14:paraId="436B9AB3" w14:textId="77777777" w:rsidR="00031E79" w:rsidRPr="00031E79" w:rsidRDefault="00031E79" w:rsidP="00031E79">
            <w:pPr>
              <w:spacing w:after="160" w:line="276" w:lineRule="auto"/>
              <w:rPr>
                <w:szCs w:val="24"/>
              </w:rPr>
            </w:pPr>
            <w:r w:rsidRPr="00031E79">
              <w:rPr>
                <w:szCs w:val="24"/>
              </w:rPr>
              <w:t>Establecer las acciones de manejo en posibles situaciones adversas que se presenten de carácter técnico o humano en relación con los residuos sólidos restableciendo en el menor tiempo posible el funcionamiento normal de los consultorios.</w:t>
            </w:r>
          </w:p>
          <w:p w14:paraId="22C07726" w14:textId="77777777" w:rsidR="00031E79" w:rsidRPr="00031E79" w:rsidRDefault="00031E79" w:rsidP="00031E79">
            <w:pPr>
              <w:spacing w:after="160" w:line="276" w:lineRule="auto"/>
              <w:rPr>
                <w:szCs w:val="24"/>
              </w:rPr>
            </w:pPr>
            <w:r w:rsidRPr="00031E79">
              <w:rPr>
                <w:b/>
                <w:bCs/>
                <w:szCs w:val="24"/>
              </w:rPr>
              <w:t xml:space="preserve">ALCANCE </w:t>
            </w:r>
          </w:p>
          <w:p w14:paraId="4CA7BACE" w14:textId="41A18F26" w:rsidR="00031E79" w:rsidRPr="00031E79" w:rsidRDefault="00031E79" w:rsidP="00031E79">
            <w:pPr>
              <w:spacing w:after="160" w:line="276" w:lineRule="auto"/>
              <w:rPr>
                <w:szCs w:val="24"/>
              </w:rPr>
            </w:pPr>
            <w:r w:rsidRPr="00031E79">
              <w:rPr>
                <w:szCs w:val="24"/>
              </w:rPr>
              <w:t xml:space="preserve">Este procedimiento aplica a las actividades o situaciones anormales relacionadas con el funcionamiento de los consultorios de la sede </w:t>
            </w:r>
            <w:r w:rsidR="00133392">
              <w:rPr>
                <w:szCs w:val="24"/>
              </w:rPr>
              <w:t>Centro</w:t>
            </w:r>
            <w:r w:rsidRPr="00031E79">
              <w:rPr>
                <w:szCs w:val="24"/>
              </w:rPr>
              <w:t xml:space="preserve"> en torno a los residuos sólidos. </w:t>
            </w:r>
          </w:p>
          <w:p w14:paraId="41DCFAB3" w14:textId="77777777" w:rsidR="00031E79" w:rsidRPr="00031E79" w:rsidRDefault="00031E79" w:rsidP="00031E79">
            <w:pPr>
              <w:spacing w:after="160" w:line="276" w:lineRule="auto"/>
              <w:rPr>
                <w:szCs w:val="24"/>
              </w:rPr>
            </w:pPr>
            <w:r w:rsidRPr="00031E79">
              <w:rPr>
                <w:b/>
                <w:bCs/>
                <w:szCs w:val="24"/>
              </w:rPr>
              <w:t xml:space="preserve">ORGANIZACIÓN </w:t>
            </w:r>
          </w:p>
          <w:p w14:paraId="558A84C9" w14:textId="77777777" w:rsidR="00031E79" w:rsidRPr="00031E79" w:rsidRDefault="00031E79" w:rsidP="00031E79">
            <w:pPr>
              <w:spacing w:after="160" w:line="276" w:lineRule="auto"/>
              <w:rPr>
                <w:szCs w:val="24"/>
              </w:rPr>
            </w:pPr>
            <w:r w:rsidRPr="00031E79">
              <w:rPr>
                <w:szCs w:val="24"/>
              </w:rPr>
              <w:t xml:space="preserve">Todos los funcionarios y/o contratistas deben estar disponibles en caso de presentarse algún tipo de contingencia declarada. </w:t>
            </w:r>
          </w:p>
          <w:p w14:paraId="3E14F21B" w14:textId="77777777" w:rsidR="00031E79" w:rsidRPr="00031E79" w:rsidRDefault="00031E79" w:rsidP="00031E79">
            <w:pPr>
              <w:spacing w:after="160" w:line="276" w:lineRule="auto"/>
              <w:rPr>
                <w:szCs w:val="24"/>
              </w:rPr>
            </w:pPr>
          </w:p>
          <w:p w14:paraId="4498BC8A" w14:textId="77777777" w:rsidR="00031E79" w:rsidRPr="00031E79" w:rsidRDefault="00031E79" w:rsidP="00031E79">
            <w:pPr>
              <w:spacing w:after="160" w:line="276" w:lineRule="auto"/>
              <w:rPr>
                <w:szCs w:val="24"/>
              </w:rPr>
            </w:pPr>
            <w:r w:rsidRPr="00031E79">
              <w:rPr>
                <w:b/>
                <w:bCs/>
                <w:szCs w:val="24"/>
              </w:rPr>
              <w:t xml:space="preserve"> ¿Cómo actuar en caso de contingencia? </w:t>
            </w:r>
          </w:p>
          <w:p w14:paraId="3285E5F5" w14:textId="77777777" w:rsidR="00031E79" w:rsidRPr="00031E79" w:rsidRDefault="00031E79" w:rsidP="00031E79">
            <w:pPr>
              <w:spacing w:after="160" w:line="276" w:lineRule="auto"/>
              <w:rPr>
                <w:szCs w:val="24"/>
              </w:rPr>
            </w:pPr>
            <w:r w:rsidRPr="00031E79">
              <w:rPr>
                <w:szCs w:val="24"/>
              </w:rPr>
              <w:t xml:space="preserve">A continuación, se presentan en general las acciones a ejecutar: </w:t>
            </w:r>
          </w:p>
          <w:p w14:paraId="55D3AA17" w14:textId="77777777" w:rsidR="00031E79" w:rsidRPr="00031E79" w:rsidRDefault="00031E79" w:rsidP="00031E79">
            <w:pPr>
              <w:numPr>
                <w:ilvl w:val="0"/>
                <w:numId w:val="22"/>
              </w:numPr>
              <w:spacing w:after="240" w:line="276" w:lineRule="auto"/>
              <w:rPr>
                <w:szCs w:val="24"/>
              </w:rPr>
            </w:pPr>
            <w:r w:rsidRPr="00031E79">
              <w:rPr>
                <w:szCs w:val="24"/>
              </w:rPr>
              <w:t xml:space="preserve">Informar el suceso de emergencia al responsable del área. </w:t>
            </w:r>
          </w:p>
          <w:p w14:paraId="34311623" w14:textId="77777777" w:rsidR="00031E79" w:rsidRPr="00031E79" w:rsidRDefault="00031E79" w:rsidP="00031E79">
            <w:pPr>
              <w:numPr>
                <w:ilvl w:val="0"/>
                <w:numId w:val="22"/>
              </w:numPr>
              <w:spacing w:after="240" w:line="276" w:lineRule="auto"/>
              <w:rPr>
                <w:szCs w:val="24"/>
              </w:rPr>
            </w:pPr>
            <w:r w:rsidRPr="00031E79">
              <w:rPr>
                <w:szCs w:val="24"/>
              </w:rPr>
              <w:t>Informar al coordinador de Salud y Seguridad en el Trabajo.</w:t>
            </w:r>
          </w:p>
          <w:p w14:paraId="5A2B1820" w14:textId="77777777" w:rsidR="00031E79" w:rsidRPr="00031E79" w:rsidRDefault="00031E79" w:rsidP="00031E79">
            <w:pPr>
              <w:numPr>
                <w:ilvl w:val="0"/>
                <w:numId w:val="22"/>
              </w:numPr>
              <w:spacing w:after="240" w:line="276" w:lineRule="auto"/>
              <w:rPr>
                <w:szCs w:val="24"/>
              </w:rPr>
            </w:pPr>
            <w:r w:rsidRPr="00031E79">
              <w:rPr>
                <w:szCs w:val="24"/>
              </w:rPr>
              <w:t xml:space="preserve">Informar al coordinador del Sistema de Gestión Ambiental. </w:t>
            </w:r>
          </w:p>
          <w:p w14:paraId="4249748B" w14:textId="77777777" w:rsidR="00031E79" w:rsidRPr="00031E79" w:rsidRDefault="00031E79" w:rsidP="00031E79">
            <w:pPr>
              <w:numPr>
                <w:ilvl w:val="0"/>
                <w:numId w:val="22"/>
              </w:numPr>
              <w:spacing w:after="240" w:line="276" w:lineRule="auto"/>
              <w:rPr>
                <w:szCs w:val="24"/>
              </w:rPr>
            </w:pPr>
            <w:r w:rsidRPr="00031E79">
              <w:rPr>
                <w:szCs w:val="24"/>
              </w:rPr>
              <w:t xml:space="preserve">Evacuación del área si se requiere. </w:t>
            </w:r>
          </w:p>
          <w:p w14:paraId="1708C813" w14:textId="77777777" w:rsidR="00031E79" w:rsidRPr="00031E79" w:rsidRDefault="00031E79" w:rsidP="00031E79">
            <w:pPr>
              <w:numPr>
                <w:ilvl w:val="0"/>
                <w:numId w:val="22"/>
              </w:numPr>
              <w:spacing w:after="240" w:line="276" w:lineRule="auto"/>
              <w:rPr>
                <w:szCs w:val="24"/>
              </w:rPr>
            </w:pPr>
            <w:r w:rsidRPr="00031E79">
              <w:rPr>
                <w:szCs w:val="24"/>
              </w:rPr>
              <w:t xml:space="preserve">En caso de accidente prestar primeros auxilios. </w:t>
            </w:r>
          </w:p>
          <w:p w14:paraId="46F030A2" w14:textId="77777777" w:rsidR="00031E79" w:rsidRPr="00031E79" w:rsidRDefault="00031E79" w:rsidP="00031E79">
            <w:pPr>
              <w:numPr>
                <w:ilvl w:val="0"/>
                <w:numId w:val="22"/>
              </w:numPr>
              <w:spacing w:after="240" w:line="276" w:lineRule="auto"/>
              <w:rPr>
                <w:szCs w:val="24"/>
              </w:rPr>
            </w:pPr>
            <w:r w:rsidRPr="00031E79">
              <w:rPr>
                <w:szCs w:val="24"/>
              </w:rPr>
              <w:t xml:space="preserve">Asegurar el área. </w:t>
            </w:r>
          </w:p>
          <w:p w14:paraId="07868561" w14:textId="77777777" w:rsidR="00031E79" w:rsidRPr="00031E79" w:rsidRDefault="00031E79" w:rsidP="00031E79">
            <w:pPr>
              <w:numPr>
                <w:ilvl w:val="0"/>
                <w:numId w:val="22"/>
              </w:numPr>
              <w:spacing w:after="240" w:line="276" w:lineRule="auto"/>
              <w:rPr>
                <w:szCs w:val="24"/>
              </w:rPr>
            </w:pPr>
            <w:r w:rsidRPr="00031E79">
              <w:rPr>
                <w:szCs w:val="24"/>
              </w:rPr>
              <w:t xml:space="preserve">Evaluar si el problema puede ser controlado. </w:t>
            </w:r>
          </w:p>
          <w:p w14:paraId="4EB79B80" w14:textId="77777777" w:rsidR="00031E79" w:rsidRPr="00031E79" w:rsidRDefault="00031E79" w:rsidP="00031E79">
            <w:pPr>
              <w:numPr>
                <w:ilvl w:val="0"/>
                <w:numId w:val="22"/>
              </w:numPr>
              <w:spacing w:after="240" w:line="276" w:lineRule="auto"/>
              <w:rPr>
                <w:szCs w:val="24"/>
              </w:rPr>
            </w:pPr>
            <w:r w:rsidRPr="00031E79">
              <w:rPr>
                <w:szCs w:val="24"/>
              </w:rPr>
              <w:t xml:space="preserve">En caso de no ser posible solucionar internamente pedir apoyo externo. </w:t>
            </w:r>
          </w:p>
          <w:p w14:paraId="38B80871" w14:textId="77777777" w:rsidR="00031E79" w:rsidRPr="00031E79" w:rsidRDefault="00031E79" w:rsidP="00031E79">
            <w:pPr>
              <w:spacing w:after="160" w:line="276" w:lineRule="auto"/>
              <w:rPr>
                <w:szCs w:val="24"/>
              </w:rPr>
            </w:pPr>
          </w:p>
          <w:p w14:paraId="07289D90" w14:textId="77777777" w:rsidR="00031E79" w:rsidRPr="00031E79" w:rsidRDefault="00031E79" w:rsidP="00031E79">
            <w:pPr>
              <w:spacing w:after="160" w:line="276" w:lineRule="auto"/>
              <w:rPr>
                <w:szCs w:val="24"/>
              </w:rPr>
            </w:pPr>
            <w:r w:rsidRPr="00031E79">
              <w:rPr>
                <w:b/>
                <w:bCs/>
                <w:szCs w:val="24"/>
              </w:rPr>
              <w:t xml:space="preserve">MATRIZ DE ESCENARIOS DE RIESGO </w:t>
            </w:r>
          </w:p>
          <w:tbl>
            <w:tblPr>
              <w:tblStyle w:val="Tablaconcuadrcula"/>
              <w:tblW w:w="0" w:type="auto"/>
              <w:tblLook w:val="04A0" w:firstRow="1" w:lastRow="0" w:firstColumn="1" w:lastColumn="0" w:noHBand="0" w:noVBand="1"/>
            </w:tblPr>
            <w:tblGrid>
              <w:gridCol w:w="505"/>
              <w:gridCol w:w="2162"/>
              <w:gridCol w:w="871"/>
              <w:gridCol w:w="1516"/>
              <w:gridCol w:w="852"/>
              <w:gridCol w:w="807"/>
              <w:gridCol w:w="732"/>
              <w:gridCol w:w="1157"/>
            </w:tblGrid>
            <w:tr w:rsidR="00031E79" w:rsidRPr="00031E79" w14:paraId="181F67A4" w14:textId="77777777" w:rsidTr="00C05320">
              <w:tc>
                <w:tcPr>
                  <w:tcW w:w="520" w:type="dxa"/>
                  <w:vMerge w:val="restart"/>
                  <w:shd w:val="clear" w:color="auto" w:fill="A5300F" w:themeFill="accent1"/>
                  <w:vAlign w:val="center"/>
                </w:tcPr>
                <w:p w14:paraId="3C314DDE" w14:textId="77777777" w:rsidR="00031E79" w:rsidRPr="00031E79" w:rsidRDefault="00031E79" w:rsidP="00031E79">
                  <w:pPr>
                    <w:spacing w:after="160" w:line="276" w:lineRule="auto"/>
                    <w:jc w:val="center"/>
                    <w:rPr>
                      <w:b/>
                      <w:color w:val="FFFFFF" w:themeColor="background1"/>
                      <w:sz w:val="18"/>
                      <w:szCs w:val="18"/>
                    </w:rPr>
                  </w:pPr>
                  <w:r w:rsidRPr="00031E79">
                    <w:rPr>
                      <w:b/>
                      <w:color w:val="FFFFFF" w:themeColor="background1"/>
                      <w:sz w:val="18"/>
                      <w:szCs w:val="18"/>
                    </w:rPr>
                    <w:t>N°</w:t>
                  </w:r>
                </w:p>
              </w:tc>
              <w:tc>
                <w:tcPr>
                  <w:tcW w:w="2339" w:type="dxa"/>
                  <w:vMerge w:val="restart"/>
                  <w:shd w:val="clear" w:color="auto" w:fill="A5300F" w:themeFill="accent1"/>
                  <w:vAlign w:val="center"/>
                </w:tcPr>
                <w:p w14:paraId="4A850C19" w14:textId="77777777" w:rsidR="00031E79" w:rsidRPr="00031E79" w:rsidRDefault="00031E79" w:rsidP="00031E79">
                  <w:pPr>
                    <w:spacing w:after="160" w:line="276" w:lineRule="auto"/>
                    <w:jc w:val="center"/>
                    <w:rPr>
                      <w:b/>
                      <w:color w:val="FFFFFF" w:themeColor="background1"/>
                      <w:sz w:val="18"/>
                      <w:szCs w:val="18"/>
                    </w:rPr>
                  </w:pPr>
                  <w:r w:rsidRPr="00031E79">
                    <w:rPr>
                      <w:b/>
                      <w:color w:val="FFFFFF" w:themeColor="background1"/>
                      <w:sz w:val="18"/>
                      <w:szCs w:val="18"/>
                    </w:rPr>
                    <w:t>Amenaza</w:t>
                  </w:r>
                </w:p>
              </w:tc>
              <w:tc>
                <w:tcPr>
                  <w:tcW w:w="5743" w:type="dxa"/>
                  <w:gridSpan w:val="6"/>
                  <w:shd w:val="clear" w:color="auto" w:fill="A5300F" w:themeFill="accent1"/>
                  <w:vAlign w:val="center"/>
                </w:tcPr>
                <w:p w14:paraId="6D2DFBBD" w14:textId="77777777" w:rsidR="00031E79" w:rsidRPr="00031E79" w:rsidRDefault="00031E79" w:rsidP="00031E79">
                  <w:pPr>
                    <w:spacing w:after="160" w:line="276" w:lineRule="auto"/>
                    <w:jc w:val="center"/>
                    <w:rPr>
                      <w:b/>
                      <w:color w:val="FFFFFF" w:themeColor="background1"/>
                      <w:sz w:val="18"/>
                      <w:szCs w:val="18"/>
                    </w:rPr>
                  </w:pPr>
                  <w:r w:rsidRPr="00031E79">
                    <w:rPr>
                      <w:b/>
                      <w:color w:val="FFFFFF" w:themeColor="background1"/>
                      <w:sz w:val="18"/>
                      <w:szCs w:val="18"/>
                    </w:rPr>
                    <w:t>Recurso Amenazado</w:t>
                  </w:r>
                </w:p>
              </w:tc>
            </w:tr>
            <w:tr w:rsidR="00031E79" w:rsidRPr="00031E79" w14:paraId="341C8FE6" w14:textId="77777777" w:rsidTr="00C05320">
              <w:tc>
                <w:tcPr>
                  <w:tcW w:w="520" w:type="dxa"/>
                  <w:vMerge/>
                  <w:shd w:val="clear" w:color="auto" w:fill="A5300F" w:themeFill="accent1"/>
                  <w:vAlign w:val="center"/>
                </w:tcPr>
                <w:p w14:paraId="07D7BA4D" w14:textId="77777777" w:rsidR="00031E79" w:rsidRPr="00031E79" w:rsidRDefault="00031E79" w:rsidP="00031E79">
                  <w:pPr>
                    <w:spacing w:after="160" w:line="276" w:lineRule="auto"/>
                    <w:jc w:val="center"/>
                    <w:rPr>
                      <w:b/>
                      <w:color w:val="FFFFFF" w:themeColor="background1"/>
                      <w:sz w:val="18"/>
                      <w:szCs w:val="18"/>
                    </w:rPr>
                  </w:pPr>
                </w:p>
              </w:tc>
              <w:tc>
                <w:tcPr>
                  <w:tcW w:w="2339" w:type="dxa"/>
                  <w:vMerge/>
                  <w:shd w:val="clear" w:color="auto" w:fill="A5300F" w:themeFill="accent1"/>
                  <w:vAlign w:val="center"/>
                </w:tcPr>
                <w:p w14:paraId="7A12C687" w14:textId="77777777" w:rsidR="00031E79" w:rsidRPr="00031E79" w:rsidRDefault="00031E79" w:rsidP="00031E79">
                  <w:pPr>
                    <w:spacing w:after="160" w:line="276" w:lineRule="auto"/>
                    <w:jc w:val="center"/>
                    <w:rPr>
                      <w:b/>
                      <w:color w:val="FFFFFF" w:themeColor="background1"/>
                      <w:sz w:val="18"/>
                      <w:szCs w:val="18"/>
                    </w:rPr>
                  </w:pPr>
                </w:p>
              </w:tc>
              <w:tc>
                <w:tcPr>
                  <w:tcW w:w="567" w:type="dxa"/>
                  <w:shd w:val="clear" w:color="auto" w:fill="A5300F" w:themeFill="accent1"/>
                  <w:vAlign w:val="center"/>
                </w:tcPr>
                <w:p w14:paraId="3D572FD7" w14:textId="77777777" w:rsidR="00031E79" w:rsidRPr="00031E79" w:rsidRDefault="00031E79" w:rsidP="00031E79">
                  <w:pPr>
                    <w:spacing w:after="160" w:line="276" w:lineRule="auto"/>
                    <w:jc w:val="center"/>
                    <w:rPr>
                      <w:b/>
                      <w:color w:val="FFFFFF" w:themeColor="background1"/>
                      <w:sz w:val="16"/>
                      <w:szCs w:val="16"/>
                    </w:rPr>
                  </w:pPr>
                  <w:r w:rsidRPr="00031E79">
                    <w:rPr>
                      <w:b/>
                      <w:color w:val="FFFFFF" w:themeColor="background1"/>
                      <w:sz w:val="16"/>
                      <w:szCs w:val="16"/>
                    </w:rPr>
                    <w:t>Operarios</w:t>
                  </w:r>
                </w:p>
              </w:tc>
              <w:tc>
                <w:tcPr>
                  <w:tcW w:w="1553" w:type="dxa"/>
                  <w:shd w:val="clear" w:color="auto" w:fill="A5300F" w:themeFill="accent1"/>
                  <w:vAlign w:val="center"/>
                </w:tcPr>
                <w:p w14:paraId="54D31C40" w14:textId="77777777" w:rsidR="00031E79" w:rsidRPr="00031E79" w:rsidRDefault="00031E79" w:rsidP="00031E79">
                  <w:pPr>
                    <w:spacing w:after="160" w:line="276" w:lineRule="auto"/>
                    <w:jc w:val="center"/>
                    <w:rPr>
                      <w:b/>
                      <w:color w:val="FFFFFF" w:themeColor="background1"/>
                      <w:sz w:val="16"/>
                      <w:szCs w:val="16"/>
                    </w:rPr>
                  </w:pPr>
                  <w:r w:rsidRPr="00031E79">
                    <w:rPr>
                      <w:b/>
                      <w:color w:val="FFFFFF" w:themeColor="background1"/>
                      <w:sz w:val="16"/>
                      <w:szCs w:val="16"/>
                    </w:rPr>
                    <w:t>Almacenamiento</w:t>
                  </w:r>
                </w:p>
              </w:tc>
              <w:tc>
                <w:tcPr>
                  <w:tcW w:w="858" w:type="dxa"/>
                  <w:shd w:val="clear" w:color="auto" w:fill="A5300F" w:themeFill="accent1"/>
                  <w:vAlign w:val="center"/>
                </w:tcPr>
                <w:p w14:paraId="41EFB897" w14:textId="77777777" w:rsidR="00031E79" w:rsidRPr="00031E79" w:rsidRDefault="00031E79" w:rsidP="00031E79">
                  <w:pPr>
                    <w:spacing w:after="160" w:line="276" w:lineRule="auto"/>
                    <w:jc w:val="center"/>
                    <w:rPr>
                      <w:b/>
                      <w:color w:val="FFFFFF" w:themeColor="background1"/>
                      <w:sz w:val="16"/>
                      <w:szCs w:val="16"/>
                    </w:rPr>
                  </w:pPr>
                  <w:r w:rsidRPr="00031E79">
                    <w:rPr>
                      <w:b/>
                      <w:color w:val="FFFFFF" w:themeColor="background1"/>
                      <w:sz w:val="16"/>
                      <w:szCs w:val="16"/>
                    </w:rPr>
                    <w:t>Rutas Sanitaria</w:t>
                  </w:r>
                </w:p>
              </w:tc>
              <w:tc>
                <w:tcPr>
                  <w:tcW w:w="849" w:type="dxa"/>
                  <w:shd w:val="clear" w:color="auto" w:fill="A5300F" w:themeFill="accent1"/>
                  <w:vAlign w:val="center"/>
                </w:tcPr>
                <w:p w14:paraId="24893D91" w14:textId="77777777" w:rsidR="00031E79" w:rsidRPr="00031E79" w:rsidRDefault="00031E79" w:rsidP="00031E79">
                  <w:pPr>
                    <w:spacing w:after="160" w:line="276" w:lineRule="auto"/>
                    <w:jc w:val="center"/>
                    <w:rPr>
                      <w:b/>
                      <w:color w:val="FFFFFF" w:themeColor="background1"/>
                      <w:sz w:val="16"/>
                      <w:szCs w:val="16"/>
                    </w:rPr>
                  </w:pPr>
                  <w:r w:rsidRPr="00031E79">
                    <w:rPr>
                      <w:b/>
                      <w:color w:val="FFFFFF" w:themeColor="background1"/>
                      <w:sz w:val="16"/>
                      <w:szCs w:val="16"/>
                    </w:rPr>
                    <w:t>Aguas</w:t>
                  </w:r>
                </w:p>
              </w:tc>
              <w:tc>
                <w:tcPr>
                  <w:tcW w:w="746" w:type="dxa"/>
                  <w:shd w:val="clear" w:color="auto" w:fill="A5300F" w:themeFill="accent1"/>
                  <w:vAlign w:val="center"/>
                </w:tcPr>
                <w:p w14:paraId="400BACCE" w14:textId="77777777" w:rsidR="00031E79" w:rsidRPr="00031E79" w:rsidRDefault="00031E79" w:rsidP="00031E79">
                  <w:pPr>
                    <w:spacing w:after="160" w:line="276" w:lineRule="auto"/>
                    <w:jc w:val="center"/>
                    <w:rPr>
                      <w:b/>
                      <w:color w:val="FFFFFF" w:themeColor="background1"/>
                      <w:sz w:val="16"/>
                      <w:szCs w:val="16"/>
                    </w:rPr>
                  </w:pPr>
                  <w:r w:rsidRPr="00031E79">
                    <w:rPr>
                      <w:b/>
                      <w:color w:val="FFFFFF" w:themeColor="background1"/>
                      <w:sz w:val="16"/>
                      <w:szCs w:val="16"/>
                    </w:rPr>
                    <w:t>Suelos</w:t>
                  </w:r>
                </w:p>
              </w:tc>
              <w:tc>
                <w:tcPr>
                  <w:tcW w:w="1170" w:type="dxa"/>
                  <w:shd w:val="clear" w:color="auto" w:fill="A5300F" w:themeFill="accent1"/>
                  <w:vAlign w:val="center"/>
                </w:tcPr>
                <w:p w14:paraId="1AF13F78" w14:textId="77777777" w:rsidR="00031E79" w:rsidRPr="00031E79" w:rsidRDefault="00031E79" w:rsidP="00031E79">
                  <w:pPr>
                    <w:spacing w:after="160" w:line="276" w:lineRule="auto"/>
                    <w:jc w:val="center"/>
                    <w:rPr>
                      <w:b/>
                      <w:color w:val="FFFFFF" w:themeColor="background1"/>
                      <w:sz w:val="16"/>
                      <w:szCs w:val="16"/>
                    </w:rPr>
                  </w:pPr>
                  <w:r w:rsidRPr="00031E79">
                    <w:rPr>
                      <w:b/>
                      <w:color w:val="FFFFFF" w:themeColor="background1"/>
                      <w:sz w:val="16"/>
                      <w:szCs w:val="16"/>
                    </w:rPr>
                    <w:t>Presentación de residuos solidos</w:t>
                  </w:r>
                </w:p>
              </w:tc>
            </w:tr>
            <w:tr w:rsidR="00031E79" w:rsidRPr="00031E79" w14:paraId="5D2C2DAD" w14:textId="77777777" w:rsidTr="00C83F1B">
              <w:trPr>
                <w:trHeight w:val="170"/>
              </w:trPr>
              <w:tc>
                <w:tcPr>
                  <w:tcW w:w="520" w:type="dxa"/>
                  <w:vAlign w:val="center"/>
                </w:tcPr>
                <w:p w14:paraId="46C931F6" w14:textId="77777777" w:rsidR="00031E79" w:rsidRPr="00031E79" w:rsidRDefault="00031E79" w:rsidP="00031E79">
                  <w:pPr>
                    <w:spacing w:after="160" w:line="276" w:lineRule="auto"/>
                    <w:jc w:val="center"/>
                    <w:rPr>
                      <w:sz w:val="18"/>
                      <w:szCs w:val="18"/>
                    </w:rPr>
                  </w:pPr>
                  <w:r w:rsidRPr="00031E79">
                    <w:rPr>
                      <w:sz w:val="18"/>
                      <w:szCs w:val="18"/>
                    </w:rPr>
                    <w:t>1</w:t>
                  </w:r>
                </w:p>
              </w:tc>
              <w:tc>
                <w:tcPr>
                  <w:tcW w:w="2339" w:type="dxa"/>
                  <w:vAlign w:val="center"/>
                </w:tcPr>
                <w:p w14:paraId="2F8E882E" w14:textId="77777777" w:rsidR="00031E79" w:rsidRPr="00031E79" w:rsidRDefault="00031E79" w:rsidP="00031E79">
                  <w:pPr>
                    <w:spacing w:after="160" w:line="276" w:lineRule="auto"/>
                    <w:rPr>
                      <w:sz w:val="18"/>
                      <w:szCs w:val="18"/>
                    </w:rPr>
                  </w:pPr>
                  <w:r w:rsidRPr="00031E79">
                    <w:rPr>
                      <w:sz w:val="18"/>
                      <w:szCs w:val="18"/>
                    </w:rPr>
                    <w:t xml:space="preserve">Inasistencia del personal </w:t>
                  </w:r>
                </w:p>
              </w:tc>
              <w:tc>
                <w:tcPr>
                  <w:tcW w:w="567" w:type="dxa"/>
                  <w:vAlign w:val="center"/>
                </w:tcPr>
                <w:p w14:paraId="0A0B1013" w14:textId="77777777" w:rsidR="00031E79" w:rsidRPr="00031E79" w:rsidRDefault="00031E79" w:rsidP="00031E79">
                  <w:pPr>
                    <w:spacing w:after="160" w:line="276" w:lineRule="auto"/>
                    <w:jc w:val="center"/>
                    <w:rPr>
                      <w:sz w:val="18"/>
                      <w:szCs w:val="18"/>
                    </w:rPr>
                  </w:pPr>
                  <w:r w:rsidRPr="00031E79">
                    <w:rPr>
                      <w:sz w:val="18"/>
                      <w:szCs w:val="18"/>
                    </w:rPr>
                    <w:t>x</w:t>
                  </w:r>
                </w:p>
              </w:tc>
              <w:tc>
                <w:tcPr>
                  <w:tcW w:w="1553" w:type="dxa"/>
                  <w:vAlign w:val="center"/>
                </w:tcPr>
                <w:p w14:paraId="657467B1" w14:textId="77777777" w:rsidR="00031E79" w:rsidRPr="00031E79" w:rsidRDefault="00031E79" w:rsidP="00031E79">
                  <w:pPr>
                    <w:spacing w:after="160" w:line="276" w:lineRule="auto"/>
                    <w:jc w:val="center"/>
                    <w:rPr>
                      <w:sz w:val="18"/>
                      <w:szCs w:val="18"/>
                    </w:rPr>
                  </w:pPr>
                </w:p>
              </w:tc>
              <w:tc>
                <w:tcPr>
                  <w:tcW w:w="858" w:type="dxa"/>
                  <w:vAlign w:val="center"/>
                </w:tcPr>
                <w:p w14:paraId="3DBAD362" w14:textId="77777777" w:rsidR="00031E79" w:rsidRPr="00031E79" w:rsidRDefault="00031E79" w:rsidP="00031E79">
                  <w:pPr>
                    <w:spacing w:after="160" w:line="276" w:lineRule="auto"/>
                    <w:jc w:val="center"/>
                    <w:rPr>
                      <w:sz w:val="18"/>
                      <w:szCs w:val="18"/>
                    </w:rPr>
                  </w:pPr>
                  <w:r w:rsidRPr="00031E79">
                    <w:rPr>
                      <w:sz w:val="18"/>
                      <w:szCs w:val="18"/>
                    </w:rPr>
                    <w:t>x</w:t>
                  </w:r>
                </w:p>
              </w:tc>
              <w:tc>
                <w:tcPr>
                  <w:tcW w:w="849" w:type="dxa"/>
                  <w:vAlign w:val="center"/>
                </w:tcPr>
                <w:p w14:paraId="434C2786" w14:textId="77777777" w:rsidR="00031E79" w:rsidRPr="00031E79" w:rsidRDefault="00031E79" w:rsidP="00031E79">
                  <w:pPr>
                    <w:spacing w:after="160" w:line="276" w:lineRule="auto"/>
                    <w:jc w:val="center"/>
                    <w:rPr>
                      <w:sz w:val="18"/>
                      <w:szCs w:val="18"/>
                    </w:rPr>
                  </w:pPr>
                </w:p>
              </w:tc>
              <w:tc>
                <w:tcPr>
                  <w:tcW w:w="746" w:type="dxa"/>
                  <w:vAlign w:val="center"/>
                </w:tcPr>
                <w:p w14:paraId="5B95201C" w14:textId="77777777" w:rsidR="00031E79" w:rsidRPr="00031E79" w:rsidRDefault="00031E79" w:rsidP="00031E79">
                  <w:pPr>
                    <w:spacing w:after="160" w:line="276" w:lineRule="auto"/>
                    <w:jc w:val="center"/>
                    <w:rPr>
                      <w:sz w:val="18"/>
                      <w:szCs w:val="18"/>
                    </w:rPr>
                  </w:pPr>
                </w:p>
              </w:tc>
              <w:tc>
                <w:tcPr>
                  <w:tcW w:w="1170" w:type="dxa"/>
                  <w:vAlign w:val="center"/>
                </w:tcPr>
                <w:p w14:paraId="02FDC99D" w14:textId="77777777" w:rsidR="00031E79" w:rsidRPr="00031E79" w:rsidRDefault="00031E79" w:rsidP="00031E79">
                  <w:pPr>
                    <w:spacing w:after="160" w:line="276" w:lineRule="auto"/>
                    <w:jc w:val="center"/>
                    <w:rPr>
                      <w:sz w:val="18"/>
                      <w:szCs w:val="18"/>
                    </w:rPr>
                  </w:pPr>
                </w:p>
              </w:tc>
            </w:tr>
            <w:tr w:rsidR="00031E79" w:rsidRPr="00031E79" w14:paraId="7A66A229" w14:textId="77777777" w:rsidTr="00C83F1B">
              <w:trPr>
                <w:trHeight w:val="170"/>
              </w:trPr>
              <w:tc>
                <w:tcPr>
                  <w:tcW w:w="520" w:type="dxa"/>
                  <w:vAlign w:val="center"/>
                </w:tcPr>
                <w:p w14:paraId="02E1350C" w14:textId="77777777" w:rsidR="00031E79" w:rsidRPr="00031E79" w:rsidRDefault="00031E79" w:rsidP="00031E79">
                  <w:pPr>
                    <w:spacing w:after="160" w:line="276" w:lineRule="auto"/>
                    <w:jc w:val="center"/>
                    <w:rPr>
                      <w:sz w:val="18"/>
                      <w:szCs w:val="18"/>
                    </w:rPr>
                  </w:pPr>
                  <w:r w:rsidRPr="00031E79">
                    <w:rPr>
                      <w:sz w:val="18"/>
                      <w:szCs w:val="18"/>
                    </w:rPr>
                    <w:t>2</w:t>
                  </w:r>
                </w:p>
              </w:tc>
              <w:tc>
                <w:tcPr>
                  <w:tcW w:w="2339" w:type="dxa"/>
                  <w:vAlign w:val="center"/>
                </w:tcPr>
                <w:p w14:paraId="14BCC6C2" w14:textId="77777777" w:rsidR="00031E79" w:rsidRPr="00031E79" w:rsidRDefault="00031E79" w:rsidP="00031E79">
                  <w:pPr>
                    <w:spacing w:after="160" w:line="276" w:lineRule="auto"/>
                    <w:rPr>
                      <w:sz w:val="18"/>
                      <w:szCs w:val="18"/>
                    </w:rPr>
                  </w:pPr>
                  <w:r w:rsidRPr="00031E79">
                    <w:rPr>
                      <w:sz w:val="18"/>
                      <w:szCs w:val="18"/>
                    </w:rPr>
                    <w:t>Sismos</w:t>
                  </w:r>
                </w:p>
              </w:tc>
              <w:tc>
                <w:tcPr>
                  <w:tcW w:w="567" w:type="dxa"/>
                  <w:vAlign w:val="center"/>
                </w:tcPr>
                <w:p w14:paraId="2921B934" w14:textId="77777777" w:rsidR="00031E79" w:rsidRPr="00031E79" w:rsidRDefault="00031E79" w:rsidP="00031E79">
                  <w:pPr>
                    <w:spacing w:after="160" w:line="276" w:lineRule="auto"/>
                    <w:jc w:val="center"/>
                    <w:rPr>
                      <w:sz w:val="18"/>
                      <w:szCs w:val="18"/>
                    </w:rPr>
                  </w:pPr>
                  <w:r w:rsidRPr="00031E79">
                    <w:rPr>
                      <w:sz w:val="18"/>
                      <w:szCs w:val="18"/>
                    </w:rPr>
                    <w:t>x</w:t>
                  </w:r>
                </w:p>
              </w:tc>
              <w:tc>
                <w:tcPr>
                  <w:tcW w:w="1553" w:type="dxa"/>
                  <w:vAlign w:val="center"/>
                </w:tcPr>
                <w:p w14:paraId="0DCAB744" w14:textId="77777777" w:rsidR="00031E79" w:rsidRPr="00031E79" w:rsidRDefault="00031E79" w:rsidP="00031E79">
                  <w:pPr>
                    <w:spacing w:after="160" w:line="276" w:lineRule="auto"/>
                    <w:jc w:val="center"/>
                    <w:rPr>
                      <w:sz w:val="18"/>
                      <w:szCs w:val="18"/>
                    </w:rPr>
                  </w:pPr>
                  <w:r w:rsidRPr="00031E79">
                    <w:rPr>
                      <w:sz w:val="18"/>
                      <w:szCs w:val="18"/>
                    </w:rPr>
                    <w:t>x</w:t>
                  </w:r>
                </w:p>
              </w:tc>
              <w:tc>
                <w:tcPr>
                  <w:tcW w:w="858" w:type="dxa"/>
                  <w:vAlign w:val="center"/>
                </w:tcPr>
                <w:p w14:paraId="34E56819" w14:textId="77777777" w:rsidR="00031E79" w:rsidRPr="00031E79" w:rsidRDefault="00031E79" w:rsidP="00031E79">
                  <w:pPr>
                    <w:spacing w:after="160" w:line="276" w:lineRule="auto"/>
                    <w:jc w:val="center"/>
                    <w:rPr>
                      <w:sz w:val="18"/>
                      <w:szCs w:val="18"/>
                    </w:rPr>
                  </w:pPr>
                  <w:r w:rsidRPr="00031E79">
                    <w:rPr>
                      <w:sz w:val="18"/>
                      <w:szCs w:val="18"/>
                    </w:rPr>
                    <w:t>x</w:t>
                  </w:r>
                </w:p>
              </w:tc>
              <w:tc>
                <w:tcPr>
                  <w:tcW w:w="849" w:type="dxa"/>
                  <w:vAlign w:val="center"/>
                </w:tcPr>
                <w:p w14:paraId="5FD749FE" w14:textId="77777777" w:rsidR="00031E79" w:rsidRPr="00031E79" w:rsidRDefault="00031E79" w:rsidP="00031E79">
                  <w:pPr>
                    <w:spacing w:after="160" w:line="276" w:lineRule="auto"/>
                    <w:jc w:val="center"/>
                    <w:rPr>
                      <w:sz w:val="18"/>
                      <w:szCs w:val="18"/>
                    </w:rPr>
                  </w:pPr>
                </w:p>
              </w:tc>
              <w:tc>
                <w:tcPr>
                  <w:tcW w:w="746" w:type="dxa"/>
                  <w:vAlign w:val="center"/>
                </w:tcPr>
                <w:p w14:paraId="613E76FA" w14:textId="77777777" w:rsidR="00031E79" w:rsidRPr="00031E79" w:rsidRDefault="00031E79" w:rsidP="00031E79">
                  <w:pPr>
                    <w:spacing w:after="160" w:line="276" w:lineRule="auto"/>
                    <w:jc w:val="center"/>
                    <w:rPr>
                      <w:sz w:val="18"/>
                      <w:szCs w:val="18"/>
                    </w:rPr>
                  </w:pPr>
                </w:p>
              </w:tc>
              <w:tc>
                <w:tcPr>
                  <w:tcW w:w="1170" w:type="dxa"/>
                  <w:vAlign w:val="center"/>
                </w:tcPr>
                <w:p w14:paraId="34674FA1" w14:textId="77777777" w:rsidR="00031E79" w:rsidRPr="00031E79" w:rsidRDefault="00031E79" w:rsidP="00031E79">
                  <w:pPr>
                    <w:spacing w:after="160" w:line="276" w:lineRule="auto"/>
                    <w:jc w:val="center"/>
                    <w:rPr>
                      <w:sz w:val="18"/>
                      <w:szCs w:val="18"/>
                    </w:rPr>
                  </w:pPr>
                </w:p>
              </w:tc>
            </w:tr>
            <w:tr w:rsidR="00031E79" w:rsidRPr="00031E79" w14:paraId="7AE880C6" w14:textId="77777777" w:rsidTr="00C83F1B">
              <w:trPr>
                <w:trHeight w:val="170"/>
              </w:trPr>
              <w:tc>
                <w:tcPr>
                  <w:tcW w:w="520" w:type="dxa"/>
                  <w:vAlign w:val="center"/>
                </w:tcPr>
                <w:p w14:paraId="4E67F475" w14:textId="77777777" w:rsidR="00031E79" w:rsidRPr="00031E79" w:rsidRDefault="00031E79" w:rsidP="00031E79">
                  <w:pPr>
                    <w:spacing w:after="160" w:line="276" w:lineRule="auto"/>
                    <w:jc w:val="center"/>
                    <w:rPr>
                      <w:sz w:val="18"/>
                      <w:szCs w:val="18"/>
                    </w:rPr>
                  </w:pPr>
                  <w:r w:rsidRPr="00031E79">
                    <w:rPr>
                      <w:sz w:val="18"/>
                      <w:szCs w:val="18"/>
                    </w:rPr>
                    <w:t>3</w:t>
                  </w:r>
                </w:p>
              </w:tc>
              <w:tc>
                <w:tcPr>
                  <w:tcW w:w="2339" w:type="dxa"/>
                  <w:vAlign w:val="center"/>
                </w:tcPr>
                <w:p w14:paraId="051A0632" w14:textId="77777777" w:rsidR="00031E79" w:rsidRPr="00031E79" w:rsidRDefault="00031E79" w:rsidP="00031E79">
                  <w:pPr>
                    <w:spacing w:after="160" w:line="276" w:lineRule="auto"/>
                    <w:rPr>
                      <w:sz w:val="18"/>
                      <w:szCs w:val="18"/>
                    </w:rPr>
                  </w:pPr>
                  <w:r w:rsidRPr="00031E79">
                    <w:rPr>
                      <w:sz w:val="18"/>
                      <w:szCs w:val="18"/>
                    </w:rPr>
                    <w:t xml:space="preserve">Accidentes laborales </w:t>
                  </w:r>
                </w:p>
              </w:tc>
              <w:tc>
                <w:tcPr>
                  <w:tcW w:w="567" w:type="dxa"/>
                  <w:vAlign w:val="center"/>
                </w:tcPr>
                <w:p w14:paraId="526C6FE6" w14:textId="77777777" w:rsidR="00031E79" w:rsidRPr="00031E79" w:rsidRDefault="00031E79" w:rsidP="00031E79">
                  <w:pPr>
                    <w:spacing w:after="160" w:line="276" w:lineRule="auto"/>
                    <w:jc w:val="center"/>
                    <w:rPr>
                      <w:sz w:val="18"/>
                      <w:szCs w:val="18"/>
                    </w:rPr>
                  </w:pPr>
                  <w:r w:rsidRPr="00031E79">
                    <w:rPr>
                      <w:sz w:val="18"/>
                      <w:szCs w:val="18"/>
                    </w:rPr>
                    <w:t>x</w:t>
                  </w:r>
                </w:p>
              </w:tc>
              <w:tc>
                <w:tcPr>
                  <w:tcW w:w="1553" w:type="dxa"/>
                  <w:vAlign w:val="center"/>
                </w:tcPr>
                <w:p w14:paraId="250DAC30" w14:textId="77777777" w:rsidR="00031E79" w:rsidRPr="00031E79" w:rsidRDefault="00031E79" w:rsidP="00031E79">
                  <w:pPr>
                    <w:spacing w:after="160" w:line="276" w:lineRule="auto"/>
                    <w:jc w:val="center"/>
                    <w:rPr>
                      <w:sz w:val="18"/>
                      <w:szCs w:val="18"/>
                    </w:rPr>
                  </w:pPr>
                </w:p>
              </w:tc>
              <w:tc>
                <w:tcPr>
                  <w:tcW w:w="858" w:type="dxa"/>
                  <w:vAlign w:val="center"/>
                </w:tcPr>
                <w:p w14:paraId="18937AEB" w14:textId="77777777" w:rsidR="00031E79" w:rsidRPr="00031E79" w:rsidRDefault="00031E79" w:rsidP="00031E79">
                  <w:pPr>
                    <w:spacing w:after="160" w:line="276" w:lineRule="auto"/>
                    <w:jc w:val="center"/>
                    <w:rPr>
                      <w:sz w:val="18"/>
                      <w:szCs w:val="18"/>
                    </w:rPr>
                  </w:pPr>
                </w:p>
              </w:tc>
              <w:tc>
                <w:tcPr>
                  <w:tcW w:w="849" w:type="dxa"/>
                  <w:vAlign w:val="center"/>
                </w:tcPr>
                <w:p w14:paraId="6CDF35CD" w14:textId="77777777" w:rsidR="00031E79" w:rsidRPr="00031E79" w:rsidRDefault="00031E79" w:rsidP="00031E79">
                  <w:pPr>
                    <w:spacing w:after="160" w:line="276" w:lineRule="auto"/>
                    <w:jc w:val="center"/>
                    <w:rPr>
                      <w:sz w:val="18"/>
                      <w:szCs w:val="18"/>
                    </w:rPr>
                  </w:pPr>
                </w:p>
              </w:tc>
              <w:tc>
                <w:tcPr>
                  <w:tcW w:w="746" w:type="dxa"/>
                  <w:vAlign w:val="center"/>
                </w:tcPr>
                <w:p w14:paraId="4A1FEEA9" w14:textId="77777777" w:rsidR="00031E79" w:rsidRPr="00031E79" w:rsidRDefault="00031E79" w:rsidP="00031E79">
                  <w:pPr>
                    <w:spacing w:after="160" w:line="276" w:lineRule="auto"/>
                    <w:jc w:val="center"/>
                    <w:rPr>
                      <w:sz w:val="18"/>
                      <w:szCs w:val="18"/>
                    </w:rPr>
                  </w:pPr>
                </w:p>
              </w:tc>
              <w:tc>
                <w:tcPr>
                  <w:tcW w:w="1170" w:type="dxa"/>
                  <w:vAlign w:val="center"/>
                </w:tcPr>
                <w:p w14:paraId="4613A688" w14:textId="77777777" w:rsidR="00031E79" w:rsidRPr="00031E79" w:rsidRDefault="00031E79" w:rsidP="00031E79">
                  <w:pPr>
                    <w:spacing w:after="160" w:line="276" w:lineRule="auto"/>
                    <w:jc w:val="center"/>
                    <w:rPr>
                      <w:sz w:val="18"/>
                      <w:szCs w:val="18"/>
                    </w:rPr>
                  </w:pPr>
                </w:p>
              </w:tc>
            </w:tr>
            <w:tr w:rsidR="00031E79" w:rsidRPr="00031E79" w14:paraId="16262BA4" w14:textId="77777777" w:rsidTr="00C83F1B">
              <w:trPr>
                <w:trHeight w:val="170"/>
              </w:trPr>
              <w:tc>
                <w:tcPr>
                  <w:tcW w:w="520" w:type="dxa"/>
                  <w:vAlign w:val="center"/>
                </w:tcPr>
                <w:p w14:paraId="44A1362C" w14:textId="77777777" w:rsidR="00031E79" w:rsidRPr="00031E79" w:rsidRDefault="00031E79" w:rsidP="00031E79">
                  <w:pPr>
                    <w:spacing w:after="160" w:line="276" w:lineRule="auto"/>
                    <w:jc w:val="center"/>
                    <w:rPr>
                      <w:sz w:val="18"/>
                      <w:szCs w:val="18"/>
                    </w:rPr>
                  </w:pPr>
                  <w:r w:rsidRPr="00031E79">
                    <w:rPr>
                      <w:sz w:val="18"/>
                      <w:szCs w:val="18"/>
                    </w:rPr>
                    <w:t>4</w:t>
                  </w:r>
                </w:p>
              </w:tc>
              <w:tc>
                <w:tcPr>
                  <w:tcW w:w="2339" w:type="dxa"/>
                  <w:vAlign w:val="center"/>
                </w:tcPr>
                <w:p w14:paraId="77A814C4" w14:textId="77777777" w:rsidR="00031E79" w:rsidRPr="00031E79" w:rsidRDefault="00031E79" w:rsidP="00031E79">
                  <w:pPr>
                    <w:spacing w:after="160" w:line="276" w:lineRule="auto"/>
                    <w:rPr>
                      <w:sz w:val="18"/>
                      <w:szCs w:val="18"/>
                    </w:rPr>
                  </w:pPr>
                  <w:r w:rsidRPr="00031E79">
                    <w:rPr>
                      <w:sz w:val="18"/>
                      <w:szCs w:val="18"/>
                    </w:rPr>
                    <w:t xml:space="preserve"> Incendios</w:t>
                  </w:r>
                </w:p>
              </w:tc>
              <w:tc>
                <w:tcPr>
                  <w:tcW w:w="567" w:type="dxa"/>
                  <w:vAlign w:val="center"/>
                </w:tcPr>
                <w:p w14:paraId="06319ACB" w14:textId="77777777" w:rsidR="00031E79" w:rsidRPr="00031E79" w:rsidRDefault="00031E79" w:rsidP="00031E79">
                  <w:pPr>
                    <w:spacing w:after="160" w:line="276" w:lineRule="auto"/>
                    <w:jc w:val="center"/>
                    <w:rPr>
                      <w:sz w:val="18"/>
                      <w:szCs w:val="18"/>
                    </w:rPr>
                  </w:pPr>
                </w:p>
              </w:tc>
              <w:tc>
                <w:tcPr>
                  <w:tcW w:w="1553" w:type="dxa"/>
                  <w:vAlign w:val="center"/>
                </w:tcPr>
                <w:p w14:paraId="380C0D54" w14:textId="77777777" w:rsidR="00031E79" w:rsidRPr="00031E79" w:rsidRDefault="00031E79" w:rsidP="00031E79">
                  <w:pPr>
                    <w:spacing w:after="160" w:line="276" w:lineRule="auto"/>
                    <w:jc w:val="center"/>
                    <w:rPr>
                      <w:sz w:val="18"/>
                      <w:szCs w:val="18"/>
                    </w:rPr>
                  </w:pPr>
                  <w:r w:rsidRPr="00031E79">
                    <w:rPr>
                      <w:sz w:val="18"/>
                      <w:szCs w:val="18"/>
                    </w:rPr>
                    <w:t>x</w:t>
                  </w:r>
                </w:p>
              </w:tc>
              <w:tc>
                <w:tcPr>
                  <w:tcW w:w="858" w:type="dxa"/>
                  <w:vAlign w:val="center"/>
                </w:tcPr>
                <w:p w14:paraId="4168101B" w14:textId="77777777" w:rsidR="00031E79" w:rsidRPr="00031E79" w:rsidRDefault="00031E79" w:rsidP="00031E79">
                  <w:pPr>
                    <w:spacing w:after="160" w:line="276" w:lineRule="auto"/>
                    <w:jc w:val="center"/>
                    <w:rPr>
                      <w:sz w:val="18"/>
                      <w:szCs w:val="18"/>
                    </w:rPr>
                  </w:pPr>
                </w:p>
              </w:tc>
              <w:tc>
                <w:tcPr>
                  <w:tcW w:w="849" w:type="dxa"/>
                  <w:vAlign w:val="center"/>
                </w:tcPr>
                <w:p w14:paraId="503EA550" w14:textId="77777777" w:rsidR="00031E79" w:rsidRPr="00031E79" w:rsidRDefault="00031E79" w:rsidP="00031E79">
                  <w:pPr>
                    <w:spacing w:after="160" w:line="276" w:lineRule="auto"/>
                    <w:jc w:val="center"/>
                    <w:rPr>
                      <w:sz w:val="18"/>
                      <w:szCs w:val="18"/>
                    </w:rPr>
                  </w:pPr>
                </w:p>
              </w:tc>
              <w:tc>
                <w:tcPr>
                  <w:tcW w:w="746" w:type="dxa"/>
                  <w:vAlign w:val="center"/>
                </w:tcPr>
                <w:p w14:paraId="0E58CF2C" w14:textId="77777777" w:rsidR="00031E79" w:rsidRPr="00031E79" w:rsidRDefault="00031E79" w:rsidP="00031E79">
                  <w:pPr>
                    <w:spacing w:after="160" w:line="276" w:lineRule="auto"/>
                    <w:jc w:val="center"/>
                    <w:rPr>
                      <w:sz w:val="18"/>
                      <w:szCs w:val="18"/>
                    </w:rPr>
                  </w:pPr>
                </w:p>
              </w:tc>
              <w:tc>
                <w:tcPr>
                  <w:tcW w:w="1170" w:type="dxa"/>
                  <w:vAlign w:val="center"/>
                </w:tcPr>
                <w:p w14:paraId="00108E0D" w14:textId="77777777" w:rsidR="00031E79" w:rsidRPr="00031E79" w:rsidRDefault="00031E79" w:rsidP="00031E79">
                  <w:pPr>
                    <w:spacing w:after="160" w:line="276" w:lineRule="auto"/>
                    <w:jc w:val="center"/>
                    <w:rPr>
                      <w:sz w:val="18"/>
                      <w:szCs w:val="18"/>
                    </w:rPr>
                  </w:pPr>
                </w:p>
              </w:tc>
            </w:tr>
            <w:tr w:rsidR="00031E79" w:rsidRPr="00031E79" w14:paraId="065D27CA" w14:textId="77777777" w:rsidTr="00C83F1B">
              <w:trPr>
                <w:trHeight w:val="170"/>
              </w:trPr>
              <w:tc>
                <w:tcPr>
                  <w:tcW w:w="520" w:type="dxa"/>
                  <w:vAlign w:val="center"/>
                </w:tcPr>
                <w:p w14:paraId="5164FEC8" w14:textId="77777777" w:rsidR="00031E79" w:rsidRPr="00031E79" w:rsidRDefault="00031E79" w:rsidP="00031E79">
                  <w:pPr>
                    <w:spacing w:after="160" w:line="276" w:lineRule="auto"/>
                    <w:jc w:val="center"/>
                    <w:rPr>
                      <w:sz w:val="18"/>
                      <w:szCs w:val="18"/>
                    </w:rPr>
                  </w:pPr>
                  <w:r w:rsidRPr="00031E79">
                    <w:rPr>
                      <w:sz w:val="18"/>
                      <w:szCs w:val="18"/>
                    </w:rPr>
                    <w:t>5</w:t>
                  </w:r>
                </w:p>
              </w:tc>
              <w:tc>
                <w:tcPr>
                  <w:tcW w:w="2339" w:type="dxa"/>
                  <w:vAlign w:val="center"/>
                </w:tcPr>
                <w:p w14:paraId="2A8F1BBD" w14:textId="77777777" w:rsidR="00031E79" w:rsidRPr="00031E79" w:rsidRDefault="00031E79" w:rsidP="00031E79">
                  <w:pPr>
                    <w:spacing w:after="160" w:line="276" w:lineRule="auto"/>
                    <w:rPr>
                      <w:sz w:val="18"/>
                      <w:szCs w:val="18"/>
                    </w:rPr>
                  </w:pPr>
                  <w:r w:rsidRPr="00031E79">
                    <w:rPr>
                      <w:sz w:val="18"/>
                      <w:szCs w:val="18"/>
                    </w:rPr>
                    <w:t>Aumento considerable en la generación de residuos</w:t>
                  </w:r>
                </w:p>
              </w:tc>
              <w:tc>
                <w:tcPr>
                  <w:tcW w:w="567" w:type="dxa"/>
                  <w:vAlign w:val="center"/>
                </w:tcPr>
                <w:p w14:paraId="4F27E432" w14:textId="77777777" w:rsidR="00031E79" w:rsidRPr="00031E79" w:rsidRDefault="00031E79" w:rsidP="00031E79">
                  <w:pPr>
                    <w:spacing w:after="160" w:line="276" w:lineRule="auto"/>
                    <w:jc w:val="center"/>
                    <w:rPr>
                      <w:sz w:val="18"/>
                      <w:szCs w:val="18"/>
                    </w:rPr>
                  </w:pPr>
                </w:p>
              </w:tc>
              <w:tc>
                <w:tcPr>
                  <w:tcW w:w="1553" w:type="dxa"/>
                  <w:vAlign w:val="center"/>
                </w:tcPr>
                <w:p w14:paraId="486A3764" w14:textId="77777777" w:rsidR="00031E79" w:rsidRPr="00031E79" w:rsidRDefault="00031E79" w:rsidP="00031E79">
                  <w:pPr>
                    <w:spacing w:after="160" w:line="276" w:lineRule="auto"/>
                    <w:jc w:val="center"/>
                    <w:rPr>
                      <w:sz w:val="18"/>
                      <w:szCs w:val="18"/>
                    </w:rPr>
                  </w:pPr>
                  <w:r w:rsidRPr="00031E79">
                    <w:rPr>
                      <w:sz w:val="18"/>
                      <w:szCs w:val="18"/>
                    </w:rPr>
                    <w:t>x</w:t>
                  </w:r>
                </w:p>
              </w:tc>
              <w:tc>
                <w:tcPr>
                  <w:tcW w:w="858" w:type="dxa"/>
                  <w:vAlign w:val="center"/>
                </w:tcPr>
                <w:p w14:paraId="2DDBE061" w14:textId="77777777" w:rsidR="00031E79" w:rsidRPr="00031E79" w:rsidRDefault="00031E79" w:rsidP="00031E79">
                  <w:pPr>
                    <w:spacing w:after="160" w:line="276" w:lineRule="auto"/>
                    <w:jc w:val="center"/>
                    <w:rPr>
                      <w:sz w:val="18"/>
                      <w:szCs w:val="18"/>
                    </w:rPr>
                  </w:pPr>
                </w:p>
              </w:tc>
              <w:tc>
                <w:tcPr>
                  <w:tcW w:w="849" w:type="dxa"/>
                  <w:vAlign w:val="center"/>
                </w:tcPr>
                <w:p w14:paraId="673BB60A" w14:textId="77777777" w:rsidR="00031E79" w:rsidRPr="00031E79" w:rsidRDefault="00031E79" w:rsidP="00031E79">
                  <w:pPr>
                    <w:spacing w:after="160" w:line="276" w:lineRule="auto"/>
                    <w:jc w:val="center"/>
                    <w:rPr>
                      <w:sz w:val="18"/>
                      <w:szCs w:val="18"/>
                    </w:rPr>
                  </w:pPr>
                </w:p>
              </w:tc>
              <w:tc>
                <w:tcPr>
                  <w:tcW w:w="746" w:type="dxa"/>
                  <w:vAlign w:val="center"/>
                </w:tcPr>
                <w:p w14:paraId="78C37E70" w14:textId="77777777" w:rsidR="00031E79" w:rsidRPr="00031E79" w:rsidRDefault="00031E79" w:rsidP="00031E79">
                  <w:pPr>
                    <w:spacing w:after="160" w:line="276" w:lineRule="auto"/>
                    <w:jc w:val="center"/>
                    <w:rPr>
                      <w:sz w:val="18"/>
                      <w:szCs w:val="18"/>
                    </w:rPr>
                  </w:pPr>
                </w:p>
              </w:tc>
              <w:tc>
                <w:tcPr>
                  <w:tcW w:w="1170" w:type="dxa"/>
                  <w:vAlign w:val="center"/>
                </w:tcPr>
                <w:p w14:paraId="7ED68299" w14:textId="77777777" w:rsidR="00031E79" w:rsidRPr="00031E79" w:rsidRDefault="00031E79" w:rsidP="00031E79">
                  <w:pPr>
                    <w:spacing w:after="160" w:line="276" w:lineRule="auto"/>
                    <w:jc w:val="center"/>
                    <w:rPr>
                      <w:sz w:val="18"/>
                      <w:szCs w:val="18"/>
                    </w:rPr>
                  </w:pPr>
                </w:p>
              </w:tc>
            </w:tr>
            <w:tr w:rsidR="00031E79" w:rsidRPr="00031E79" w14:paraId="7EF9FF9D" w14:textId="77777777" w:rsidTr="00C83F1B">
              <w:trPr>
                <w:trHeight w:val="170"/>
              </w:trPr>
              <w:tc>
                <w:tcPr>
                  <w:tcW w:w="520" w:type="dxa"/>
                  <w:vAlign w:val="center"/>
                </w:tcPr>
                <w:p w14:paraId="3ECC1BC4" w14:textId="77777777" w:rsidR="00031E79" w:rsidRPr="00031E79" w:rsidRDefault="00031E79" w:rsidP="00031E79">
                  <w:pPr>
                    <w:spacing w:after="160" w:line="276" w:lineRule="auto"/>
                    <w:jc w:val="center"/>
                    <w:rPr>
                      <w:sz w:val="18"/>
                      <w:szCs w:val="18"/>
                    </w:rPr>
                  </w:pPr>
                  <w:r w:rsidRPr="00031E79">
                    <w:rPr>
                      <w:sz w:val="18"/>
                      <w:szCs w:val="18"/>
                    </w:rPr>
                    <w:t>6</w:t>
                  </w:r>
                </w:p>
              </w:tc>
              <w:tc>
                <w:tcPr>
                  <w:tcW w:w="2339" w:type="dxa"/>
                  <w:vAlign w:val="center"/>
                </w:tcPr>
                <w:p w14:paraId="37520E90" w14:textId="77777777" w:rsidR="00031E79" w:rsidRPr="00031E79" w:rsidRDefault="00031E79" w:rsidP="00031E79">
                  <w:pPr>
                    <w:spacing w:after="160" w:line="276" w:lineRule="auto"/>
                    <w:rPr>
                      <w:sz w:val="18"/>
                      <w:szCs w:val="18"/>
                    </w:rPr>
                  </w:pPr>
                  <w:r w:rsidRPr="00031E79">
                    <w:rPr>
                      <w:sz w:val="18"/>
                      <w:szCs w:val="18"/>
                    </w:rPr>
                    <w:t>Daño a vehículo recolector de residuos solidos</w:t>
                  </w:r>
                </w:p>
              </w:tc>
              <w:tc>
                <w:tcPr>
                  <w:tcW w:w="567" w:type="dxa"/>
                  <w:vAlign w:val="center"/>
                </w:tcPr>
                <w:p w14:paraId="6205746A" w14:textId="77777777" w:rsidR="00031E79" w:rsidRPr="00031E79" w:rsidRDefault="00031E79" w:rsidP="00031E79">
                  <w:pPr>
                    <w:spacing w:after="160" w:line="276" w:lineRule="auto"/>
                    <w:jc w:val="center"/>
                    <w:rPr>
                      <w:sz w:val="18"/>
                      <w:szCs w:val="18"/>
                    </w:rPr>
                  </w:pPr>
                </w:p>
              </w:tc>
              <w:tc>
                <w:tcPr>
                  <w:tcW w:w="1553" w:type="dxa"/>
                  <w:vAlign w:val="center"/>
                </w:tcPr>
                <w:p w14:paraId="064FF901" w14:textId="77777777" w:rsidR="00031E79" w:rsidRPr="00031E79" w:rsidRDefault="00031E79" w:rsidP="00031E79">
                  <w:pPr>
                    <w:spacing w:after="160" w:line="276" w:lineRule="auto"/>
                    <w:jc w:val="center"/>
                    <w:rPr>
                      <w:sz w:val="18"/>
                      <w:szCs w:val="18"/>
                    </w:rPr>
                  </w:pPr>
                </w:p>
              </w:tc>
              <w:tc>
                <w:tcPr>
                  <w:tcW w:w="858" w:type="dxa"/>
                  <w:vAlign w:val="center"/>
                </w:tcPr>
                <w:p w14:paraId="45103D75" w14:textId="77777777" w:rsidR="00031E79" w:rsidRPr="00031E79" w:rsidRDefault="00031E79" w:rsidP="00031E79">
                  <w:pPr>
                    <w:spacing w:after="160" w:line="276" w:lineRule="auto"/>
                    <w:jc w:val="center"/>
                    <w:rPr>
                      <w:sz w:val="18"/>
                      <w:szCs w:val="18"/>
                    </w:rPr>
                  </w:pPr>
                  <w:r w:rsidRPr="00031E79">
                    <w:rPr>
                      <w:sz w:val="18"/>
                      <w:szCs w:val="18"/>
                    </w:rPr>
                    <w:t>x</w:t>
                  </w:r>
                </w:p>
              </w:tc>
              <w:tc>
                <w:tcPr>
                  <w:tcW w:w="849" w:type="dxa"/>
                  <w:vAlign w:val="center"/>
                </w:tcPr>
                <w:p w14:paraId="1B127DC9" w14:textId="77777777" w:rsidR="00031E79" w:rsidRPr="00031E79" w:rsidRDefault="00031E79" w:rsidP="00031E79">
                  <w:pPr>
                    <w:spacing w:after="160" w:line="276" w:lineRule="auto"/>
                    <w:jc w:val="center"/>
                    <w:rPr>
                      <w:sz w:val="18"/>
                      <w:szCs w:val="18"/>
                    </w:rPr>
                  </w:pPr>
                </w:p>
              </w:tc>
              <w:tc>
                <w:tcPr>
                  <w:tcW w:w="746" w:type="dxa"/>
                  <w:vAlign w:val="center"/>
                </w:tcPr>
                <w:p w14:paraId="2F70380D" w14:textId="77777777" w:rsidR="00031E79" w:rsidRPr="00031E79" w:rsidRDefault="00031E79" w:rsidP="00031E79">
                  <w:pPr>
                    <w:spacing w:after="160" w:line="276" w:lineRule="auto"/>
                    <w:jc w:val="center"/>
                    <w:rPr>
                      <w:sz w:val="18"/>
                      <w:szCs w:val="18"/>
                    </w:rPr>
                  </w:pPr>
                </w:p>
              </w:tc>
              <w:tc>
                <w:tcPr>
                  <w:tcW w:w="1170" w:type="dxa"/>
                  <w:vAlign w:val="center"/>
                </w:tcPr>
                <w:p w14:paraId="7F230EC1" w14:textId="77777777" w:rsidR="00031E79" w:rsidRPr="00031E79" w:rsidRDefault="00031E79" w:rsidP="00031E79">
                  <w:pPr>
                    <w:spacing w:after="160" w:line="276" w:lineRule="auto"/>
                    <w:jc w:val="center"/>
                    <w:rPr>
                      <w:sz w:val="18"/>
                      <w:szCs w:val="18"/>
                    </w:rPr>
                  </w:pPr>
                </w:p>
              </w:tc>
            </w:tr>
            <w:tr w:rsidR="00031E79" w:rsidRPr="00031E79" w14:paraId="57561F93" w14:textId="77777777" w:rsidTr="00C83F1B">
              <w:trPr>
                <w:trHeight w:val="170"/>
              </w:trPr>
              <w:tc>
                <w:tcPr>
                  <w:tcW w:w="520" w:type="dxa"/>
                  <w:vAlign w:val="center"/>
                </w:tcPr>
                <w:p w14:paraId="57D033D4" w14:textId="77777777" w:rsidR="00031E79" w:rsidRPr="00031E79" w:rsidRDefault="00031E79" w:rsidP="00031E79">
                  <w:pPr>
                    <w:spacing w:after="160" w:line="276" w:lineRule="auto"/>
                    <w:jc w:val="center"/>
                    <w:rPr>
                      <w:sz w:val="18"/>
                      <w:szCs w:val="18"/>
                    </w:rPr>
                  </w:pPr>
                  <w:r w:rsidRPr="00031E79">
                    <w:rPr>
                      <w:sz w:val="18"/>
                      <w:szCs w:val="18"/>
                    </w:rPr>
                    <w:t>7</w:t>
                  </w:r>
                </w:p>
              </w:tc>
              <w:tc>
                <w:tcPr>
                  <w:tcW w:w="2339" w:type="dxa"/>
                  <w:vAlign w:val="center"/>
                </w:tcPr>
                <w:p w14:paraId="6961275A" w14:textId="77777777" w:rsidR="00031E79" w:rsidRPr="00031E79" w:rsidRDefault="00031E79" w:rsidP="00031E79">
                  <w:pPr>
                    <w:spacing w:after="160" w:line="276" w:lineRule="auto"/>
                    <w:rPr>
                      <w:sz w:val="18"/>
                      <w:szCs w:val="18"/>
                    </w:rPr>
                  </w:pPr>
                  <w:r w:rsidRPr="00031E79">
                    <w:rPr>
                      <w:sz w:val="18"/>
                      <w:szCs w:val="18"/>
                    </w:rPr>
                    <w:t>Derrame de Residuos</w:t>
                  </w:r>
                </w:p>
              </w:tc>
              <w:tc>
                <w:tcPr>
                  <w:tcW w:w="567" w:type="dxa"/>
                  <w:vAlign w:val="center"/>
                </w:tcPr>
                <w:p w14:paraId="4F2F91A5" w14:textId="77777777" w:rsidR="00031E79" w:rsidRPr="00031E79" w:rsidRDefault="00031E79" w:rsidP="00031E79">
                  <w:pPr>
                    <w:spacing w:after="160" w:line="276" w:lineRule="auto"/>
                    <w:jc w:val="center"/>
                    <w:rPr>
                      <w:sz w:val="18"/>
                      <w:szCs w:val="18"/>
                    </w:rPr>
                  </w:pPr>
                  <w:r w:rsidRPr="00031E79">
                    <w:rPr>
                      <w:sz w:val="18"/>
                      <w:szCs w:val="18"/>
                    </w:rPr>
                    <w:t>x</w:t>
                  </w:r>
                </w:p>
              </w:tc>
              <w:tc>
                <w:tcPr>
                  <w:tcW w:w="1553" w:type="dxa"/>
                  <w:vAlign w:val="center"/>
                </w:tcPr>
                <w:p w14:paraId="6EF33AA2" w14:textId="77777777" w:rsidR="00031E79" w:rsidRPr="00031E79" w:rsidRDefault="00031E79" w:rsidP="00031E79">
                  <w:pPr>
                    <w:spacing w:after="160" w:line="276" w:lineRule="auto"/>
                    <w:jc w:val="center"/>
                    <w:rPr>
                      <w:sz w:val="18"/>
                      <w:szCs w:val="18"/>
                    </w:rPr>
                  </w:pPr>
                </w:p>
              </w:tc>
              <w:tc>
                <w:tcPr>
                  <w:tcW w:w="858" w:type="dxa"/>
                  <w:vAlign w:val="center"/>
                </w:tcPr>
                <w:p w14:paraId="041D54F0" w14:textId="77777777" w:rsidR="00031E79" w:rsidRPr="00031E79" w:rsidRDefault="00031E79" w:rsidP="00031E79">
                  <w:pPr>
                    <w:spacing w:after="160" w:line="276" w:lineRule="auto"/>
                    <w:jc w:val="center"/>
                    <w:rPr>
                      <w:sz w:val="18"/>
                      <w:szCs w:val="18"/>
                    </w:rPr>
                  </w:pPr>
                </w:p>
              </w:tc>
              <w:tc>
                <w:tcPr>
                  <w:tcW w:w="849" w:type="dxa"/>
                  <w:vAlign w:val="center"/>
                </w:tcPr>
                <w:p w14:paraId="745026DE" w14:textId="77777777" w:rsidR="00031E79" w:rsidRPr="00031E79" w:rsidRDefault="00031E79" w:rsidP="00031E79">
                  <w:pPr>
                    <w:spacing w:after="160" w:line="276" w:lineRule="auto"/>
                    <w:jc w:val="center"/>
                    <w:rPr>
                      <w:sz w:val="18"/>
                      <w:szCs w:val="18"/>
                    </w:rPr>
                  </w:pPr>
                  <w:r w:rsidRPr="00031E79">
                    <w:rPr>
                      <w:sz w:val="18"/>
                      <w:szCs w:val="18"/>
                    </w:rPr>
                    <w:t>x</w:t>
                  </w:r>
                </w:p>
              </w:tc>
              <w:tc>
                <w:tcPr>
                  <w:tcW w:w="746" w:type="dxa"/>
                  <w:vAlign w:val="center"/>
                </w:tcPr>
                <w:p w14:paraId="41F00EE1" w14:textId="77777777" w:rsidR="00031E79" w:rsidRPr="00031E79" w:rsidRDefault="00031E79" w:rsidP="00031E79">
                  <w:pPr>
                    <w:spacing w:after="160" w:line="276" w:lineRule="auto"/>
                    <w:jc w:val="center"/>
                    <w:rPr>
                      <w:sz w:val="18"/>
                      <w:szCs w:val="18"/>
                    </w:rPr>
                  </w:pPr>
                  <w:r w:rsidRPr="00031E79">
                    <w:rPr>
                      <w:sz w:val="18"/>
                      <w:szCs w:val="18"/>
                    </w:rPr>
                    <w:t>x</w:t>
                  </w:r>
                </w:p>
              </w:tc>
              <w:tc>
                <w:tcPr>
                  <w:tcW w:w="1170" w:type="dxa"/>
                  <w:vAlign w:val="center"/>
                </w:tcPr>
                <w:p w14:paraId="3177ADDF" w14:textId="77777777" w:rsidR="00031E79" w:rsidRPr="00031E79" w:rsidRDefault="00031E79" w:rsidP="00031E79">
                  <w:pPr>
                    <w:spacing w:after="160" w:line="276" w:lineRule="auto"/>
                    <w:jc w:val="center"/>
                    <w:rPr>
                      <w:sz w:val="18"/>
                      <w:szCs w:val="18"/>
                    </w:rPr>
                  </w:pPr>
                </w:p>
              </w:tc>
            </w:tr>
            <w:tr w:rsidR="00031E79" w:rsidRPr="00031E79" w14:paraId="3288D155" w14:textId="77777777" w:rsidTr="00C83F1B">
              <w:trPr>
                <w:trHeight w:val="170"/>
              </w:trPr>
              <w:tc>
                <w:tcPr>
                  <w:tcW w:w="520" w:type="dxa"/>
                  <w:vAlign w:val="center"/>
                </w:tcPr>
                <w:p w14:paraId="1E0622E5" w14:textId="77777777" w:rsidR="00031E79" w:rsidRPr="00031E79" w:rsidRDefault="00031E79" w:rsidP="00031E79">
                  <w:pPr>
                    <w:spacing w:after="160" w:line="276" w:lineRule="auto"/>
                    <w:jc w:val="center"/>
                    <w:rPr>
                      <w:sz w:val="18"/>
                      <w:szCs w:val="18"/>
                    </w:rPr>
                  </w:pPr>
                  <w:r w:rsidRPr="00031E79">
                    <w:rPr>
                      <w:sz w:val="18"/>
                      <w:szCs w:val="18"/>
                    </w:rPr>
                    <w:t>8</w:t>
                  </w:r>
                </w:p>
              </w:tc>
              <w:tc>
                <w:tcPr>
                  <w:tcW w:w="2339" w:type="dxa"/>
                  <w:vAlign w:val="center"/>
                </w:tcPr>
                <w:p w14:paraId="6C757285" w14:textId="77777777" w:rsidR="00031E79" w:rsidRPr="00031E79" w:rsidRDefault="00031E79" w:rsidP="00031E79">
                  <w:pPr>
                    <w:spacing w:after="160" w:line="276" w:lineRule="auto"/>
                    <w:rPr>
                      <w:sz w:val="18"/>
                      <w:szCs w:val="18"/>
                    </w:rPr>
                  </w:pPr>
                  <w:r w:rsidRPr="00031E79">
                    <w:rPr>
                      <w:sz w:val="18"/>
                      <w:szCs w:val="18"/>
                    </w:rPr>
                    <w:t>Disturbios</w:t>
                  </w:r>
                </w:p>
              </w:tc>
              <w:tc>
                <w:tcPr>
                  <w:tcW w:w="567" w:type="dxa"/>
                  <w:vAlign w:val="center"/>
                </w:tcPr>
                <w:p w14:paraId="70B75585" w14:textId="77777777" w:rsidR="00031E79" w:rsidRPr="00031E79" w:rsidRDefault="00031E79" w:rsidP="00031E79">
                  <w:pPr>
                    <w:spacing w:after="160" w:line="276" w:lineRule="auto"/>
                    <w:jc w:val="center"/>
                    <w:rPr>
                      <w:sz w:val="18"/>
                      <w:szCs w:val="18"/>
                    </w:rPr>
                  </w:pPr>
                </w:p>
              </w:tc>
              <w:tc>
                <w:tcPr>
                  <w:tcW w:w="1553" w:type="dxa"/>
                  <w:vAlign w:val="center"/>
                </w:tcPr>
                <w:p w14:paraId="4458BD3C" w14:textId="77777777" w:rsidR="00031E79" w:rsidRPr="00031E79" w:rsidRDefault="00031E79" w:rsidP="00031E79">
                  <w:pPr>
                    <w:spacing w:after="160" w:line="276" w:lineRule="auto"/>
                    <w:jc w:val="center"/>
                    <w:rPr>
                      <w:sz w:val="18"/>
                      <w:szCs w:val="18"/>
                    </w:rPr>
                  </w:pPr>
                  <w:r w:rsidRPr="00031E79">
                    <w:rPr>
                      <w:sz w:val="18"/>
                      <w:szCs w:val="18"/>
                    </w:rPr>
                    <w:t>x</w:t>
                  </w:r>
                </w:p>
              </w:tc>
              <w:tc>
                <w:tcPr>
                  <w:tcW w:w="858" w:type="dxa"/>
                  <w:vAlign w:val="center"/>
                </w:tcPr>
                <w:p w14:paraId="1B60929F" w14:textId="77777777" w:rsidR="00031E79" w:rsidRPr="00031E79" w:rsidRDefault="00031E79" w:rsidP="00031E79">
                  <w:pPr>
                    <w:spacing w:after="160" w:line="276" w:lineRule="auto"/>
                    <w:jc w:val="center"/>
                    <w:rPr>
                      <w:sz w:val="18"/>
                      <w:szCs w:val="18"/>
                    </w:rPr>
                  </w:pPr>
                  <w:r w:rsidRPr="00031E79">
                    <w:rPr>
                      <w:sz w:val="18"/>
                      <w:szCs w:val="18"/>
                    </w:rPr>
                    <w:t>x</w:t>
                  </w:r>
                </w:p>
              </w:tc>
              <w:tc>
                <w:tcPr>
                  <w:tcW w:w="849" w:type="dxa"/>
                  <w:vAlign w:val="center"/>
                </w:tcPr>
                <w:p w14:paraId="62E59FD9" w14:textId="77777777" w:rsidR="00031E79" w:rsidRPr="00031E79" w:rsidRDefault="00031E79" w:rsidP="00031E79">
                  <w:pPr>
                    <w:spacing w:after="160" w:line="276" w:lineRule="auto"/>
                    <w:jc w:val="center"/>
                    <w:rPr>
                      <w:sz w:val="18"/>
                      <w:szCs w:val="18"/>
                    </w:rPr>
                  </w:pPr>
                </w:p>
              </w:tc>
              <w:tc>
                <w:tcPr>
                  <w:tcW w:w="746" w:type="dxa"/>
                  <w:vAlign w:val="center"/>
                </w:tcPr>
                <w:p w14:paraId="1E32299E" w14:textId="77777777" w:rsidR="00031E79" w:rsidRPr="00031E79" w:rsidRDefault="00031E79" w:rsidP="00031E79">
                  <w:pPr>
                    <w:spacing w:after="160" w:line="276" w:lineRule="auto"/>
                    <w:jc w:val="center"/>
                    <w:rPr>
                      <w:sz w:val="18"/>
                      <w:szCs w:val="18"/>
                    </w:rPr>
                  </w:pPr>
                </w:p>
              </w:tc>
              <w:tc>
                <w:tcPr>
                  <w:tcW w:w="1170" w:type="dxa"/>
                  <w:vAlign w:val="center"/>
                </w:tcPr>
                <w:p w14:paraId="05734774" w14:textId="77777777" w:rsidR="00031E79" w:rsidRPr="00031E79" w:rsidRDefault="00031E79" w:rsidP="00031E79">
                  <w:pPr>
                    <w:spacing w:after="160" w:line="276" w:lineRule="auto"/>
                    <w:jc w:val="center"/>
                    <w:rPr>
                      <w:sz w:val="18"/>
                      <w:szCs w:val="18"/>
                    </w:rPr>
                  </w:pPr>
                </w:p>
              </w:tc>
            </w:tr>
            <w:tr w:rsidR="00031E79" w:rsidRPr="00031E79" w14:paraId="5874E0D7" w14:textId="77777777" w:rsidTr="00C83F1B">
              <w:trPr>
                <w:trHeight w:val="170"/>
              </w:trPr>
              <w:tc>
                <w:tcPr>
                  <w:tcW w:w="520" w:type="dxa"/>
                  <w:vAlign w:val="center"/>
                </w:tcPr>
                <w:p w14:paraId="45D37974" w14:textId="77777777" w:rsidR="00031E79" w:rsidRPr="00031E79" w:rsidRDefault="00031E79" w:rsidP="00031E79">
                  <w:pPr>
                    <w:spacing w:after="160" w:line="276" w:lineRule="auto"/>
                    <w:jc w:val="center"/>
                    <w:rPr>
                      <w:sz w:val="18"/>
                      <w:szCs w:val="18"/>
                    </w:rPr>
                  </w:pPr>
                  <w:r w:rsidRPr="00031E79">
                    <w:rPr>
                      <w:sz w:val="18"/>
                      <w:szCs w:val="18"/>
                    </w:rPr>
                    <w:t>9</w:t>
                  </w:r>
                </w:p>
              </w:tc>
              <w:tc>
                <w:tcPr>
                  <w:tcW w:w="2339" w:type="dxa"/>
                  <w:vAlign w:val="center"/>
                </w:tcPr>
                <w:p w14:paraId="5CE72D3B" w14:textId="77777777" w:rsidR="00031E79" w:rsidRPr="00031E79" w:rsidRDefault="00031E79" w:rsidP="00031E79">
                  <w:pPr>
                    <w:spacing w:after="160" w:line="276" w:lineRule="auto"/>
                    <w:rPr>
                      <w:sz w:val="18"/>
                      <w:szCs w:val="18"/>
                    </w:rPr>
                  </w:pPr>
                  <w:r w:rsidRPr="00031E79">
                    <w:rPr>
                      <w:sz w:val="18"/>
                      <w:szCs w:val="18"/>
                    </w:rPr>
                    <w:t>Insuficiencia en el suministro de bolsas</w:t>
                  </w:r>
                </w:p>
              </w:tc>
              <w:tc>
                <w:tcPr>
                  <w:tcW w:w="567" w:type="dxa"/>
                  <w:vAlign w:val="center"/>
                </w:tcPr>
                <w:p w14:paraId="2BBF2553" w14:textId="77777777" w:rsidR="00031E79" w:rsidRPr="00031E79" w:rsidRDefault="00031E79" w:rsidP="00031E79">
                  <w:pPr>
                    <w:spacing w:after="160" w:line="276" w:lineRule="auto"/>
                    <w:jc w:val="center"/>
                    <w:rPr>
                      <w:sz w:val="18"/>
                      <w:szCs w:val="18"/>
                    </w:rPr>
                  </w:pPr>
                  <w:r w:rsidRPr="00031E79">
                    <w:rPr>
                      <w:sz w:val="18"/>
                      <w:szCs w:val="18"/>
                    </w:rPr>
                    <w:t>x</w:t>
                  </w:r>
                </w:p>
              </w:tc>
              <w:tc>
                <w:tcPr>
                  <w:tcW w:w="1553" w:type="dxa"/>
                  <w:vAlign w:val="center"/>
                </w:tcPr>
                <w:p w14:paraId="5F07A26A" w14:textId="77777777" w:rsidR="00031E79" w:rsidRPr="00031E79" w:rsidRDefault="00031E79" w:rsidP="00031E79">
                  <w:pPr>
                    <w:spacing w:after="160" w:line="276" w:lineRule="auto"/>
                    <w:jc w:val="center"/>
                    <w:rPr>
                      <w:sz w:val="18"/>
                      <w:szCs w:val="18"/>
                    </w:rPr>
                  </w:pPr>
                  <w:r w:rsidRPr="00031E79">
                    <w:rPr>
                      <w:sz w:val="18"/>
                      <w:szCs w:val="18"/>
                    </w:rPr>
                    <w:t>x</w:t>
                  </w:r>
                </w:p>
              </w:tc>
              <w:tc>
                <w:tcPr>
                  <w:tcW w:w="858" w:type="dxa"/>
                  <w:vAlign w:val="center"/>
                </w:tcPr>
                <w:p w14:paraId="42EE9E5D" w14:textId="77777777" w:rsidR="00031E79" w:rsidRPr="00031E79" w:rsidRDefault="00031E79" w:rsidP="00031E79">
                  <w:pPr>
                    <w:spacing w:after="160" w:line="276" w:lineRule="auto"/>
                    <w:jc w:val="center"/>
                    <w:rPr>
                      <w:sz w:val="18"/>
                      <w:szCs w:val="18"/>
                    </w:rPr>
                  </w:pPr>
                  <w:r w:rsidRPr="00031E79">
                    <w:rPr>
                      <w:sz w:val="18"/>
                      <w:szCs w:val="18"/>
                    </w:rPr>
                    <w:t>x</w:t>
                  </w:r>
                </w:p>
              </w:tc>
              <w:tc>
                <w:tcPr>
                  <w:tcW w:w="849" w:type="dxa"/>
                  <w:vAlign w:val="center"/>
                </w:tcPr>
                <w:p w14:paraId="573E382A" w14:textId="77777777" w:rsidR="00031E79" w:rsidRPr="00031E79" w:rsidRDefault="00031E79" w:rsidP="00031E79">
                  <w:pPr>
                    <w:spacing w:after="160" w:line="276" w:lineRule="auto"/>
                    <w:jc w:val="center"/>
                    <w:rPr>
                      <w:sz w:val="18"/>
                      <w:szCs w:val="18"/>
                    </w:rPr>
                  </w:pPr>
                </w:p>
              </w:tc>
              <w:tc>
                <w:tcPr>
                  <w:tcW w:w="746" w:type="dxa"/>
                  <w:vAlign w:val="center"/>
                </w:tcPr>
                <w:p w14:paraId="08FD900F" w14:textId="77777777" w:rsidR="00031E79" w:rsidRPr="00031E79" w:rsidRDefault="00031E79" w:rsidP="00031E79">
                  <w:pPr>
                    <w:spacing w:after="160" w:line="276" w:lineRule="auto"/>
                    <w:jc w:val="center"/>
                    <w:rPr>
                      <w:sz w:val="18"/>
                      <w:szCs w:val="18"/>
                    </w:rPr>
                  </w:pPr>
                </w:p>
              </w:tc>
              <w:tc>
                <w:tcPr>
                  <w:tcW w:w="1170" w:type="dxa"/>
                  <w:vAlign w:val="center"/>
                </w:tcPr>
                <w:p w14:paraId="028C390A" w14:textId="77777777" w:rsidR="00031E79" w:rsidRPr="00031E79" w:rsidRDefault="00031E79" w:rsidP="00031E79">
                  <w:pPr>
                    <w:spacing w:after="160" w:line="276" w:lineRule="auto"/>
                    <w:jc w:val="center"/>
                    <w:rPr>
                      <w:sz w:val="18"/>
                      <w:szCs w:val="18"/>
                    </w:rPr>
                  </w:pPr>
                  <w:r w:rsidRPr="00031E79">
                    <w:rPr>
                      <w:sz w:val="18"/>
                      <w:szCs w:val="18"/>
                    </w:rPr>
                    <w:t>x</w:t>
                  </w:r>
                </w:p>
              </w:tc>
            </w:tr>
            <w:tr w:rsidR="00031E79" w:rsidRPr="00031E79" w14:paraId="027554C6" w14:textId="77777777" w:rsidTr="00C83F1B">
              <w:trPr>
                <w:trHeight w:val="170"/>
              </w:trPr>
              <w:tc>
                <w:tcPr>
                  <w:tcW w:w="520" w:type="dxa"/>
                  <w:vAlign w:val="center"/>
                </w:tcPr>
                <w:p w14:paraId="16E27865" w14:textId="77777777" w:rsidR="00031E79" w:rsidRPr="00031E79" w:rsidRDefault="00031E79" w:rsidP="00031E79">
                  <w:pPr>
                    <w:spacing w:after="160" w:line="276" w:lineRule="auto"/>
                    <w:jc w:val="center"/>
                    <w:rPr>
                      <w:sz w:val="18"/>
                      <w:szCs w:val="18"/>
                    </w:rPr>
                  </w:pPr>
                  <w:r w:rsidRPr="00031E79">
                    <w:rPr>
                      <w:sz w:val="18"/>
                      <w:szCs w:val="18"/>
                    </w:rPr>
                    <w:t>10</w:t>
                  </w:r>
                </w:p>
              </w:tc>
              <w:tc>
                <w:tcPr>
                  <w:tcW w:w="2339" w:type="dxa"/>
                  <w:vAlign w:val="center"/>
                </w:tcPr>
                <w:p w14:paraId="09316E78" w14:textId="77777777" w:rsidR="00031E79" w:rsidRPr="00031E79" w:rsidRDefault="00031E79" w:rsidP="00031E79">
                  <w:pPr>
                    <w:spacing w:after="160" w:line="276" w:lineRule="auto"/>
                    <w:rPr>
                      <w:sz w:val="18"/>
                      <w:szCs w:val="18"/>
                    </w:rPr>
                  </w:pPr>
                  <w:r w:rsidRPr="00031E79">
                    <w:rPr>
                      <w:sz w:val="18"/>
                      <w:szCs w:val="18"/>
                    </w:rPr>
                    <w:t>Incumplimiento por parte de en la presentación.</w:t>
                  </w:r>
                </w:p>
              </w:tc>
              <w:tc>
                <w:tcPr>
                  <w:tcW w:w="567" w:type="dxa"/>
                  <w:vAlign w:val="center"/>
                </w:tcPr>
                <w:p w14:paraId="4867B8C7" w14:textId="77777777" w:rsidR="00031E79" w:rsidRPr="00031E79" w:rsidRDefault="00031E79" w:rsidP="00031E79">
                  <w:pPr>
                    <w:spacing w:after="160" w:line="276" w:lineRule="auto"/>
                    <w:jc w:val="center"/>
                    <w:rPr>
                      <w:sz w:val="18"/>
                      <w:szCs w:val="18"/>
                    </w:rPr>
                  </w:pPr>
                </w:p>
              </w:tc>
              <w:tc>
                <w:tcPr>
                  <w:tcW w:w="1553" w:type="dxa"/>
                  <w:vAlign w:val="center"/>
                </w:tcPr>
                <w:p w14:paraId="4E287333" w14:textId="77777777" w:rsidR="00031E79" w:rsidRPr="00031E79" w:rsidRDefault="00031E79" w:rsidP="00031E79">
                  <w:pPr>
                    <w:spacing w:after="160" w:line="276" w:lineRule="auto"/>
                    <w:jc w:val="center"/>
                    <w:rPr>
                      <w:sz w:val="18"/>
                      <w:szCs w:val="18"/>
                    </w:rPr>
                  </w:pPr>
                </w:p>
              </w:tc>
              <w:tc>
                <w:tcPr>
                  <w:tcW w:w="858" w:type="dxa"/>
                  <w:vAlign w:val="center"/>
                </w:tcPr>
                <w:p w14:paraId="00D83B41" w14:textId="77777777" w:rsidR="00031E79" w:rsidRPr="00031E79" w:rsidRDefault="00031E79" w:rsidP="00031E79">
                  <w:pPr>
                    <w:spacing w:after="160" w:line="276" w:lineRule="auto"/>
                    <w:jc w:val="center"/>
                    <w:rPr>
                      <w:sz w:val="18"/>
                      <w:szCs w:val="18"/>
                    </w:rPr>
                  </w:pPr>
                </w:p>
              </w:tc>
              <w:tc>
                <w:tcPr>
                  <w:tcW w:w="849" w:type="dxa"/>
                  <w:vAlign w:val="center"/>
                </w:tcPr>
                <w:p w14:paraId="0265EA49" w14:textId="77777777" w:rsidR="00031E79" w:rsidRPr="00031E79" w:rsidRDefault="00031E79" w:rsidP="00031E79">
                  <w:pPr>
                    <w:spacing w:after="160" w:line="276" w:lineRule="auto"/>
                    <w:jc w:val="center"/>
                    <w:rPr>
                      <w:sz w:val="18"/>
                      <w:szCs w:val="18"/>
                    </w:rPr>
                  </w:pPr>
                </w:p>
              </w:tc>
              <w:tc>
                <w:tcPr>
                  <w:tcW w:w="746" w:type="dxa"/>
                  <w:vAlign w:val="center"/>
                </w:tcPr>
                <w:p w14:paraId="1AD99271" w14:textId="77777777" w:rsidR="00031E79" w:rsidRPr="00031E79" w:rsidRDefault="00031E79" w:rsidP="00031E79">
                  <w:pPr>
                    <w:spacing w:after="160" w:line="276" w:lineRule="auto"/>
                    <w:jc w:val="center"/>
                    <w:rPr>
                      <w:sz w:val="18"/>
                      <w:szCs w:val="18"/>
                    </w:rPr>
                  </w:pPr>
                </w:p>
              </w:tc>
              <w:tc>
                <w:tcPr>
                  <w:tcW w:w="1170" w:type="dxa"/>
                  <w:vAlign w:val="center"/>
                </w:tcPr>
                <w:p w14:paraId="27D3C690" w14:textId="77777777" w:rsidR="00031E79" w:rsidRPr="00031E79" w:rsidRDefault="00031E79" w:rsidP="00031E79">
                  <w:pPr>
                    <w:spacing w:after="160" w:line="276" w:lineRule="auto"/>
                    <w:jc w:val="center"/>
                    <w:rPr>
                      <w:sz w:val="18"/>
                      <w:szCs w:val="18"/>
                    </w:rPr>
                  </w:pPr>
                  <w:r w:rsidRPr="00031E79">
                    <w:rPr>
                      <w:sz w:val="18"/>
                      <w:szCs w:val="18"/>
                    </w:rPr>
                    <w:t>x</w:t>
                  </w:r>
                </w:p>
              </w:tc>
            </w:tr>
          </w:tbl>
          <w:p w14:paraId="2BC89675" w14:textId="77777777" w:rsidR="001272FD" w:rsidRPr="001272FD" w:rsidRDefault="001272FD" w:rsidP="001272FD">
            <w:pPr>
              <w:spacing w:after="240" w:line="276" w:lineRule="auto"/>
              <w:ind w:left="1080"/>
              <w:rPr>
                <w:szCs w:val="24"/>
              </w:rPr>
            </w:pPr>
          </w:p>
          <w:p w14:paraId="7F03F443" w14:textId="77777777" w:rsidR="00031E79" w:rsidRPr="00031E79" w:rsidRDefault="00031E79" w:rsidP="00031E79">
            <w:pPr>
              <w:numPr>
                <w:ilvl w:val="0"/>
                <w:numId w:val="25"/>
              </w:numPr>
              <w:spacing w:after="240" w:line="276" w:lineRule="auto"/>
              <w:rPr>
                <w:szCs w:val="24"/>
              </w:rPr>
            </w:pPr>
            <w:r w:rsidRPr="00031E79">
              <w:rPr>
                <w:b/>
                <w:bCs/>
                <w:szCs w:val="24"/>
              </w:rPr>
              <w:t xml:space="preserve">Inasistencia del Personal Encargado de la Ruta Sanitaria </w:t>
            </w:r>
          </w:p>
          <w:p w14:paraId="55BEBB5B" w14:textId="77777777" w:rsidR="00031E79" w:rsidRPr="00031E79" w:rsidRDefault="00031E79" w:rsidP="00031E79">
            <w:pPr>
              <w:spacing w:after="160" w:line="276" w:lineRule="auto"/>
              <w:rPr>
                <w:szCs w:val="24"/>
              </w:rPr>
            </w:pPr>
            <w:r w:rsidRPr="00031E79">
              <w:rPr>
                <w:szCs w:val="24"/>
              </w:rPr>
              <w:t xml:space="preserve">En caso de algún operario presentar incapacidad médica o ausencia por algún tipo de situación, se debe remplazar inmediatamente por personal de aseo capacitado para ejecutar la actividad. </w:t>
            </w:r>
          </w:p>
          <w:p w14:paraId="092BB20F" w14:textId="77777777" w:rsidR="00031E79" w:rsidRPr="00031E79" w:rsidRDefault="00031E79" w:rsidP="00031E79">
            <w:pPr>
              <w:spacing w:after="160" w:line="276" w:lineRule="auto"/>
              <w:rPr>
                <w:szCs w:val="24"/>
              </w:rPr>
            </w:pPr>
            <w:r w:rsidRPr="00031E79">
              <w:rPr>
                <w:b/>
                <w:szCs w:val="24"/>
              </w:rPr>
              <w:t>Responsable:</w:t>
            </w:r>
            <w:r w:rsidRPr="00031E79">
              <w:rPr>
                <w:szCs w:val="24"/>
              </w:rPr>
              <w:t xml:space="preserve"> Gestión de Servicios Generales. </w:t>
            </w:r>
          </w:p>
          <w:p w14:paraId="6C2337AE" w14:textId="77777777" w:rsidR="00031E79" w:rsidRPr="00031E79" w:rsidRDefault="00031E79" w:rsidP="00031E79">
            <w:pPr>
              <w:numPr>
                <w:ilvl w:val="0"/>
                <w:numId w:val="25"/>
              </w:numPr>
              <w:spacing w:after="240" w:line="276" w:lineRule="auto"/>
              <w:rPr>
                <w:szCs w:val="24"/>
              </w:rPr>
            </w:pPr>
            <w:r w:rsidRPr="00031E79">
              <w:rPr>
                <w:b/>
                <w:bCs/>
                <w:szCs w:val="24"/>
              </w:rPr>
              <w:t xml:space="preserve">Sismos </w:t>
            </w:r>
          </w:p>
          <w:p w14:paraId="1E1BFF6E" w14:textId="77777777" w:rsidR="00031E79" w:rsidRPr="00031E79" w:rsidRDefault="00031E79" w:rsidP="00031E79">
            <w:pPr>
              <w:spacing w:after="160" w:line="276" w:lineRule="auto"/>
              <w:rPr>
                <w:szCs w:val="24"/>
              </w:rPr>
            </w:pPr>
            <w:r w:rsidRPr="00031E79">
              <w:rPr>
                <w:szCs w:val="24"/>
              </w:rPr>
              <w:t xml:space="preserve">En caso de sismos, se deberá llevar a cabo una evaluación estructural del centro de almacenamiento y si la estructura se encuentra afectada es necesaria la implementación de una ruta especial de recolección para desocuparla y así iniciar con las obras de reparación. </w:t>
            </w:r>
          </w:p>
          <w:p w14:paraId="5C9645D6" w14:textId="77777777" w:rsidR="00031E79" w:rsidRPr="00031E79" w:rsidRDefault="00031E79" w:rsidP="00031E79">
            <w:pPr>
              <w:spacing w:after="160" w:line="276" w:lineRule="auto"/>
              <w:rPr>
                <w:szCs w:val="24"/>
              </w:rPr>
            </w:pPr>
            <w:r w:rsidRPr="00031E79">
              <w:rPr>
                <w:b/>
                <w:bCs/>
                <w:szCs w:val="24"/>
              </w:rPr>
              <w:t xml:space="preserve">Responsable: </w:t>
            </w:r>
            <w:r w:rsidRPr="00031E79">
              <w:rPr>
                <w:szCs w:val="24"/>
              </w:rPr>
              <w:t xml:space="preserve">Gestión de Servicios Generales y Gestión de Salud y Seguridad en el Trabajo.  </w:t>
            </w:r>
          </w:p>
          <w:p w14:paraId="46ECC7A4" w14:textId="77777777" w:rsidR="00031E79" w:rsidRPr="00031E79" w:rsidRDefault="00031E79" w:rsidP="00031E79">
            <w:pPr>
              <w:numPr>
                <w:ilvl w:val="0"/>
                <w:numId w:val="25"/>
              </w:numPr>
              <w:spacing w:after="240" w:line="276" w:lineRule="auto"/>
              <w:rPr>
                <w:szCs w:val="24"/>
              </w:rPr>
            </w:pPr>
            <w:r w:rsidRPr="00031E79">
              <w:rPr>
                <w:b/>
                <w:bCs/>
                <w:szCs w:val="24"/>
              </w:rPr>
              <w:lastRenderedPageBreak/>
              <w:t xml:space="preserve">Reporte de Accidentes </w:t>
            </w:r>
          </w:p>
          <w:p w14:paraId="04B3B739" w14:textId="77777777" w:rsidR="00031E79" w:rsidRPr="00031E79" w:rsidRDefault="00031E79" w:rsidP="00031E79">
            <w:pPr>
              <w:spacing w:after="160" w:line="276" w:lineRule="auto"/>
              <w:rPr>
                <w:szCs w:val="24"/>
              </w:rPr>
            </w:pPr>
            <w:r w:rsidRPr="00031E79">
              <w:rPr>
                <w:szCs w:val="24"/>
              </w:rPr>
              <w:t xml:space="preserve">Cualquier accidente de trabajo relacionado con el manejo de residuos sólidos debe ser reportado y atendido. </w:t>
            </w:r>
          </w:p>
          <w:p w14:paraId="0085B9A4" w14:textId="77777777" w:rsidR="00031E79" w:rsidRPr="00031E79" w:rsidRDefault="00031E79" w:rsidP="00031E79">
            <w:pPr>
              <w:spacing w:after="160" w:line="276" w:lineRule="auto"/>
              <w:rPr>
                <w:szCs w:val="24"/>
              </w:rPr>
            </w:pPr>
            <w:r w:rsidRPr="00031E79">
              <w:rPr>
                <w:szCs w:val="24"/>
              </w:rPr>
              <w:t xml:space="preserve">En caso de accidentes de trabajo por lesión con elementos o por contacto de partes sensibles del cuerpo humano con residuos contaminados, es necesario actuar de acuerdo a las siguientes medidas: </w:t>
            </w:r>
          </w:p>
          <w:p w14:paraId="27165506" w14:textId="77777777" w:rsidR="00031E79" w:rsidRPr="00031E79" w:rsidRDefault="00031E79" w:rsidP="00031E79">
            <w:pPr>
              <w:numPr>
                <w:ilvl w:val="0"/>
                <w:numId w:val="24"/>
              </w:numPr>
              <w:spacing w:after="240" w:line="276" w:lineRule="auto"/>
              <w:rPr>
                <w:szCs w:val="24"/>
              </w:rPr>
            </w:pPr>
            <w:r w:rsidRPr="00031E79">
              <w:rPr>
                <w:szCs w:val="24"/>
              </w:rPr>
              <w:t xml:space="preserve">Lavado de la herida con abundante agua y jabón bactericida, permitiendo que sangre libremente, cuando la contaminación es en piel. Si la contaminación se presenta en los ojos se deben irrigar estos con abundante solución salina estéril o agua limpia. Si esta se presenta en la boca, se deben realizar enjuagues repetidos con abundante agua limpia. </w:t>
            </w:r>
          </w:p>
          <w:p w14:paraId="1EC88AF4" w14:textId="77777777" w:rsidR="00031E79" w:rsidRPr="00031E79" w:rsidRDefault="00031E79" w:rsidP="00031E79">
            <w:pPr>
              <w:numPr>
                <w:ilvl w:val="0"/>
                <w:numId w:val="23"/>
              </w:numPr>
              <w:spacing w:after="240" w:line="276" w:lineRule="auto"/>
              <w:rPr>
                <w:szCs w:val="24"/>
              </w:rPr>
            </w:pPr>
            <w:r w:rsidRPr="00031E79">
              <w:rPr>
                <w:szCs w:val="24"/>
              </w:rPr>
              <w:t xml:space="preserve">Se debe elaborar el Reporte de Accidente de Trabajo con destino a la ARL. </w:t>
            </w:r>
          </w:p>
          <w:p w14:paraId="0E878494" w14:textId="77777777" w:rsidR="00031E79" w:rsidRPr="00031E79" w:rsidRDefault="00031E79" w:rsidP="00031E79">
            <w:pPr>
              <w:numPr>
                <w:ilvl w:val="0"/>
                <w:numId w:val="23"/>
              </w:numPr>
              <w:spacing w:after="240" w:line="276" w:lineRule="auto"/>
              <w:rPr>
                <w:szCs w:val="24"/>
              </w:rPr>
            </w:pPr>
            <w:r w:rsidRPr="00031E79">
              <w:rPr>
                <w:szCs w:val="24"/>
              </w:rPr>
              <w:t xml:space="preserve">Realizar la evaluación médica del accidentado y envío de exámenes (pruebas serológicas), antígenos de superficie para hepatitis B (AgHBs), anticuerpos de superficie para hepatitis B (AntiHBs), anticuerpos para VIH (Anti VIH) y Serología para sífilis (VDRL o FTAAbs). De acuerdo con los resultados de laboratorio obtenidos se debe realizar seguimiento clínico y serológico al trabajador accidentado a las 6, 12 y 24 semanas. </w:t>
            </w:r>
          </w:p>
          <w:p w14:paraId="15B904FC" w14:textId="77777777" w:rsidR="00031E79" w:rsidRPr="00031E79" w:rsidRDefault="00031E79" w:rsidP="00031E79">
            <w:pPr>
              <w:spacing w:after="160" w:line="276" w:lineRule="auto"/>
              <w:rPr>
                <w:szCs w:val="24"/>
              </w:rPr>
            </w:pPr>
            <w:r w:rsidRPr="00031E79">
              <w:rPr>
                <w:b/>
                <w:bCs/>
                <w:szCs w:val="24"/>
              </w:rPr>
              <w:t xml:space="preserve">Responsable: </w:t>
            </w:r>
            <w:r w:rsidRPr="00031E79">
              <w:rPr>
                <w:szCs w:val="24"/>
              </w:rPr>
              <w:t>Gestión de Salud y Seguridad en el Trabajo y A.R.L</w:t>
            </w:r>
          </w:p>
          <w:p w14:paraId="201C2AA0" w14:textId="77777777" w:rsidR="00031E79" w:rsidRPr="00031E79" w:rsidRDefault="00031E79" w:rsidP="00031E79">
            <w:pPr>
              <w:numPr>
                <w:ilvl w:val="0"/>
                <w:numId w:val="25"/>
              </w:numPr>
              <w:spacing w:after="240" w:line="276" w:lineRule="auto"/>
              <w:rPr>
                <w:szCs w:val="24"/>
              </w:rPr>
            </w:pPr>
            <w:r w:rsidRPr="00031E79">
              <w:rPr>
                <w:b/>
                <w:bCs/>
                <w:szCs w:val="24"/>
              </w:rPr>
              <w:t xml:space="preserve">Incendio en el Centro de Almacenamiento Temporal de Residuos Sólidos </w:t>
            </w:r>
          </w:p>
          <w:p w14:paraId="739BF930" w14:textId="77777777" w:rsidR="00031E79" w:rsidRPr="00031E79" w:rsidRDefault="00031E79" w:rsidP="00031E79">
            <w:pPr>
              <w:spacing w:after="160" w:line="276" w:lineRule="auto"/>
              <w:rPr>
                <w:szCs w:val="24"/>
              </w:rPr>
            </w:pPr>
            <w:r w:rsidRPr="00031E79">
              <w:rPr>
                <w:szCs w:val="24"/>
              </w:rPr>
              <w:t xml:space="preserve">En caso de presentarse un incendio, la unidad debe contar con un extintor y la persona encargada de su manejo encontrarse capacitada para manipularlo. Reportar de inmediato el Jefe de Servicios Generales y al área de salud y seguridad en el trabajo para la ejecución de acciones correctivas. </w:t>
            </w:r>
          </w:p>
          <w:p w14:paraId="244350F2" w14:textId="77777777" w:rsidR="00031E79" w:rsidRPr="00031E79" w:rsidRDefault="00031E79" w:rsidP="00031E79">
            <w:pPr>
              <w:spacing w:after="160" w:line="276" w:lineRule="auto"/>
              <w:rPr>
                <w:szCs w:val="24"/>
              </w:rPr>
            </w:pPr>
            <w:r w:rsidRPr="00031E79">
              <w:rPr>
                <w:b/>
                <w:bCs/>
                <w:szCs w:val="24"/>
              </w:rPr>
              <w:t xml:space="preserve">Responsable: </w:t>
            </w:r>
            <w:r w:rsidRPr="00031E79">
              <w:rPr>
                <w:szCs w:val="24"/>
              </w:rPr>
              <w:t xml:space="preserve">Gestión de Servicios Generales y Gestión de Salud y Seguridad en el Trabajo.  </w:t>
            </w:r>
          </w:p>
          <w:p w14:paraId="1D426471" w14:textId="77777777" w:rsidR="00031E79" w:rsidRPr="00031E79" w:rsidRDefault="00031E79" w:rsidP="00031E79">
            <w:pPr>
              <w:numPr>
                <w:ilvl w:val="0"/>
                <w:numId w:val="25"/>
              </w:numPr>
              <w:spacing w:after="240" w:line="276" w:lineRule="auto"/>
              <w:rPr>
                <w:szCs w:val="24"/>
              </w:rPr>
            </w:pPr>
            <w:r w:rsidRPr="00031E79">
              <w:rPr>
                <w:b/>
                <w:bCs/>
                <w:szCs w:val="24"/>
              </w:rPr>
              <w:t xml:space="preserve">Aumento Considerable en la Generación de Residuos Sólidos por Eventos. </w:t>
            </w:r>
          </w:p>
          <w:p w14:paraId="1713F302" w14:textId="77777777" w:rsidR="00031E79" w:rsidRPr="00031E79" w:rsidRDefault="00031E79" w:rsidP="00031E79">
            <w:pPr>
              <w:spacing w:after="160" w:line="276" w:lineRule="auto"/>
              <w:rPr>
                <w:szCs w:val="24"/>
              </w:rPr>
            </w:pPr>
            <w:r w:rsidRPr="00031E79">
              <w:rPr>
                <w:szCs w:val="24"/>
              </w:rPr>
              <w:t xml:space="preserve">En caso de aumento significativo en la generación de residuos sólidos por actividades o eventos en la institución que involucran alta participación de personal, como por ejemplo ferias estudiantiles, foros, campañas ambientales, celebraciones, entre otras, se deberá informar al área de servicios generales. Contactar a la empresa contratada para la recolección externa con el fin de retirar los residuos bajo ruta especial. </w:t>
            </w:r>
          </w:p>
          <w:p w14:paraId="044E5703" w14:textId="77777777" w:rsidR="00031E79" w:rsidRPr="00031E79" w:rsidRDefault="00031E79" w:rsidP="00031E79">
            <w:pPr>
              <w:spacing w:after="160" w:line="276" w:lineRule="auto"/>
              <w:rPr>
                <w:szCs w:val="24"/>
              </w:rPr>
            </w:pPr>
            <w:r w:rsidRPr="00031E79">
              <w:rPr>
                <w:b/>
                <w:bCs/>
                <w:szCs w:val="24"/>
              </w:rPr>
              <w:lastRenderedPageBreak/>
              <w:t xml:space="preserve">Responsable: </w:t>
            </w:r>
            <w:r w:rsidRPr="00031E79">
              <w:rPr>
                <w:szCs w:val="24"/>
              </w:rPr>
              <w:t>Gestión de Servicios Generales</w:t>
            </w:r>
          </w:p>
          <w:p w14:paraId="4C6CCADB" w14:textId="77777777" w:rsidR="00031E79" w:rsidRPr="00031E79" w:rsidRDefault="00031E79" w:rsidP="00031E79">
            <w:pPr>
              <w:spacing w:after="160" w:line="276" w:lineRule="auto"/>
              <w:rPr>
                <w:szCs w:val="24"/>
              </w:rPr>
            </w:pPr>
          </w:p>
          <w:p w14:paraId="04AF1951" w14:textId="77777777" w:rsidR="00031E79" w:rsidRPr="00031E79" w:rsidRDefault="00031E79" w:rsidP="00031E79">
            <w:pPr>
              <w:numPr>
                <w:ilvl w:val="0"/>
                <w:numId w:val="25"/>
              </w:numPr>
              <w:spacing w:after="240" w:line="276" w:lineRule="auto"/>
              <w:rPr>
                <w:szCs w:val="24"/>
              </w:rPr>
            </w:pPr>
            <w:r w:rsidRPr="00031E79">
              <w:rPr>
                <w:b/>
                <w:bCs/>
                <w:szCs w:val="24"/>
              </w:rPr>
              <w:t xml:space="preserve">Daño de un Vehículo Recolector de Residuos Sólidos </w:t>
            </w:r>
          </w:p>
          <w:p w14:paraId="4C6ADF2A" w14:textId="77777777" w:rsidR="00031E79" w:rsidRPr="00031E79" w:rsidRDefault="00031E79" w:rsidP="00031E79">
            <w:pPr>
              <w:spacing w:after="160" w:line="276" w:lineRule="auto"/>
              <w:rPr>
                <w:szCs w:val="24"/>
              </w:rPr>
            </w:pPr>
            <w:r w:rsidRPr="00031E79">
              <w:rPr>
                <w:szCs w:val="24"/>
              </w:rPr>
              <w:t xml:space="preserve">En caso de presentarse el daño de un vehículo, reportar de inmediato el suceso y cubrir con uno o dos vehículos que se encuentren encargados de rutas adyacentes a la afectada. </w:t>
            </w:r>
          </w:p>
          <w:p w14:paraId="3B002493" w14:textId="77777777" w:rsidR="00031E79" w:rsidRPr="00031E79" w:rsidRDefault="00031E79" w:rsidP="00031E79">
            <w:pPr>
              <w:spacing w:after="160" w:line="276" w:lineRule="auto"/>
              <w:rPr>
                <w:szCs w:val="24"/>
              </w:rPr>
            </w:pPr>
            <w:r w:rsidRPr="00031E79">
              <w:rPr>
                <w:szCs w:val="24"/>
              </w:rPr>
              <w:t xml:space="preserve">Si la capacidad de carga de los vehículos no soporta el aumento de los residuos, será necesario efectuar la recolección manualmente con la ayuda del personal encargado de las micro rutas. </w:t>
            </w:r>
          </w:p>
          <w:p w14:paraId="6F480CA4" w14:textId="77777777" w:rsidR="00031E79" w:rsidRPr="00031E79" w:rsidRDefault="00031E79" w:rsidP="00031E79">
            <w:pPr>
              <w:spacing w:after="160" w:line="276" w:lineRule="auto"/>
              <w:rPr>
                <w:szCs w:val="24"/>
              </w:rPr>
            </w:pPr>
            <w:r w:rsidRPr="00031E79">
              <w:rPr>
                <w:b/>
                <w:bCs/>
                <w:szCs w:val="24"/>
              </w:rPr>
              <w:t xml:space="preserve">Responsable: </w:t>
            </w:r>
            <w:r w:rsidRPr="00031E79">
              <w:rPr>
                <w:szCs w:val="24"/>
              </w:rPr>
              <w:t>Gestión de Servicios Generales</w:t>
            </w:r>
          </w:p>
          <w:p w14:paraId="0BAF8FD8" w14:textId="77777777" w:rsidR="00031E79" w:rsidRPr="00031E79" w:rsidRDefault="00031E79" w:rsidP="00031E79">
            <w:pPr>
              <w:numPr>
                <w:ilvl w:val="0"/>
                <w:numId w:val="25"/>
              </w:numPr>
              <w:spacing w:after="240" w:line="276" w:lineRule="auto"/>
              <w:rPr>
                <w:szCs w:val="24"/>
              </w:rPr>
            </w:pPr>
            <w:r w:rsidRPr="00031E79">
              <w:rPr>
                <w:b/>
                <w:bCs/>
                <w:szCs w:val="24"/>
              </w:rPr>
              <w:t xml:space="preserve">Derrame de Residuos </w:t>
            </w:r>
          </w:p>
          <w:p w14:paraId="692E076A" w14:textId="77777777" w:rsidR="00031E79" w:rsidRPr="00031E79" w:rsidRDefault="00031E79" w:rsidP="00031E79">
            <w:pPr>
              <w:spacing w:after="160" w:line="276" w:lineRule="auto"/>
              <w:rPr>
                <w:szCs w:val="24"/>
              </w:rPr>
            </w:pPr>
            <w:r w:rsidRPr="00031E79">
              <w:rPr>
                <w:szCs w:val="24"/>
              </w:rPr>
              <w:t xml:space="preserve">Evacuar y señalizar la zona del derrame con aviso de “piso húmedo”. Elaborar reporte escrito, diligenciando la hora del derrame, así como la hora y el responsable de la limpieza y/o desinfección. Dar aviso al personal calificado sobre el derrame y el tipo de riesgo biológico en caso de presentar residuos con características peligrosas. </w:t>
            </w:r>
          </w:p>
          <w:p w14:paraId="063EBF47" w14:textId="77777777" w:rsidR="00031E79" w:rsidRPr="00031E79" w:rsidRDefault="00031E79" w:rsidP="00031E79">
            <w:pPr>
              <w:spacing w:after="160" w:line="276" w:lineRule="auto"/>
              <w:rPr>
                <w:szCs w:val="24"/>
              </w:rPr>
            </w:pPr>
            <w:r w:rsidRPr="00031E79">
              <w:rPr>
                <w:szCs w:val="24"/>
              </w:rPr>
              <w:t>El personal encargado de ejecutar la actividad debe utilizar los elementos de protección. Se debe colocar un material absorbente sobre el derrame y luego aplicar rápidamente solución de hipoclorito de sodio (5000 ppm durante 30 minutos) y posteriormente colocar material absorbente a los líquidos (papel secante, papel higiénico, gasa).</w:t>
            </w:r>
          </w:p>
          <w:p w14:paraId="303CBB05" w14:textId="77777777" w:rsidR="00031E79" w:rsidRPr="00031E79" w:rsidRDefault="00031E79" w:rsidP="00031E79">
            <w:pPr>
              <w:spacing w:after="160" w:line="276" w:lineRule="auto"/>
              <w:rPr>
                <w:szCs w:val="24"/>
              </w:rPr>
            </w:pPr>
            <w:r w:rsidRPr="00031E79">
              <w:rPr>
                <w:szCs w:val="24"/>
              </w:rPr>
              <w:t xml:space="preserve">Se busca evitar que este llegue a los sistemas de drenaje. Los residuos serán recogidos usando un recogedor de basura y evitando el uso directo de las manos para prevenir accidentes. </w:t>
            </w:r>
          </w:p>
          <w:p w14:paraId="2C42E0F5" w14:textId="77777777" w:rsidR="00031E79" w:rsidRPr="00031E79" w:rsidRDefault="00031E79" w:rsidP="00031E79">
            <w:pPr>
              <w:spacing w:after="160" w:line="276" w:lineRule="auto"/>
              <w:rPr>
                <w:szCs w:val="24"/>
              </w:rPr>
            </w:pPr>
            <w:r w:rsidRPr="00031E79">
              <w:rPr>
                <w:szCs w:val="24"/>
              </w:rPr>
              <w:t xml:space="preserve">El área afectada es desinfectada luego de su limpieza (P.ej. solución jabonosa e hipoclorito de sodio en diluciones y por tiempos apropiados). </w:t>
            </w:r>
          </w:p>
          <w:p w14:paraId="1CBCE8FA" w14:textId="77777777" w:rsidR="00031E79" w:rsidRPr="00031E79" w:rsidRDefault="00031E79" w:rsidP="00031E79">
            <w:pPr>
              <w:spacing w:after="160" w:line="276" w:lineRule="auto"/>
              <w:rPr>
                <w:szCs w:val="24"/>
              </w:rPr>
            </w:pPr>
            <w:r w:rsidRPr="00031E79">
              <w:rPr>
                <w:szCs w:val="24"/>
              </w:rPr>
              <w:t xml:space="preserve">Los elementos utilizados para la recolección, limpieza y desinfección deberán ser dispuestos en bolsas de desechos y dispuestos según su naturaleza. </w:t>
            </w:r>
          </w:p>
          <w:p w14:paraId="16428DB9" w14:textId="77777777" w:rsidR="00031E79" w:rsidRPr="00031E79" w:rsidRDefault="00031E79" w:rsidP="00031E79">
            <w:pPr>
              <w:spacing w:after="160" w:line="276" w:lineRule="auto"/>
              <w:rPr>
                <w:szCs w:val="24"/>
              </w:rPr>
            </w:pPr>
            <w:r w:rsidRPr="00031E79">
              <w:rPr>
                <w:szCs w:val="24"/>
              </w:rPr>
              <w:t xml:space="preserve">Al final se realiza una inspección detallada para verificar que la situación está bajo control y todo se encuentra nuevamente limpio. </w:t>
            </w:r>
          </w:p>
          <w:p w14:paraId="49C1CA87" w14:textId="77777777" w:rsidR="00031E79" w:rsidRPr="00031E79" w:rsidRDefault="00031E79" w:rsidP="00031E79">
            <w:pPr>
              <w:spacing w:after="160" w:line="276" w:lineRule="auto"/>
              <w:rPr>
                <w:szCs w:val="24"/>
              </w:rPr>
            </w:pPr>
            <w:r w:rsidRPr="00031E79">
              <w:rPr>
                <w:szCs w:val="24"/>
              </w:rPr>
              <w:t xml:space="preserve">Si por algún motivo el encargado de esta labor presenta contacto con los residuos deberá: </w:t>
            </w:r>
          </w:p>
          <w:p w14:paraId="2A83814C" w14:textId="77777777" w:rsidR="00031E79" w:rsidRPr="00031E79" w:rsidRDefault="00031E79" w:rsidP="00031E79">
            <w:pPr>
              <w:numPr>
                <w:ilvl w:val="0"/>
                <w:numId w:val="26"/>
              </w:numPr>
              <w:spacing w:after="240" w:line="276" w:lineRule="auto"/>
              <w:rPr>
                <w:szCs w:val="24"/>
              </w:rPr>
            </w:pPr>
            <w:r w:rsidRPr="00031E79">
              <w:rPr>
                <w:szCs w:val="24"/>
              </w:rPr>
              <w:t xml:space="preserve">Lavar la piel o mucosa con abundante agua y solución desinfectante </w:t>
            </w:r>
          </w:p>
          <w:p w14:paraId="12041BCD" w14:textId="77777777" w:rsidR="00031E79" w:rsidRPr="00031E79" w:rsidRDefault="00031E79" w:rsidP="00031E79">
            <w:pPr>
              <w:numPr>
                <w:ilvl w:val="0"/>
                <w:numId w:val="26"/>
              </w:numPr>
              <w:spacing w:after="240" w:line="276" w:lineRule="auto"/>
              <w:rPr>
                <w:szCs w:val="24"/>
              </w:rPr>
            </w:pPr>
            <w:r w:rsidRPr="00031E79">
              <w:rPr>
                <w:szCs w:val="24"/>
              </w:rPr>
              <w:lastRenderedPageBreak/>
              <w:t xml:space="preserve">Informar de inmediato sobre este hecho al jefe del área o encargado. </w:t>
            </w:r>
          </w:p>
          <w:p w14:paraId="3E54AA33" w14:textId="77777777" w:rsidR="00031E79" w:rsidRPr="00031E79" w:rsidRDefault="00031E79" w:rsidP="00031E79">
            <w:pPr>
              <w:spacing w:after="160" w:line="276" w:lineRule="auto"/>
              <w:rPr>
                <w:szCs w:val="24"/>
              </w:rPr>
            </w:pPr>
            <w:r w:rsidRPr="00031E79">
              <w:rPr>
                <w:b/>
                <w:bCs/>
                <w:szCs w:val="24"/>
              </w:rPr>
              <w:t xml:space="preserve">Responsable: </w:t>
            </w:r>
            <w:r w:rsidRPr="00031E79">
              <w:rPr>
                <w:szCs w:val="24"/>
              </w:rPr>
              <w:t>Gestión de Salud y Seguridad en el Trabajo y A.R.L</w:t>
            </w:r>
          </w:p>
          <w:p w14:paraId="4381503A" w14:textId="77777777" w:rsidR="00031E79" w:rsidRPr="00031E79" w:rsidRDefault="00031E79" w:rsidP="00031E79">
            <w:pPr>
              <w:numPr>
                <w:ilvl w:val="0"/>
                <w:numId w:val="25"/>
              </w:numPr>
              <w:spacing w:after="240" w:line="276" w:lineRule="auto"/>
              <w:rPr>
                <w:szCs w:val="24"/>
              </w:rPr>
            </w:pPr>
            <w:r w:rsidRPr="00031E79">
              <w:rPr>
                <w:b/>
                <w:bCs/>
                <w:szCs w:val="24"/>
              </w:rPr>
              <w:t xml:space="preserve">Disturbios </w:t>
            </w:r>
          </w:p>
          <w:p w14:paraId="52EF99C9" w14:textId="77777777" w:rsidR="00031E79" w:rsidRPr="00031E79" w:rsidRDefault="00031E79" w:rsidP="00031E79">
            <w:pPr>
              <w:spacing w:after="160" w:line="276" w:lineRule="auto"/>
              <w:rPr>
                <w:szCs w:val="24"/>
              </w:rPr>
            </w:pPr>
            <w:r w:rsidRPr="00031E79">
              <w:rPr>
                <w:szCs w:val="24"/>
              </w:rPr>
              <w:t xml:space="preserve">En el caso de disturbios y bloqueos, aislar y señalizar el centro de almacenamiento. Inmediatamente regresada la normalidad, efectuar la evacuación de los residuos sólidos. Si es necesario, se programarán rutas especiales para la recolección de los residuos sólidos. </w:t>
            </w:r>
          </w:p>
          <w:p w14:paraId="0409FE76" w14:textId="77777777" w:rsidR="00031E79" w:rsidRPr="00031E79" w:rsidRDefault="00031E79" w:rsidP="00031E79">
            <w:pPr>
              <w:spacing w:after="160" w:line="276" w:lineRule="auto"/>
              <w:rPr>
                <w:szCs w:val="24"/>
              </w:rPr>
            </w:pPr>
            <w:r w:rsidRPr="00031E79">
              <w:rPr>
                <w:b/>
                <w:szCs w:val="24"/>
              </w:rPr>
              <w:t>Responsable</w:t>
            </w:r>
            <w:r w:rsidRPr="00031E79">
              <w:rPr>
                <w:szCs w:val="24"/>
              </w:rPr>
              <w:t xml:space="preserve">: Gestión de Servicios Generales y Gestión de Salud y Seguridad en el Trabajo.  </w:t>
            </w:r>
          </w:p>
          <w:p w14:paraId="0E73971D" w14:textId="77777777" w:rsidR="00031E79" w:rsidRPr="00031E79" w:rsidRDefault="00031E79" w:rsidP="00031E79">
            <w:pPr>
              <w:spacing w:after="160" w:line="276" w:lineRule="auto"/>
              <w:rPr>
                <w:sz w:val="16"/>
                <w:szCs w:val="16"/>
              </w:rPr>
            </w:pPr>
          </w:p>
          <w:p w14:paraId="0378E764" w14:textId="77777777" w:rsidR="00031E79" w:rsidRPr="00031E79" w:rsidRDefault="00031E79" w:rsidP="00031E79">
            <w:pPr>
              <w:numPr>
                <w:ilvl w:val="0"/>
                <w:numId w:val="25"/>
              </w:numPr>
              <w:spacing w:after="240" w:line="276" w:lineRule="auto"/>
              <w:rPr>
                <w:szCs w:val="24"/>
              </w:rPr>
            </w:pPr>
            <w:r w:rsidRPr="00031E79">
              <w:rPr>
                <w:b/>
                <w:bCs/>
                <w:szCs w:val="24"/>
              </w:rPr>
              <w:t xml:space="preserve">Insuficiencia en Suministro de Bolsas </w:t>
            </w:r>
          </w:p>
          <w:p w14:paraId="50518F1D" w14:textId="77777777" w:rsidR="00031E79" w:rsidRPr="00031E79" w:rsidRDefault="00031E79" w:rsidP="00031E79">
            <w:pPr>
              <w:spacing w:after="160" w:line="276" w:lineRule="auto"/>
              <w:rPr>
                <w:szCs w:val="24"/>
              </w:rPr>
            </w:pPr>
            <w:r w:rsidRPr="00031E79">
              <w:rPr>
                <w:szCs w:val="24"/>
              </w:rPr>
              <w:t xml:space="preserve">El área encargada de mantenimiento-aseo en la Universidad debe contar con una reserva de bolsas con el fin de garantizar como mínimo 15 días de suministro. </w:t>
            </w:r>
          </w:p>
          <w:p w14:paraId="77FAA7AB" w14:textId="77777777" w:rsidR="00031E79" w:rsidRPr="00031E79" w:rsidRDefault="00031E79" w:rsidP="00031E79">
            <w:pPr>
              <w:spacing w:after="160" w:line="276" w:lineRule="auto"/>
              <w:rPr>
                <w:szCs w:val="24"/>
              </w:rPr>
            </w:pPr>
            <w:r w:rsidRPr="00031E79">
              <w:rPr>
                <w:b/>
                <w:bCs/>
                <w:szCs w:val="24"/>
              </w:rPr>
              <w:t>Responsable</w:t>
            </w:r>
            <w:r w:rsidRPr="00031E79">
              <w:rPr>
                <w:szCs w:val="24"/>
              </w:rPr>
              <w:t>: Gestión de Servicios Generales.</w:t>
            </w:r>
          </w:p>
          <w:p w14:paraId="0EF95551" w14:textId="77777777" w:rsidR="00031E79" w:rsidRPr="00031E79" w:rsidRDefault="00031E79" w:rsidP="00031E79">
            <w:pPr>
              <w:numPr>
                <w:ilvl w:val="0"/>
                <w:numId w:val="25"/>
              </w:numPr>
              <w:spacing w:after="240" w:line="276" w:lineRule="auto"/>
              <w:rPr>
                <w:szCs w:val="24"/>
              </w:rPr>
            </w:pPr>
            <w:r w:rsidRPr="00031E79">
              <w:rPr>
                <w:b/>
                <w:bCs/>
                <w:szCs w:val="24"/>
              </w:rPr>
              <w:t xml:space="preserve">Incumplimiento Ruta de Recolección Externa de Residuos Sólidos </w:t>
            </w:r>
          </w:p>
          <w:p w14:paraId="0E4AC850" w14:textId="77777777" w:rsidR="00031E79" w:rsidRPr="00031E79" w:rsidRDefault="00031E79" w:rsidP="00031E79">
            <w:pPr>
              <w:spacing w:after="160" w:line="276" w:lineRule="auto"/>
              <w:rPr>
                <w:szCs w:val="24"/>
              </w:rPr>
            </w:pPr>
            <w:r w:rsidRPr="00031E79">
              <w:rPr>
                <w:szCs w:val="24"/>
              </w:rPr>
              <w:t>En caso de incumplimiento por más de 7 días por parte de la ruta externa, se debe dar aviso al interventor del contrato con la empresa para establecer una ruta interna especial.</w:t>
            </w:r>
          </w:p>
          <w:p w14:paraId="46DA124D" w14:textId="158DA4A8" w:rsidR="00031E79" w:rsidRPr="00031E79" w:rsidRDefault="00031E79" w:rsidP="00C83F1B">
            <w:pPr>
              <w:spacing w:after="160" w:line="276" w:lineRule="auto"/>
              <w:rPr>
                <w:sz w:val="16"/>
                <w:szCs w:val="16"/>
              </w:rPr>
            </w:pPr>
            <w:r w:rsidRPr="00031E79">
              <w:rPr>
                <w:szCs w:val="24"/>
              </w:rPr>
              <w:t xml:space="preserve"> </w:t>
            </w:r>
            <w:r w:rsidRPr="00031E79">
              <w:rPr>
                <w:b/>
                <w:bCs/>
                <w:szCs w:val="24"/>
              </w:rPr>
              <w:t xml:space="preserve">Responsable: </w:t>
            </w:r>
            <w:r w:rsidRPr="00031E79">
              <w:rPr>
                <w:szCs w:val="24"/>
              </w:rPr>
              <w:t>Gestión de Servicios Generales.</w:t>
            </w:r>
          </w:p>
        </w:tc>
      </w:tr>
    </w:tbl>
    <w:p w14:paraId="1F4AA11A" w14:textId="77777777" w:rsidR="00031E79" w:rsidRPr="00031E79" w:rsidRDefault="00031E79" w:rsidP="00031E79"/>
    <w:p w14:paraId="2FE0D51C" w14:textId="77777777" w:rsidR="00C83F1B" w:rsidRDefault="00C83F1B">
      <w:pPr>
        <w:jc w:val="left"/>
        <w:rPr>
          <w:rFonts w:eastAsia="Lucida Sans Unicode"/>
        </w:rPr>
      </w:pPr>
      <w:bookmarkStart w:id="87" w:name="_Toc526330737"/>
    </w:p>
    <w:p w14:paraId="03B71201" w14:textId="77777777" w:rsidR="00D1556A" w:rsidRDefault="00D1556A">
      <w:pPr>
        <w:jc w:val="left"/>
        <w:rPr>
          <w:rFonts w:eastAsia="Lucida Sans Unicode"/>
        </w:rPr>
      </w:pPr>
    </w:p>
    <w:p w14:paraId="213A52FB" w14:textId="77777777" w:rsidR="00D1556A" w:rsidRDefault="00D1556A">
      <w:pPr>
        <w:jc w:val="left"/>
        <w:rPr>
          <w:rFonts w:eastAsia="Lucida Sans Unicode"/>
        </w:rPr>
      </w:pPr>
    </w:p>
    <w:p w14:paraId="558E3DE0" w14:textId="77777777" w:rsidR="00D1556A" w:rsidRDefault="00D1556A">
      <w:pPr>
        <w:jc w:val="left"/>
        <w:rPr>
          <w:rFonts w:eastAsia="Lucida Sans Unicode"/>
        </w:rPr>
      </w:pPr>
    </w:p>
    <w:p w14:paraId="4CE89A48" w14:textId="77777777" w:rsidR="00D1556A" w:rsidRDefault="00D1556A">
      <w:pPr>
        <w:jc w:val="left"/>
        <w:rPr>
          <w:rFonts w:eastAsia="Lucida Sans Unicode"/>
        </w:rPr>
      </w:pPr>
    </w:p>
    <w:p w14:paraId="1273A92E" w14:textId="77777777" w:rsidR="00D1556A" w:rsidRDefault="00D1556A">
      <w:pPr>
        <w:jc w:val="left"/>
        <w:rPr>
          <w:rFonts w:eastAsia="Lucida Sans Unicode"/>
        </w:rPr>
      </w:pPr>
    </w:p>
    <w:p w14:paraId="7A2E0833" w14:textId="77777777" w:rsidR="00D1556A" w:rsidRDefault="00D1556A">
      <w:pPr>
        <w:jc w:val="left"/>
        <w:rPr>
          <w:rFonts w:eastAsia="Lucida Sans Unicode"/>
        </w:rPr>
      </w:pPr>
    </w:p>
    <w:p w14:paraId="52FD7919" w14:textId="77777777" w:rsidR="00D1556A" w:rsidRDefault="00D1556A">
      <w:pPr>
        <w:jc w:val="left"/>
        <w:rPr>
          <w:rFonts w:eastAsia="Lucida Sans Unicode"/>
        </w:rPr>
      </w:pPr>
    </w:p>
    <w:p w14:paraId="611B9590" w14:textId="77777777" w:rsidR="00D1556A" w:rsidRDefault="00D1556A">
      <w:pPr>
        <w:jc w:val="left"/>
        <w:rPr>
          <w:rFonts w:eastAsia="Lucida Sans Unicode"/>
        </w:rPr>
      </w:pPr>
    </w:p>
    <w:p w14:paraId="7FAE62BE" w14:textId="1F453072" w:rsidR="009C457E" w:rsidRPr="004C3369" w:rsidRDefault="009C457E" w:rsidP="009C457E">
      <w:pPr>
        <w:pStyle w:val="Ttulo3"/>
      </w:pPr>
      <w:bookmarkStart w:id="88" w:name="_Toc526447211"/>
      <w:r w:rsidRPr="004C3369">
        <w:lastRenderedPageBreak/>
        <w:t>SEGURIDAD Y SALUD DEL TRABAJADOR</w:t>
      </w:r>
      <w:bookmarkEnd w:id="88"/>
    </w:p>
    <w:p w14:paraId="600F0536" w14:textId="77777777" w:rsidR="009C457E" w:rsidRDefault="009C457E" w:rsidP="009C457E">
      <w:r w:rsidRPr="009D73FB">
        <w:rPr>
          <w:highlight w:val="yellow"/>
        </w:rPr>
        <w:t xml:space="preserve">Coordinadora de Seguridad y Salud en el </w:t>
      </w:r>
      <w:commentRangeStart w:id="89"/>
      <w:commentRangeStart w:id="90"/>
      <w:r w:rsidRPr="009D73FB">
        <w:rPr>
          <w:highlight w:val="yellow"/>
        </w:rPr>
        <w:t>Trabajo</w:t>
      </w:r>
      <w:commentRangeEnd w:id="89"/>
      <w:r w:rsidRPr="009D73FB">
        <w:rPr>
          <w:rStyle w:val="Refdecomentario"/>
          <w:highlight w:val="yellow"/>
        </w:rPr>
        <w:commentReference w:id="89"/>
      </w:r>
      <w:commentRangeEnd w:id="90"/>
      <w:r w:rsidR="00D1556A">
        <w:rPr>
          <w:rStyle w:val="Refdecomentario"/>
        </w:rPr>
        <w:commentReference w:id="90"/>
      </w:r>
      <w:r>
        <w:t xml:space="preserve"> </w:t>
      </w:r>
    </w:p>
    <w:p w14:paraId="3B47E1ED" w14:textId="77777777" w:rsidR="009C457E" w:rsidRDefault="009C457E" w:rsidP="009C457E">
      <w:r w:rsidRPr="009C457E">
        <w:t>Actividades recomendadas de seguridad y salud del trabajador en el marco de la gestión interna de residuos</w:t>
      </w:r>
      <w:r>
        <w:t>.</w:t>
      </w:r>
    </w:p>
    <w:tbl>
      <w:tblPr>
        <w:tblStyle w:val="Tabladelista3-nfasis1"/>
        <w:tblW w:w="0" w:type="auto"/>
        <w:tblLayout w:type="fixed"/>
        <w:tblLook w:val="04A0" w:firstRow="1" w:lastRow="0" w:firstColumn="1" w:lastColumn="0" w:noHBand="0" w:noVBand="1"/>
      </w:tblPr>
      <w:tblGrid>
        <w:gridCol w:w="2168"/>
        <w:gridCol w:w="2168"/>
        <w:gridCol w:w="2168"/>
        <w:gridCol w:w="2168"/>
      </w:tblGrid>
      <w:tr w:rsidR="009C457E" w:rsidRPr="009C457E" w14:paraId="19E4AC07" w14:textId="77777777" w:rsidTr="00C05320">
        <w:trPr>
          <w:cnfStyle w:val="100000000000" w:firstRow="1" w:lastRow="0" w:firstColumn="0" w:lastColumn="0" w:oddVBand="0" w:evenVBand="0" w:oddHBand="0" w:evenHBand="0" w:firstRowFirstColumn="0" w:firstRowLastColumn="0" w:lastRowFirstColumn="0" w:lastRowLastColumn="0"/>
          <w:trHeight w:val="226"/>
        </w:trPr>
        <w:tc>
          <w:tcPr>
            <w:cnfStyle w:val="001000000100" w:firstRow="0" w:lastRow="0" w:firstColumn="1" w:lastColumn="0" w:oddVBand="0" w:evenVBand="0" w:oddHBand="0" w:evenHBand="0" w:firstRowFirstColumn="1" w:firstRowLastColumn="0" w:lastRowFirstColumn="0" w:lastRowLastColumn="0"/>
            <w:tcW w:w="2168" w:type="dxa"/>
          </w:tcPr>
          <w:p w14:paraId="4FB31DDC" w14:textId="77777777" w:rsidR="009C457E" w:rsidRPr="009C457E" w:rsidRDefault="009C457E" w:rsidP="00C05320">
            <w:pPr>
              <w:autoSpaceDE w:val="0"/>
              <w:autoSpaceDN w:val="0"/>
              <w:adjustRightInd w:val="0"/>
              <w:jc w:val="left"/>
              <w:rPr>
                <w:rFonts w:ascii="Trebuchet MS" w:hAnsi="Trebuchet MS" w:cs="Arial"/>
                <w:color w:val="000000"/>
                <w:sz w:val="20"/>
                <w:szCs w:val="20"/>
              </w:rPr>
            </w:pPr>
            <w:r w:rsidRPr="009C457E">
              <w:rPr>
                <w:rFonts w:ascii="Trebuchet MS" w:hAnsi="Trebuchet MS" w:cs="Arial"/>
                <w:color w:val="000000"/>
                <w:sz w:val="20"/>
                <w:szCs w:val="20"/>
              </w:rPr>
              <w:t xml:space="preserve">Salud del trabajador </w:t>
            </w:r>
          </w:p>
        </w:tc>
        <w:tc>
          <w:tcPr>
            <w:tcW w:w="2168" w:type="dxa"/>
          </w:tcPr>
          <w:p w14:paraId="258D55D1" w14:textId="77777777" w:rsidR="009C457E" w:rsidRPr="009C457E" w:rsidRDefault="009C457E" w:rsidP="00C05320">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Trebuchet MS" w:hAnsi="Trebuchet MS" w:cs="Arial"/>
                <w:color w:val="000000"/>
                <w:sz w:val="20"/>
                <w:szCs w:val="20"/>
              </w:rPr>
            </w:pPr>
            <w:r w:rsidRPr="009C457E">
              <w:rPr>
                <w:rFonts w:ascii="Trebuchet MS" w:hAnsi="Trebuchet MS" w:cs="Arial"/>
                <w:color w:val="000000"/>
                <w:sz w:val="20"/>
                <w:szCs w:val="20"/>
              </w:rPr>
              <w:t xml:space="preserve">Seguridad industrial </w:t>
            </w:r>
          </w:p>
        </w:tc>
        <w:tc>
          <w:tcPr>
            <w:tcW w:w="2168" w:type="dxa"/>
          </w:tcPr>
          <w:p w14:paraId="3A22050C" w14:textId="77777777" w:rsidR="009C457E" w:rsidRPr="009C457E" w:rsidRDefault="009C457E" w:rsidP="00C05320">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Trebuchet MS" w:hAnsi="Trebuchet MS" w:cs="Arial"/>
                <w:color w:val="000000"/>
                <w:sz w:val="20"/>
                <w:szCs w:val="20"/>
              </w:rPr>
            </w:pPr>
            <w:r w:rsidRPr="009C457E">
              <w:rPr>
                <w:rFonts w:ascii="Trebuchet MS" w:hAnsi="Trebuchet MS" w:cs="Arial"/>
                <w:color w:val="000000"/>
                <w:sz w:val="20"/>
                <w:szCs w:val="20"/>
              </w:rPr>
              <w:t xml:space="preserve">Higiene Industrial </w:t>
            </w:r>
          </w:p>
        </w:tc>
        <w:tc>
          <w:tcPr>
            <w:tcW w:w="2168" w:type="dxa"/>
          </w:tcPr>
          <w:p w14:paraId="46287A32" w14:textId="77777777" w:rsidR="009C457E" w:rsidRPr="009C457E" w:rsidRDefault="009C457E" w:rsidP="00C05320">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Trebuchet MS" w:hAnsi="Trebuchet MS" w:cs="Arial"/>
                <w:color w:val="000000"/>
                <w:sz w:val="20"/>
                <w:szCs w:val="20"/>
              </w:rPr>
            </w:pPr>
            <w:r w:rsidRPr="009C457E">
              <w:rPr>
                <w:rFonts w:ascii="Trebuchet MS" w:hAnsi="Trebuchet MS" w:cs="Arial"/>
                <w:color w:val="000000"/>
                <w:sz w:val="20"/>
                <w:szCs w:val="20"/>
              </w:rPr>
              <w:t xml:space="preserve">Procedimientos y/o documentos </w:t>
            </w:r>
          </w:p>
        </w:tc>
      </w:tr>
      <w:tr w:rsidR="009C457E" w:rsidRPr="009C457E" w14:paraId="549E41B8" w14:textId="77777777" w:rsidTr="00C05320">
        <w:trPr>
          <w:cnfStyle w:val="000000100000" w:firstRow="0" w:lastRow="0" w:firstColumn="0" w:lastColumn="0" w:oddVBand="0" w:evenVBand="0" w:oddHBand="1" w:evenHBand="0" w:firstRowFirstColumn="0" w:firstRowLastColumn="0" w:lastRowFirstColumn="0" w:lastRowLastColumn="0"/>
          <w:trHeight w:val="2307"/>
        </w:trPr>
        <w:tc>
          <w:tcPr>
            <w:cnfStyle w:val="001000000000" w:firstRow="0" w:lastRow="0" w:firstColumn="1" w:lastColumn="0" w:oddVBand="0" w:evenVBand="0" w:oddHBand="0" w:evenHBand="0" w:firstRowFirstColumn="0" w:firstRowLastColumn="0" w:lastRowFirstColumn="0" w:lastRowLastColumn="0"/>
            <w:tcW w:w="2168" w:type="dxa"/>
          </w:tcPr>
          <w:p w14:paraId="790CEFB4" w14:textId="6805B21A" w:rsidR="009C457E" w:rsidRPr="00D1556A" w:rsidRDefault="009C457E" w:rsidP="00D1556A">
            <w:pPr>
              <w:spacing w:after="160" w:line="276" w:lineRule="auto"/>
              <w:rPr>
                <w:sz w:val="20"/>
              </w:rPr>
            </w:pPr>
            <w:r w:rsidRPr="00D1556A">
              <w:rPr>
                <w:sz w:val="20"/>
              </w:rPr>
              <w:t xml:space="preserve">Valoraciones Medicas </w:t>
            </w:r>
          </w:p>
          <w:p w14:paraId="0054CB19" w14:textId="1E2747A3" w:rsidR="009C457E" w:rsidRPr="00D1556A" w:rsidRDefault="009C457E" w:rsidP="00D1556A">
            <w:pPr>
              <w:spacing w:after="160" w:line="276" w:lineRule="auto"/>
              <w:rPr>
                <w:sz w:val="20"/>
              </w:rPr>
            </w:pPr>
            <w:r w:rsidRPr="00D1556A">
              <w:rPr>
                <w:sz w:val="20"/>
              </w:rPr>
              <w:t xml:space="preserve">Esquemas de Vacunación del personal. </w:t>
            </w:r>
          </w:p>
          <w:p w14:paraId="5000378D" w14:textId="241DC381" w:rsidR="009C457E" w:rsidRPr="00D1556A" w:rsidRDefault="009C457E" w:rsidP="00D1556A">
            <w:pPr>
              <w:spacing w:after="160" w:line="276" w:lineRule="auto"/>
              <w:rPr>
                <w:sz w:val="20"/>
              </w:rPr>
            </w:pPr>
            <w:r w:rsidRPr="00D1556A">
              <w:rPr>
                <w:sz w:val="20"/>
              </w:rPr>
              <w:t xml:space="preserve">Hábitos de vida saludable (pausas activas). </w:t>
            </w:r>
          </w:p>
          <w:p w14:paraId="33600247" w14:textId="099ACEC3" w:rsidR="009C457E" w:rsidRPr="00D1556A" w:rsidRDefault="009C457E" w:rsidP="00D1556A">
            <w:pPr>
              <w:spacing w:after="160" w:line="276" w:lineRule="auto"/>
              <w:rPr>
                <w:sz w:val="20"/>
              </w:rPr>
            </w:pPr>
            <w:r w:rsidRPr="00D1556A">
              <w:rPr>
                <w:sz w:val="20"/>
              </w:rPr>
              <w:t xml:space="preserve">Establecimiento de Sistemas de vigilancia epidemiológica para riesgo biológico. </w:t>
            </w:r>
          </w:p>
          <w:p w14:paraId="05442ECB" w14:textId="77777777" w:rsidR="009C457E" w:rsidRPr="00D1556A" w:rsidRDefault="009C457E" w:rsidP="00D1556A">
            <w:pPr>
              <w:spacing w:after="160" w:line="276" w:lineRule="auto"/>
              <w:rPr>
                <w:sz w:val="20"/>
              </w:rPr>
            </w:pPr>
          </w:p>
        </w:tc>
        <w:tc>
          <w:tcPr>
            <w:tcW w:w="2168" w:type="dxa"/>
          </w:tcPr>
          <w:p w14:paraId="2CE005F9" w14:textId="59459A6D"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r w:rsidRPr="00D1556A">
              <w:rPr>
                <w:b/>
                <w:bCs/>
                <w:sz w:val="20"/>
              </w:rPr>
              <w:t xml:space="preserve">Dotación de elementos de protección personal. </w:t>
            </w:r>
          </w:p>
          <w:p w14:paraId="2951E9D7" w14:textId="5E42270E"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r w:rsidRPr="00D1556A">
              <w:rPr>
                <w:b/>
                <w:bCs/>
                <w:sz w:val="20"/>
              </w:rPr>
              <w:t xml:space="preserve">Ergonomía en la utilización de equipos </w:t>
            </w:r>
          </w:p>
          <w:p w14:paraId="4684A26A" w14:textId="2AE12DA9"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r w:rsidRPr="00D1556A">
              <w:rPr>
                <w:b/>
                <w:bCs/>
                <w:sz w:val="20"/>
              </w:rPr>
              <w:t xml:space="preserve">Hojas de seguridad de las sustancias químicas catalogadas como residuos. </w:t>
            </w:r>
          </w:p>
          <w:p w14:paraId="69579705" w14:textId="1BA1839D"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r w:rsidRPr="00D1556A">
              <w:rPr>
                <w:b/>
                <w:bCs/>
                <w:sz w:val="20"/>
              </w:rPr>
              <w:t xml:space="preserve">Señalización de las áreas y sitios de trabajo. </w:t>
            </w:r>
          </w:p>
          <w:p w14:paraId="604984D7" w14:textId="1E42E1FF"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r w:rsidRPr="00D1556A">
              <w:rPr>
                <w:b/>
                <w:bCs/>
                <w:sz w:val="20"/>
              </w:rPr>
              <w:t xml:space="preserve">Inspecciones a los procesos que se realizan de la gestión de los residuos. </w:t>
            </w:r>
          </w:p>
          <w:p w14:paraId="7F7A06C4" w14:textId="06E4C3D0"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r w:rsidRPr="00D1556A">
              <w:rPr>
                <w:b/>
                <w:bCs/>
                <w:sz w:val="20"/>
              </w:rPr>
              <w:t xml:space="preserve">Mantenimiento de los equipos empleados en la gestión de los residuos </w:t>
            </w:r>
          </w:p>
          <w:p w14:paraId="0762852B" w14:textId="77777777"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p>
        </w:tc>
        <w:tc>
          <w:tcPr>
            <w:tcW w:w="2168" w:type="dxa"/>
          </w:tcPr>
          <w:p w14:paraId="0AF4BB6E" w14:textId="1138C3AE"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r w:rsidRPr="00D1556A">
              <w:rPr>
                <w:b/>
                <w:bCs/>
                <w:sz w:val="20"/>
              </w:rPr>
              <w:t xml:space="preserve">Panoramas de factores de riesgo. </w:t>
            </w:r>
          </w:p>
          <w:p w14:paraId="69C73237" w14:textId="77777777"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p>
          <w:p w14:paraId="19DE5E38" w14:textId="49B797C4"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r w:rsidRPr="00D1556A">
              <w:rPr>
                <w:b/>
                <w:bCs/>
                <w:sz w:val="20"/>
              </w:rPr>
              <w:t xml:space="preserve">Evaluación de las condiciones laborales, exposiciones a sustancias químicas </w:t>
            </w:r>
          </w:p>
          <w:p w14:paraId="02D155F3" w14:textId="77777777" w:rsidR="009C457E" w:rsidRPr="009C457E" w:rsidRDefault="009C457E" w:rsidP="00C0532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20"/>
                <w:szCs w:val="20"/>
              </w:rPr>
            </w:pPr>
          </w:p>
        </w:tc>
        <w:tc>
          <w:tcPr>
            <w:tcW w:w="2168" w:type="dxa"/>
          </w:tcPr>
          <w:p w14:paraId="33DB0952" w14:textId="77777777" w:rsidR="009C457E" w:rsidRPr="009C457E" w:rsidRDefault="009C457E" w:rsidP="00C0532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Trebuchet MS" w:hAnsi="Trebuchet MS" w:cs="Arial"/>
                <w:szCs w:val="24"/>
              </w:rPr>
            </w:pPr>
          </w:p>
          <w:p w14:paraId="7501518D" w14:textId="6D781004"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r w:rsidRPr="00D1556A">
              <w:rPr>
                <w:b/>
                <w:bCs/>
                <w:sz w:val="20"/>
              </w:rPr>
              <w:t xml:space="preserve">Sistemas de gestión para la seguridad y salud en el trabajo. </w:t>
            </w:r>
          </w:p>
          <w:p w14:paraId="4EA278FF" w14:textId="320B653C"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r w:rsidRPr="00D1556A">
              <w:rPr>
                <w:b/>
                <w:bCs/>
                <w:sz w:val="20"/>
              </w:rPr>
              <w:t xml:space="preserve">Protocolo accidente de riesgo biológico. </w:t>
            </w:r>
          </w:p>
          <w:p w14:paraId="4A08A255" w14:textId="7A378B55"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r w:rsidRPr="00D1556A">
              <w:rPr>
                <w:b/>
                <w:bCs/>
                <w:sz w:val="20"/>
              </w:rPr>
              <w:t xml:space="preserve">Protocolo para el lavado de manos y elementos de protección personal </w:t>
            </w:r>
          </w:p>
          <w:p w14:paraId="48486C99" w14:textId="3FE9223B"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r w:rsidRPr="00D1556A">
              <w:rPr>
                <w:b/>
                <w:bCs/>
                <w:sz w:val="20"/>
              </w:rPr>
              <w:t xml:space="preserve">Estadísticas de accidentalidad. </w:t>
            </w:r>
          </w:p>
          <w:p w14:paraId="1D7AFBA2" w14:textId="6DD31011"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r w:rsidRPr="00D1556A">
              <w:rPr>
                <w:b/>
                <w:bCs/>
                <w:sz w:val="20"/>
              </w:rPr>
              <w:t xml:space="preserve">Plan de contingencias. </w:t>
            </w:r>
          </w:p>
          <w:p w14:paraId="1214255C" w14:textId="551C45D3"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r w:rsidRPr="00D1556A">
              <w:rPr>
                <w:b/>
                <w:bCs/>
                <w:sz w:val="20"/>
              </w:rPr>
              <w:t xml:space="preserve">Hojas de vida de los equipos. </w:t>
            </w:r>
          </w:p>
          <w:p w14:paraId="29E9F40B" w14:textId="38AF8DFD"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r w:rsidRPr="00D1556A">
              <w:rPr>
                <w:b/>
                <w:bCs/>
                <w:sz w:val="20"/>
              </w:rPr>
              <w:t xml:space="preserve">Actas de capacitación </w:t>
            </w:r>
          </w:p>
          <w:p w14:paraId="0F4417A0" w14:textId="41E6F0B0" w:rsidR="009C457E" w:rsidRPr="00D1556A" w:rsidRDefault="009C457E" w:rsidP="00D1556A">
            <w:pPr>
              <w:spacing w:after="160" w:line="276" w:lineRule="auto"/>
              <w:cnfStyle w:val="000000100000" w:firstRow="0" w:lastRow="0" w:firstColumn="0" w:lastColumn="0" w:oddVBand="0" w:evenVBand="0" w:oddHBand="1" w:evenHBand="0" w:firstRowFirstColumn="0" w:firstRowLastColumn="0" w:lastRowFirstColumn="0" w:lastRowLastColumn="0"/>
              <w:rPr>
                <w:b/>
                <w:bCs/>
                <w:sz w:val="20"/>
              </w:rPr>
            </w:pPr>
            <w:r w:rsidRPr="00D1556A">
              <w:rPr>
                <w:b/>
                <w:bCs/>
                <w:sz w:val="20"/>
              </w:rPr>
              <w:t xml:space="preserve">Manuales y documentos </w:t>
            </w:r>
          </w:p>
          <w:p w14:paraId="424B0F7F" w14:textId="77777777" w:rsidR="009C457E" w:rsidRPr="009C457E" w:rsidRDefault="009C457E" w:rsidP="00C0532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 w:val="20"/>
                <w:szCs w:val="20"/>
              </w:rPr>
            </w:pPr>
          </w:p>
        </w:tc>
      </w:tr>
    </w:tbl>
    <w:p w14:paraId="564C0DBA" w14:textId="77777777" w:rsidR="009C457E" w:rsidRPr="00AE2915" w:rsidRDefault="009C457E" w:rsidP="009C457E"/>
    <w:p w14:paraId="221ADE42" w14:textId="6FE010B6" w:rsidR="009C457E" w:rsidRDefault="009C457E">
      <w:pPr>
        <w:jc w:val="left"/>
        <w:rPr>
          <w:rFonts w:ascii="Trebuchet MS" w:eastAsia="Lucida Sans Unicode" w:hAnsi="Trebuchet MS" w:cstheme="majorBidi"/>
          <w:b/>
          <w:caps/>
          <w:color w:val="262626" w:themeColor="text1" w:themeTint="D9"/>
          <w:sz w:val="40"/>
          <w:szCs w:val="40"/>
        </w:rPr>
      </w:pPr>
      <w:r>
        <w:rPr>
          <w:rFonts w:eastAsia="Lucida Sans Unicode"/>
        </w:rPr>
        <w:br w:type="page"/>
      </w:r>
    </w:p>
    <w:p w14:paraId="172E974D" w14:textId="20C1826A" w:rsidR="009C457E" w:rsidRDefault="00C45B9A" w:rsidP="009C457E">
      <w:pPr>
        <w:pStyle w:val="Sinespaciado"/>
        <w:rPr>
          <w:rFonts w:eastAsia="Lucida Sans Unicode"/>
        </w:rPr>
      </w:pPr>
      <w:r>
        <w:rPr>
          <w:rFonts w:eastAsia="Lucida Sans Unicode"/>
        </w:rPr>
        <w:lastRenderedPageBreak/>
        <w:t>COMPONENTE</w:t>
      </w:r>
    </w:p>
    <w:p w14:paraId="3AB4E7A9" w14:textId="459081DF" w:rsidR="00C45B9A" w:rsidRDefault="00C45B9A" w:rsidP="00C45B9A">
      <w:pPr>
        <w:pStyle w:val="Ttulo"/>
        <w:rPr>
          <w:rFonts w:eastAsia="Lucida Sans Unicode"/>
        </w:rPr>
      </w:pPr>
      <w:bookmarkStart w:id="91" w:name="_Toc526447212"/>
      <w:r>
        <w:rPr>
          <w:rFonts w:eastAsia="Lucida Sans Unicode"/>
        </w:rPr>
        <w:t>Implementación</w:t>
      </w:r>
      <w:bookmarkEnd w:id="91"/>
    </w:p>
    <w:p w14:paraId="68B7B34C" w14:textId="21AA23DD" w:rsidR="00141519" w:rsidRDefault="008B7118" w:rsidP="008B7118">
      <w:pPr>
        <w:pStyle w:val="Ttulo1"/>
        <w:rPr>
          <w:rFonts w:eastAsia="Lucida Sans Unicode"/>
        </w:rPr>
      </w:pPr>
      <w:bookmarkStart w:id="92" w:name="_Toc526447213"/>
      <w:r>
        <w:rPr>
          <w:rFonts w:eastAsia="Lucida Sans Unicode"/>
        </w:rPr>
        <w:t>PROGRAMAS MANEJO INTEGRAL DE RESIDUOS SOLIDOS GENERADOS EN LA ATENCIÓN EN SALUD Y OTRAS ACTIVIDADES</w:t>
      </w:r>
      <w:bookmarkEnd w:id="87"/>
      <w:bookmarkEnd w:id="92"/>
    </w:p>
    <w:p w14:paraId="71BE518A" w14:textId="00F5E25C" w:rsidR="00141519" w:rsidRPr="004C3369" w:rsidRDefault="004C3369" w:rsidP="004C3369">
      <w:pPr>
        <w:pStyle w:val="Ttulo2"/>
      </w:pPr>
      <w:bookmarkStart w:id="93" w:name="_Toc524082541"/>
      <w:bookmarkStart w:id="94" w:name="_Toc526330738"/>
      <w:bookmarkStart w:id="95" w:name="_Toc526447214"/>
      <w:r w:rsidRPr="004C3369">
        <w:t>PROGRAMA 1. CAPACITACIÓN Y SOCIALIZACIÓN</w:t>
      </w:r>
      <w:bookmarkEnd w:id="93"/>
      <w:bookmarkEnd w:id="94"/>
      <w:bookmarkEnd w:id="95"/>
    </w:p>
    <w:p w14:paraId="2D4B12B8" w14:textId="77777777" w:rsidR="006E29EF" w:rsidRPr="00885C60" w:rsidRDefault="006E29EF" w:rsidP="006E29EF">
      <w:pPr>
        <w:pStyle w:val="Ttulo3"/>
      </w:pPr>
      <w:bookmarkStart w:id="96" w:name="_Toc524082542"/>
      <w:bookmarkStart w:id="97" w:name="_Toc526330739"/>
      <w:bookmarkStart w:id="98" w:name="_Toc526447215"/>
      <w:r w:rsidRPr="00885C60">
        <w:t>PROYECTO</w:t>
      </w:r>
      <w:bookmarkEnd w:id="96"/>
      <w:bookmarkEnd w:id="97"/>
      <w:bookmarkEnd w:id="98"/>
    </w:p>
    <w:p w14:paraId="3419F2CA" w14:textId="21ED6FFE" w:rsidR="006E29EF" w:rsidRDefault="00783919" w:rsidP="009625A4">
      <w:pPr>
        <w:pStyle w:val="Prrafodelista"/>
        <w:numPr>
          <w:ilvl w:val="0"/>
          <w:numId w:val="3"/>
        </w:numPr>
        <w:spacing w:after="0"/>
      </w:pPr>
      <w:r>
        <w:t>Educación</w:t>
      </w:r>
      <w:r w:rsidR="00F44803">
        <w:t xml:space="preserve"> y la cultura en</w:t>
      </w:r>
      <w:r w:rsidR="00B504D2">
        <w:t xml:space="preserve"> el</w:t>
      </w:r>
      <w:r w:rsidR="00F44803">
        <w:t xml:space="preserve"> manejo integral de residuos sólidos </w:t>
      </w:r>
      <w:r w:rsidR="008664B2">
        <w:t xml:space="preserve">a los actores involucrados: </w:t>
      </w:r>
      <w:r w:rsidR="00100C12">
        <w:t>(</w:t>
      </w:r>
      <w:r w:rsidR="008664B2">
        <w:t>Personal de Aseo</w:t>
      </w:r>
      <w:r w:rsidR="00100C12">
        <w:t xml:space="preserve">, </w:t>
      </w:r>
      <w:r w:rsidR="008664B2">
        <w:t>Personal de Mantenimiento</w:t>
      </w:r>
      <w:r w:rsidR="00100C12">
        <w:t xml:space="preserve">, </w:t>
      </w:r>
      <w:r w:rsidR="008664B2">
        <w:t>Personal médico</w:t>
      </w:r>
      <w:r w:rsidR="00100C12">
        <w:t xml:space="preserve">, </w:t>
      </w:r>
      <w:r w:rsidR="008664B2">
        <w:t>Personal administrativo</w:t>
      </w:r>
      <w:r w:rsidR="00100C12">
        <w:t xml:space="preserve"> y </w:t>
      </w:r>
      <w:r w:rsidR="008664B2">
        <w:t>Personal de cafeterías</w:t>
      </w:r>
      <w:r w:rsidR="00FF0525">
        <w:t>)</w:t>
      </w:r>
    </w:p>
    <w:p w14:paraId="6283EFF8" w14:textId="77777777" w:rsidR="006E29EF" w:rsidRPr="00885C60" w:rsidRDefault="006E29EF" w:rsidP="006E29EF">
      <w:pPr>
        <w:pStyle w:val="Ttulo4"/>
      </w:pPr>
      <w:bookmarkStart w:id="99" w:name="_Toc526330740"/>
      <w:bookmarkStart w:id="100" w:name="_Toc526447216"/>
      <w:r w:rsidRPr="00885C60">
        <w:t>Objetivo</w:t>
      </w:r>
      <w:bookmarkEnd w:id="99"/>
      <w:bookmarkEnd w:id="100"/>
    </w:p>
    <w:p w14:paraId="7A99ECF5" w14:textId="77777777" w:rsidR="006E29EF" w:rsidRDefault="006E29EF" w:rsidP="007D10E3">
      <w:pPr>
        <w:pStyle w:val="Prrafodelista"/>
        <w:numPr>
          <w:ilvl w:val="0"/>
          <w:numId w:val="3"/>
        </w:numPr>
        <w:spacing w:after="0"/>
      </w:pPr>
      <w:r w:rsidRPr="006E29EF">
        <w:t>Realizar el plan de formación ambiental</w:t>
      </w:r>
      <w:r>
        <w:t xml:space="preserve"> </w:t>
      </w:r>
      <w:r w:rsidRPr="006E29EF">
        <w:t xml:space="preserve">el cual tiene alcance a personal que está relacionado con la Gestión de </w:t>
      </w:r>
      <w:r>
        <w:t>los Residuos generados en atención en salud y otras actividades</w:t>
      </w:r>
      <w:r w:rsidRPr="006E29EF">
        <w:t>, de acuerdo a tipo de resi</w:t>
      </w:r>
      <w:r>
        <w:t>duos generados</w:t>
      </w:r>
      <w:r w:rsidRPr="006E29EF">
        <w:t xml:space="preserve"> y por el cargo que desempeña el personal.</w:t>
      </w:r>
    </w:p>
    <w:tbl>
      <w:tblPr>
        <w:tblStyle w:val="Tablaconcuadrcula"/>
        <w:tblW w:w="0" w:type="auto"/>
        <w:tblLook w:val="04A0" w:firstRow="1" w:lastRow="0" w:firstColumn="1" w:lastColumn="0" w:noHBand="0" w:noVBand="1"/>
      </w:tblPr>
      <w:tblGrid>
        <w:gridCol w:w="8828"/>
      </w:tblGrid>
      <w:tr w:rsidR="006E29EF" w14:paraId="587B5D61" w14:textId="77777777" w:rsidTr="00F67389">
        <w:tc>
          <w:tcPr>
            <w:tcW w:w="8828" w:type="dxa"/>
            <w:shd w:val="clear" w:color="auto" w:fill="A5300F" w:themeFill="accent1"/>
          </w:tcPr>
          <w:p w14:paraId="7E247A79" w14:textId="6F1A9991" w:rsidR="006E29EF" w:rsidRPr="005A3965" w:rsidRDefault="00F23C94" w:rsidP="00F23C94">
            <w:pPr>
              <w:pStyle w:val="Ttulo5"/>
              <w:outlineLvl w:val="4"/>
            </w:pPr>
            <w:bookmarkStart w:id="101" w:name="_Toc526447217"/>
            <w:r w:rsidRPr="005A3965">
              <w:t>Actividades</w:t>
            </w:r>
            <w:bookmarkEnd w:id="101"/>
          </w:p>
        </w:tc>
      </w:tr>
      <w:tr w:rsidR="006E29EF" w14:paraId="31982E18" w14:textId="77777777" w:rsidTr="00840DB0">
        <w:tc>
          <w:tcPr>
            <w:tcW w:w="8828" w:type="dxa"/>
          </w:tcPr>
          <w:p w14:paraId="0FBA41F6" w14:textId="0B6AA2D6" w:rsidR="006E29EF" w:rsidRPr="006E29EF" w:rsidRDefault="006E29EF" w:rsidP="006E29EF">
            <w:r w:rsidRPr="006E29EF">
              <w:t>En este orden de ideas, se definen personal objeto de la capacitación, así:</w:t>
            </w:r>
            <w:r w:rsidR="00B4015E">
              <w:t xml:space="preserve"> </w:t>
            </w:r>
            <w:r w:rsidR="00062ECE">
              <w:t>P</w:t>
            </w:r>
            <w:r w:rsidRPr="006E29EF">
              <w:t>ersonal de Mantenimiento</w:t>
            </w:r>
            <w:r>
              <w:t>,</w:t>
            </w:r>
            <w:r w:rsidRPr="006E29EF">
              <w:t xml:space="preserve"> médico</w:t>
            </w:r>
            <w:r>
              <w:t xml:space="preserve">, </w:t>
            </w:r>
            <w:r w:rsidRPr="006E29EF">
              <w:t>administrativo</w:t>
            </w:r>
            <w:r>
              <w:t xml:space="preserve"> y </w:t>
            </w:r>
            <w:r w:rsidRPr="006E29EF">
              <w:t>cafeterías</w:t>
            </w:r>
            <w:r w:rsidR="00062ECE">
              <w:t>.</w:t>
            </w:r>
          </w:p>
          <w:p w14:paraId="7781272C" w14:textId="77777777" w:rsidR="006E29EF" w:rsidRPr="006E29EF" w:rsidRDefault="006E29EF" w:rsidP="006E29EF"/>
          <w:p w14:paraId="30C8B4A7" w14:textId="783A58FA" w:rsidR="006E29EF" w:rsidRDefault="006E29EF" w:rsidP="006E29EF">
            <w:r w:rsidRPr="006E29EF">
              <w:t>Los temas contemplados hacen referencia a clasificación, segregación, almacenamiento, transporte</w:t>
            </w:r>
            <w:r w:rsidR="00B4015E">
              <w:t xml:space="preserve"> interno</w:t>
            </w:r>
            <w:r w:rsidRPr="006E29EF">
              <w:t xml:space="preserve">, gestión, protocolos, Plan de Gestión integral de residuos </w:t>
            </w:r>
            <w:r w:rsidR="00F23C94">
              <w:t xml:space="preserve">generados </w:t>
            </w:r>
            <w:r>
              <w:t>en atención en salud.</w:t>
            </w:r>
          </w:p>
          <w:p w14:paraId="5B06DEA4" w14:textId="6D8B96E6" w:rsidR="00783919" w:rsidRDefault="00783919" w:rsidP="006E29EF"/>
        </w:tc>
      </w:tr>
    </w:tbl>
    <w:p w14:paraId="362D1381" w14:textId="520E3FE6" w:rsidR="006E29EF" w:rsidRDefault="001D7B8F" w:rsidP="001D7B8F">
      <w:pPr>
        <w:pStyle w:val="Ttulo5"/>
      </w:pPr>
      <w:bookmarkStart w:id="102" w:name="_Toc526330741"/>
      <w:bookmarkStart w:id="103" w:name="_Toc526447218"/>
      <w:r>
        <w:t>Capacitaciones en Gestión de Residuos Sólidos</w:t>
      </w:r>
      <w:bookmarkEnd w:id="102"/>
      <w:bookmarkEnd w:id="103"/>
    </w:p>
    <w:p w14:paraId="07B63453" w14:textId="732E2075" w:rsidR="008664B2" w:rsidRPr="008664B2" w:rsidRDefault="008664B2" w:rsidP="008664B2">
      <w:r>
        <w:t xml:space="preserve">La Oficina de Gestión Ambiental realizará un cronograma de capacitación en la </w:t>
      </w:r>
      <w:r>
        <w:rPr>
          <w:rFonts w:eastAsia="Lucida Sans Unicode"/>
        </w:rPr>
        <w:t>Universidad Libre Seccional Pereira</w:t>
      </w:r>
      <w:r>
        <w:t xml:space="preserve"> Sede </w:t>
      </w:r>
      <w:r w:rsidR="00133392">
        <w:t>Centro</w:t>
      </w:r>
      <w:r>
        <w:t>, donde se programarán capacitaciones relacionadas con la gestión de los Residuos Sólidos Hospitalarios, las podrán incluir entre otros los siguientes temas:</w:t>
      </w:r>
    </w:p>
    <w:tbl>
      <w:tblPr>
        <w:tblStyle w:val="Tabladelista3-nfasis1"/>
        <w:tblW w:w="0" w:type="auto"/>
        <w:tblLayout w:type="fixed"/>
        <w:tblLook w:val="04A0" w:firstRow="1" w:lastRow="0" w:firstColumn="1" w:lastColumn="0" w:noHBand="0" w:noVBand="1"/>
      </w:tblPr>
      <w:tblGrid>
        <w:gridCol w:w="5949"/>
        <w:gridCol w:w="2835"/>
      </w:tblGrid>
      <w:tr w:rsidR="008664B2" w:rsidRPr="00B475AD" w14:paraId="06010339" w14:textId="77777777" w:rsidTr="00F91B16">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5949" w:type="dxa"/>
          </w:tcPr>
          <w:p w14:paraId="530D4657" w14:textId="5724111C" w:rsidR="008664B2" w:rsidRPr="00B475AD" w:rsidRDefault="008664B2" w:rsidP="004C3369">
            <w:pPr>
              <w:autoSpaceDE w:val="0"/>
              <w:autoSpaceDN w:val="0"/>
              <w:adjustRightInd w:val="0"/>
              <w:jc w:val="left"/>
              <w:rPr>
                <w:rFonts w:ascii="Trebuchet MS" w:hAnsi="Trebuchet MS" w:cs="Lucida Sans Unicode"/>
                <w:color w:val="000000"/>
                <w:sz w:val="20"/>
                <w:szCs w:val="20"/>
              </w:rPr>
            </w:pPr>
            <w:r w:rsidRPr="00B475AD">
              <w:rPr>
                <w:rFonts w:ascii="Trebuchet MS" w:hAnsi="Trebuchet MS" w:cs="Lucida Sans Unicode"/>
                <w:color w:val="000000"/>
                <w:sz w:val="20"/>
                <w:szCs w:val="20"/>
              </w:rPr>
              <w:t xml:space="preserve">TEMA DE CAPACITACIÓN </w:t>
            </w:r>
          </w:p>
        </w:tc>
        <w:tc>
          <w:tcPr>
            <w:tcW w:w="2835" w:type="dxa"/>
          </w:tcPr>
          <w:p w14:paraId="3F5048AE" w14:textId="757945BE" w:rsidR="008664B2" w:rsidRPr="00B475AD" w:rsidRDefault="008664B2" w:rsidP="004C3369">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Trebuchet MS" w:hAnsi="Trebuchet MS" w:cs="Lucida Sans Unicode"/>
                <w:color w:val="000000"/>
                <w:sz w:val="20"/>
                <w:szCs w:val="20"/>
              </w:rPr>
            </w:pPr>
            <w:r w:rsidRPr="00B475AD">
              <w:rPr>
                <w:rFonts w:ascii="Trebuchet MS" w:hAnsi="Trebuchet MS" w:cs="Lucida Sans Unicode"/>
                <w:color w:val="000000"/>
                <w:sz w:val="20"/>
                <w:szCs w:val="20"/>
              </w:rPr>
              <w:t xml:space="preserve">Dirigido a </w:t>
            </w:r>
          </w:p>
        </w:tc>
      </w:tr>
      <w:tr w:rsidR="008664B2" w:rsidRPr="00B475AD" w14:paraId="72DC3432" w14:textId="77777777" w:rsidTr="00F91B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49" w:type="dxa"/>
            <w:vAlign w:val="center"/>
          </w:tcPr>
          <w:p w14:paraId="31693CAC" w14:textId="52BE3F7F" w:rsidR="008664B2" w:rsidRPr="00B475AD" w:rsidRDefault="008664B2" w:rsidP="004C3369">
            <w:pPr>
              <w:autoSpaceDE w:val="0"/>
              <w:autoSpaceDN w:val="0"/>
              <w:adjustRightInd w:val="0"/>
              <w:jc w:val="left"/>
              <w:rPr>
                <w:rFonts w:ascii="Trebuchet MS" w:hAnsi="Trebuchet MS" w:cs="Lucida Sans Unicode"/>
                <w:color w:val="000000"/>
                <w:sz w:val="20"/>
                <w:szCs w:val="20"/>
              </w:rPr>
            </w:pPr>
            <w:r w:rsidRPr="00B475AD">
              <w:rPr>
                <w:rFonts w:ascii="Trebuchet MS" w:hAnsi="Trebuchet MS" w:cs="Lucida Sans Unicode"/>
                <w:color w:val="000000"/>
                <w:sz w:val="20"/>
                <w:szCs w:val="20"/>
              </w:rPr>
              <w:t xml:space="preserve">Protocolos de limpieza y Desinfección </w:t>
            </w:r>
          </w:p>
        </w:tc>
        <w:tc>
          <w:tcPr>
            <w:tcW w:w="2835" w:type="dxa"/>
            <w:vAlign w:val="center"/>
          </w:tcPr>
          <w:p w14:paraId="2D495F5D" w14:textId="649F3591" w:rsidR="008664B2" w:rsidRPr="00B475AD" w:rsidRDefault="008664B2" w:rsidP="004C3369">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Trebuchet MS" w:hAnsi="Trebuchet MS" w:cs="Lucida Sans Unicode"/>
                <w:color w:val="000000"/>
                <w:sz w:val="20"/>
                <w:szCs w:val="20"/>
              </w:rPr>
            </w:pPr>
            <w:r w:rsidRPr="00B475AD">
              <w:rPr>
                <w:rFonts w:ascii="Trebuchet MS" w:hAnsi="Trebuchet MS" w:cs="Lucida Sans Unicode"/>
                <w:color w:val="000000"/>
                <w:sz w:val="20"/>
                <w:szCs w:val="20"/>
              </w:rPr>
              <w:t>Personal involucrado</w:t>
            </w:r>
          </w:p>
        </w:tc>
      </w:tr>
      <w:tr w:rsidR="008664B2" w:rsidRPr="00B475AD" w14:paraId="7E1B31A0" w14:textId="77777777" w:rsidTr="00F91B16">
        <w:trPr>
          <w:trHeight w:val="340"/>
        </w:trPr>
        <w:tc>
          <w:tcPr>
            <w:cnfStyle w:val="001000000000" w:firstRow="0" w:lastRow="0" w:firstColumn="1" w:lastColumn="0" w:oddVBand="0" w:evenVBand="0" w:oddHBand="0" w:evenHBand="0" w:firstRowFirstColumn="0" w:firstRowLastColumn="0" w:lastRowFirstColumn="0" w:lastRowLastColumn="0"/>
            <w:tcW w:w="5949" w:type="dxa"/>
            <w:vAlign w:val="center"/>
          </w:tcPr>
          <w:p w14:paraId="250998A0" w14:textId="1F97342A" w:rsidR="008664B2" w:rsidRPr="00B475AD" w:rsidRDefault="008664B2" w:rsidP="004C3369">
            <w:pPr>
              <w:autoSpaceDE w:val="0"/>
              <w:autoSpaceDN w:val="0"/>
              <w:adjustRightInd w:val="0"/>
              <w:jc w:val="left"/>
              <w:rPr>
                <w:rFonts w:ascii="Trebuchet MS" w:hAnsi="Trebuchet MS" w:cs="Lucida Sans Unicode"/>
                <w:color w:val="000000"/>
                <w:sz w:val="20"/>
                <w:szCs w:val="20"/>
              </w:rPr>
            </w:pPr>
            <w:r w:rsidRPr="00B475AD">
              <w:rPr>
                <w:rFonts w:ascii="Trebuchet MS" w:hAnsi="Trebuchet MS" w:cs="Lucida Sans Unicode"/>
                <w:color w:val="000000"/>
                <w:sz w:val="20"/>
                <w:szCs w:val="20"/>
              </w:rPr>
              <w:t xml:space="preserve">Actualización de procedimientos, protocolos y demás. </w:t>
            </w:r>
          </w:p>
        </w:tc>
        <w:tc>
          <w:tcPr>
            <w:tcW w:w="2835" w:type="dxa"/>
            <w:vAlign w:val="center"/>
          </w:tcPr>
          <w:p w14:paraId="7C30FB07" w14:textId="7027781F" w:rsidR="008664B2" w:rsidRPr="00B475AD" w:rsidRDefault="008664B2" w:rsidP="004C3369">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rebuchet MS" w:hAnsi="Trebuchet MS" w:cs="Lucida Sans Unicode"/>
                <w:color w:val="000000"/>
                <w:sz w:val="20"/>
                <w:szCs w:val="20"/>
              </w:rPr>
            </w:pPr>
            <w:r w:rsidRPr="00B475AD">
              <w:rPr>
                <w:rFonts w:ascii="Trebuchet MS" w:hAnsi="Trebuchet MS" w:cs="Lucida Sans Unicode"/>
                <w:color w:val="000000"/>
                <w:sz w:val="20"/>
                <w:szCs w:val="20"/>
              </w:rPr>
              <w:t>Personal involucrado</w:t>
            </w:r>
          </w:p>
        </w:tc>
      </w:tr>
      <w:tr w:rsidR="008664B2" w:rsidRPr="00B475AD" w14:paraId="7AE9FA8D" w14:textId="77777777" w:rsidTr="00F91B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49" w:type="dxa"/>
            <w:vAlign w:val="center"/>
          </w:tcPr>
          <w:p w14:paraId="089432E8" w14:textId="01975A62" w:rsidR="008664B2" w:rsidRPr="00B475AD" w:rsidRDefault="008664B2" w:rsidP="004C3369">
            <w:pPr>
              <w:autoSpaceDE w:val="0"/>
              <w:autoSpaceDN w:val="0"/>
              <w:adjustRightInd w:val="0"/>
              <w:jc w:val="left"/>
              <w:rPr>
                <w:rFonts w:ascii="Trebuchet MS" w:hAnsi="Trebuchet MS" w:cs="Lucida Sans Unicode"/>
                <w:color w:val="000000"/>
                <w:sz w:val="20"/>
                <w:szCs w:val="20"/>
              </w:rPr>
            </w:pPr>
            <w:r w:rsidRPr="00B475AD">
              <w:rPr>
                <w:rFonts w:ascii="Trebuchet MS" w:hAnsi="Trebuchet MS" w:cs="Lucida Sans Unicode"/>
                <w:color w:val="000000"/>
                <w:sz w:val="20"/>
                <w:szCs w:val="20"/>
              </w:rPr>
              <w:t xml:space="preserve">Gestión de residuos infecciosos, químicos y posconsumo. </w:t>
            </w:r>
          </w:p>
        </w:tc>
        <w:tc>
          <w:tcPr>
            <w:tcW w:w="2835" w:type="dxa"/>
            <w:vAlign w:val="center"/>
          </w:tcPr>
          <w:p w14:paraId="3871A594" w14:textId="1243EB52" w:rsidR="008664B2" w:rsidRPr="00B475AD" w:rsidRDefault="008664B2" w:rsidP="004C3369">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Trebuchet MS" w:hAnsi="Trebuchet MS" w:cs="Lucida Sans Unicode"/>
                <w:color w:val="000000"/>
                <w:sz w:val="20"/>
                <w:szCs w:val="20"/>
              </w:rPr>
            </w:pPr>
            <w:r w:rsidRPr="00B475AD">
              <w:rPr>
                <w:rFonts w:ascii="Trebuchet MS" w:hAnsi="Trebuchet MS" w:cs="Lucida Sans Unicode"/>
                <w:color w:val="000000"/>
                <w:sz w:val="20"/>
                <w:szCs w:val="20"/>
              </w:rPr>
              <w:t>Personal involucrado</w:t>
            </w:r>
          </w:p>
        </w:tc>
      </w:tr>
      <w:tr w:rsidR="008664B2" w:rsidRPr="00B475AD" w14:paraId="178C25F6" w14:textId="77777777" w:rsidTr="00F91B16">
        <w:trPr>
          <w:trHeight w:val="340"/>
        </w:trPr>
        <w:tc>
          <w:tcPr>
            <w:cnfStyle w:val="001000000000" w:firstRow="0" w:lastRow="0" w:firstColumn="1" w:lastColumn="0" w:oddVBand="0" w:evenVBand="0" w:oddHBand="0" w:evenHBand="0" w:firstRowFirstColumn="0" w:firstRowLastColumn="0" w:lastRowFirstColumn="0" w:lastRowLastColumn="0"/>
            <w:tcW w:w="5949" w:type="dxa"/>
            <w:vAlign w:val="center"/>
          </w:tcPr>
          <w:p w14:paraId="087953FA" w14:textId="0A4CF19F" w:rsidR="008664B2" w:rsidRPr="00B475AD" w:rsidRDefault="008664B2" w:rsidP="004C3369">
            <w:pPr>
              <w:autoSpaceDE w:val="0"/>
              <w:autoSpaceDN w:val="0"/>
              <w:adjustRightInd w:val="0"/>
              <w:jc w:val="left"/>
              <w:rPr>
                <w:rFonts w:ascii="Trebuchet MS" w:hAnsi="Trebuchet MS" w:cs="Lucida Sans Unicode"/>
                <w:color w:val="000000"/>
                <w:sz w:val="20"/>
                <w:szCs w:val="20"/>
              </w:rPr>
            </w:pPr>
            <w:r w:rsidRPr="00B475AD">
              <w:rPr>
                <w:rFonts w:ascii="Trebuchet MS" w:hAnsi="Trebuchet MS" w:cs="Lucida Sans Unicode"/>
                <w:color w:val="000000"/>
                <w:sz w:val="20"/>
                <w:szCs w:val="20"/>
              </w:rPr>
              <w:t>Plan de Gestión Integral de Residuos Generados en atención en Salud y otras actividades - PGIRASA</w:t>
            </w:r>
          </w:p>
        </w:tc>
        <w:tc>
          <w:tcPr>
            <w:tcW w:w="2835" w:type="dxa"/>
            <w:vAlign w:val="center"/>
          </w:tcPr>
          <w:p w14:paraId="319761B5" w14:textId="7C880BF9" w:rsidR="008664B2" w:rsidRPr="00B475AD" w:rsidRDefault="008664B2" w:rsidP="004C3369">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rebuchet MS" w:hAnsi="Trebuchet MS" w:cs="Lucida Sans Unicode"/>
                <w:color w:val="000000"/>
                <w:sz w:val="20"/>
                <w:szCs w:val="20"/>
              </w:rPr>
            </w:pPr>
            <w:r w:rsidRPr="00B475AD">
              <w:rPr>
                <w:rFonts w:ascii="Trebuchet MS" w:hAnsi="Trebuchet MS" w:cs="Lucida Sans Unicode"/>
                <w:color w:val="000000"/>
                <w:sz w:val="20"/>
                <w:szCs w:val="20"/>
              </w:rPr>
              <w:t>Personal involucrado</w:t>
            </w:r>
          </w:p>
        </w:tc>
      </w:tr>
      <w:tr w:rsidR="008664B2" w:rsidRPr="00B475AD" w14:paraId="7F5DB171" w14:textId="77777777" w:rsidTr="00F91B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49" w:type="dxa"/>
            <w:vAlign w:val="center"/>
          </w:tcPr>
          <w:p w14:paraId="1B4E0DC4" w14:textId="01B415F9" w:rsidR="008664B2" w:rsidRPr="00B475AD" w:rsidRDefault="008664B2" w:rsidP="004C3369">
            <w:pPr>
              <w:autoSpaceDE w:val="0"/>
              <w:autoSpaceDN w:val="0"/>
              <w:adjustRightInd w:val="0"/>
              <w:jc w:val="left"/>
              <w:rPr>
                <w:rFonts w:ascii="Trebuchet MS" w:hAnsi="Trebuchet MS" w:cs="Lucida Sans Unicode"/>
                <w:color w:val="000000"/>
                <w:sz w:val="20"/>
                <w:szCs w:val="20"/>
              </w:rPr>
            </w:pPr>
            <w:r w:rsidRPr="00B475AD">
              <w:rPr>
                <w:rFonts w:ascii="Trebuchet MS" w:hAnsi="Trebuchet MS" w:cs="Lucida Sans Unicode"/>
                <w:color w:val="000000"/>
                <w:sz w:val="20"/>
                <w:szCs w:val="20"/>
              </w:rPr>
              <w:t xml:space="preserve">Manual de bioseguridad y lavado de manos </w:t>
            </w:r>
          </w:p>
        </w:tc>
        <w:tc>
          <w:tcPr>
            <w:tcW w:w="2835" w:type="dxa"/>
            <w:vAlign w:val="center"/>
          </w:tcPr>
          <w:p w14:paraId="1C72E8E7" w14:textId="5CDE7EF0" w:rsidR="008664B2" w:rsidRPr="00B475AD" w:rsidRDefault="008664B2" w:rsidP="004C3369">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Trebuchet MS" w:hAnsi="Trebuchet MS" w:cs="Lucida Sans Unicode"/>
                <w:color w:val="000000"/>
                <w:sz w:val="20"/>
                <w:szCs w:val="20"/>
              </w:rPr>
            </w:pPr>
            <w:r w:rsidRPr="00B475AD">
              <w:rPr>
                <w:rFonts w:ascii="Trebuchet MS" w:hAnsi="Trebuchet MS" w:cs="Lucida Sans Unicode"/>
                <w:color w:val="000000"/>
                <w:sz w:val="20"/>
                <w:szCs w:val="20"/>
              </w:rPr>
              <w:t>Personal involucrado</w:t>
            </w:r>
          </w:p>
        </w:tc>
      </w:tr>
    </w:tbl>
    <w:p w14:paraId="7B0D9940" w14:textId="77777777" w:rsidR="00F91B16" w:rsidRDefault="00F91B16" w:rsidP="00100C12"/>
    <w:p w14:paraId="3493DFAA" w14:textId="327985C5" w:rsidR="00100C12" w:rsidRDefault="00100C12" w:rsidP="00100C12">
      <w:r>
        <w:lastRenderedPageBreak/>
        <w:t xml:space="preserve">Las necesidades de capacitación son identificadas en el trabajo conjunto desarrollado entre las dependencias (unidades generadoras de residuos) involucradas y la oficina de Gestión Ambiental de la Sede. </w:t>
      </w:r>
    </w:p>
    <w:p w14:paraId="4BE9BD07" w14:textId="7CB4A209" w:rsidR="00D11B4E" w:rsidRPr="00141519" w:rsidRDefault="00100C12" w:rsidP="00100C12">
      <w:r>
        <w:t>Los registros de capacitación, formación y sensibilización serán llevados en la Oficina de Gestión Ambiental, con disponibilidad de copia del registro para el área o dependencia en la cual se presentó la actividad de formación.</w:t>
      </w:r>
    </w:p>
    <w:p w14:paraId="7A520BF5" w14:textId="1A04A78D" w:rsidR="00714D63" w:rsidRPr="00F91B16" w:rsidRDefault="00F91B16" w:rsidP="00F91B16">
      <w:pPr>
        <w:pStyle w:val="Ttulo2"/>
      </w:pPr>
      <w:bookmarkStart w:id="104" w:name="_Toc524082543"/>
      <w:bookmarkStart w:id="105" w:name="_Toc526330742"/>
      <w:bookmarkStart w:id="106" w:name="_Toc526447219"/>
      <w:r w:rsidRPr="00F91B16">
        <w:t>PROGRAMA 2. SUSTITUCION Y DOTACIÓN DE INSUMOS</w:t>
      </w:r>
      <w:bookmarkEnd w:id="104"/>
      <w:bookmarkEnd w:id="105"/>
      <w:bookmarkEnd w:id="106"/>
    </w:p>
    <w:p w14:paraId="38A1BCE0" w14:textId="77777777" w:rsidR="00141519" w:rsidRPr="00885C60" w:rsidRDefault="00141519" w:rsidP="00141519">
      <w:pPr>
        <w:pStyle w:val="Ttulo3"/>
      </w:pPr>
      <w:bookmarkStart w:id="107" w:name="_Toc524082544"/>
      <w:bookmarkStart w:id="108" w:name="_Toc526330743"/>
      <w:bookmarkStart w:id="109" w:name="_Toc526447220"/>
      <w:r w:rsidRPr="00885C60">
        <w:t>PROYECTO</w:t>
      </w:r>
      <w:bookmarkEnd w:id="107"/>
      <w:bookmarkEnd w:id="108"/>
      <w:bookmarkEnd w:id="109"/>
    </w:p>
    <w:p w14:paraId="2FD7B56B" w14:textId="43796102" w:rsidR="00141519" w:rsidRDefault="00141519" w:rsidP="007D10E3">
      <w:pPr>
        <w:pStyle w:val="Prrafodelista"/>
        <w:numPr>
          <w:ilvl w:val="0"/>
          <w:numId w:val="3"/>
        </w:numPr>
        <w:spacing w:after="0"/>
      </w:pPr>
      <w:r>
        <w:t xml:space="preserve">Sustitución de </w:t>
      </w:r>
      <w:r w:rsidR="00116FA6">
        <w:t>recipientes de los baños del primer piso Sede Centro</w:t>
      </w:r>
      <w:r w:rsidR="00586B8D">
        <w:t xml:space="preserve"> </w:t>
      </w:r>
    </w:p>
    <w:p w14:paraId="01578DC3" w14:textId="77777777" w:rsidR="00141519" w:rsidRPr="00885C60" w:rsidRDefault="00141519" w:rsidP="00141519">
      <w:pPr>
        <w:pStyle w:val="Ttulo4"/>
      </w:pPr>
      <w:bookmarkStart w:id="110" w:name="_Toc526330744"/>
      <w:bookmarkStart w:id="111" w:name="_Toc526447221"/>
      <w:r w:rsidRPr="00885C60">
        <w:t>Objetivo</w:t>
      </w:r>
      <w:bookmarkEnd w:id="110"/>
      <w:bookmarkEnd w:id="111"/>
    </w:p>
    <w:p w14:paraId="16E614AF" w14:textId="540E0D40" w:rsidR="00141519" w:rsidRDefault="00953840" w:rsidP="007D10E3">
      <w:pPr>
        <w:pStyle w:val="Prrafodelista"/>
        <w:numPr>
          <w:ilvl w:val="0"/>
          <w:numId w:val="3"/>
        </w:numPr>
        <w:spacing w:after="0"/>
      </w:pPr>
      <w:r>
        <w:t>Reemplazar</w:t>
      </w:r>
      <w:r w:rsidR="00586B8D">
        <w:t xml:space="preserve"> los </w:t>
      </w:r>
      <w:r w:rsidR="00B4015E">
        <w:t>recipiente</w:t>
      </w:r>
      <w:r w:rsidR="002D64AF">
        <w:t>s</w:t>
      </w:r>
      <w:r w:rsidR="00B4015E">
        <w:t xml:space="preserve"> en los baños de acuerdo al esquema de </w:t>
      </w:r>
      <w:r>
        <w:t>colores</w:t>
      </w:r>
      <w:r w:rsidR="00B4015E">
        <w:t xml:space="preserve"> definidos en la normatividad legal vigente</w:t>
      </w:r>
    </w:p>
    <w:tbl>
      <w:tblPr>
        <w:tblStyle w:val="Tablaconcuadrcula"/>
        <w:tblW w:w="0" w:type="auto"/>
        <w:tblLook w:val="04A0" w:firstRow="1" w:lastRow="0" w:firstColumn="1" w:lastColumn="0" w:noHBand="0" w:noVBand="1"/>
      </w:tblPr>
      <w:tblGrid>
        <w:gridCol w:w="8828"/>
      </w:tblGrid>
      <w:tr w:rsidR="00141519" w14:paraId="0573DE40" w14:textId="77777777" w:rsidTr="00F67389">
        <w:tc>
          <w:tcPr>
            <w:tcW w:w="8828" w:type="dxa"/>
            <w:shd w:val="clear" w:color="auto" w:fill="A5300F" w:themeFill="accent1"/>
          </w:tcPr>
          <w:p w14:paraId="13B442D0" w14:textId="7D94CB31" w:rsidR="00141519" w:rsidRPr="005A3965" w:rsidRDefault="00F23C94" w:rsidP="00F23C94">
            <w:pPr>
              <w:pStyle w:val="Ttulo5"/>
              <w:outlineLvl w:val="4"/>
            </w:pPr>
            <w:bookmarkStart w:id="112" w:name="_Toc526447222"/>
            <w:r w:rsidRPr="005A3965">
              <w:t>Actividades</w:t>
            </w:r>
            <w:bookmarkEnd w:id="112"/>
          </w:p>
        </w:tc>
      </w:tr>
      <w:tr w:rsidR="00141519" w14:paraId="13276DF2" w14:textId="77777777" w:rsidTr="00EF4A11">
        <w:tc>
          <w:tcPr>
            <w:tcW w:w="8828" w:type="dxa"/>
          </w:tcPr>
          <w:p w14:paraId="0DF10064" w14:textId="77777777" w:rsidR="00116FA6" w:rsidRDefault="00116FA6" w:rsidP="00116FA6">
            <w:pPr>
              <w:pStyle w:val="Prrafodelista"/>
              <w:numPr>
                <w:ilvl w:val="0"/>
                <w:numId w:val="3"/>
              </w:numPr>
              <w:spacing w:after="0"/>
              <w:ind w:left="313"/>
              <w:contextualSpacing/>
            </w:pPr>
            <w:r w:rsidRPr="00953840">
              <w:t xml:space="preserve">Se propone cambiar los recipientes que están ubicados en los baños del </w:t>
            </w:r>
            <w:r>
              <w:t>primer piso</w:t>
            </w:r>
            <w:r w:rsidRPr="00953840">
              <w:t xml:space="preserve"> de la Sede </w:t>
            </w:r>
            <w:r>
              <w:t>Centro</w:t>
            </w:r>
            <w:r w:rsidRPr="00953840">
              <w:t xml:space="preserve"> e instalar recipientes de color verde con su respectiva bolsa verde, con el fin de cumplir con el esquema de colores definido en la Política Ambiental de la Universidad Seccional Pereira y de acuerdo a la normatividad legal vigente.</w:t>
            </w:r>
          </w:p>
          <w:p w14:paraId="73760EEC" w14:textId="64113427" w:rsidR="00136CB4" w:rsidRPr="00953840" w:rsidRDefault="00116FA6" w:rsidP="00C51951">
            <w:pPr>
              <w:pStyle w:val="Prrafodelista"/>
              <w:numPr>
                <w:ilvl w:val="1"/>
                <w:numId w:val="3"/>
              </w:numPr>
            </w:pPr>
            <w:r>
              <w:t>Nueve (9) recipientes verdes pequeños para los baños del primer piso.</w:t>
            </w:r>
          </w:p>
        </w:tc>
      </w:tr>
      <w:tr w:rsidR="00141519" w14:paraId="3A788CEE" w14:textId="77777777" w:rsidTr="00EF4A11">
        <w:tc>
          <w:tcPr>
            <w:tcW w:w="8828" w:type="dxa"/>
            <w:shd w:val="clear" w:color="auto" w:fill="808080" w:themeFill="background1" w:themeFillShade="80"/>
          </w:tcPr>
          <w:p w14:paraId="6AB19A47" w14:textId="77777777" w:rsidR="00141519" w:rsidRDefault="00141519" w:rsidP="00EF4A11">
            <w:r>
              <w:rPr>
                <w:b/>
              </w:rPr>
              <w:t>Responsable</w:t>
            </w:r>
            <w:r w:rsidRPr="00E04F9F">
              <w:rPr>
                <w:b/>
              </w:rPr>
              <w:t>:</w:t>
            </w:r>
            <w:r>
              <w:t xml:space="preserve"> Gestión de compras, Bienestar Universitario y Gestión Ambiental.</w:t>
            </w:r>
          </w:p>
        </w:tc>
      </w:tr>
    </w:tbl>
    <w:p w14:paraId="2ACD3334" w14:textId="77777777" w:rsidR="00116FA6" w:rsidRDefault="00116FA6" w:rsidP="00116FA6">
      <w:bookmarkStart w:id="113" w:name="_Toc524082545"/>
      <w:bookmarkStart w:id="114" w:name="_Toc526330745"/>
    </w:p>
    <w:p w14:paraId="3DC358F5" w14:textId="7EE4CE59" w:rsidR="00714D63" w:rsidRPr="00F91B16" w:rsidRDefault="00F91B16" w:rsidP="00F91B16">
      <w:pPr>
        <w:pStyle w:val="Ttulo2"/>
      </w:pPr>
      <w:bookmarkStart w:id="115" w:name="_Toc526447223"/>
      <w:r w:rsidRPr="00F91B16">
        <w:t>PROGRAMA 3. SEPARACIÓN EN LA FUENTE</w:t>
      </w:r>
      <w:bookmarkEnd w:id="113"/>
      <w:bookmarkEnd w:id="114"/>
      <w:bookmarkEnd w:id="115"/>
    </w:p>
    <w:p w14:paraId="0A388852" w14:textId="77777777" w:rsidR="00AE2915" w:rsidRDefault="00AE2915" w:rsidP="00AE2915">
      <w:pPr>
        <w:pStyle w:val="Ttulo3"/>
      </w:pPr>
      <w:bookmarkStart w:id="116" w:name="_Toc524082546"/>
      <w:bookmarkStart w:id="117" w:name="_Toc526330746"/>
      <w:bookmarkStart w:id="118" w:name="_Toc526447224"/>
      <w:r w:rsidRPr="005A3965">
        <w:t>PROYECTO</w:t>
      </w:r>
      <w:bookmarkEnd w:id="116"/>
      <w:bookmarkEnd w:id="117"/>
      <w:bookmarkEnd w:id="118"/>
    </w:p>
    <w:p w14:paraId="35D2790C" w14:textId="77777777" w:rsidR="00AE2915" w:rsidRDefault="00AE2915" w:rsidP="007D10E3">
      <w:pPr>
        <w:pStyle w:val="Prrafodelista"/>
        <w:numPr>
          <w:ilvl w:val="0"/>
          <w:numId w:val="3"/>
        </w:numPr>
      </w:pPr>
      <w:r>
        <w:t xml:space="preserve">Puntos Ecológicos </w:t>
      </w:r>
    </w:p>
    <w:p w14:paraId="667A913B" w14:textId="77777777" w:rsidR="00AE2915" w:rsidRDefault="00AE2915" w:rsidP="00AE2915">
      <w:pPr>
        <w:pStyle w:val="Ttulo4"/>
      </w:pPr>
      <w:bookmarkStart w:id="119" w:name="_Toc526330747"/>
      <w:bookmarkStart w:id="120" w:name="_Toc526447225"/>
      <w:r w:rsidRPr="005A3965">
        <w:t>Objetivo</w:t>
      </w:r>
      <w:bookmarkEnd w:id="119"/>
      <w:bookmarkEnd w:id="120"/>
    </w:p>
    <w:p w14:paraId="07227667" w14:textId="7E2156BB" w:rsidR="00AE2915" w:rsidRPr="0029694D" w:rsidRDefault="00953840" w:rsidP="007D10E3">
      <w:pPr>
        <w:pStyle w:val="Prrafodelista"/>
        <w:numPr>
          <w:ilvl w:val="0"/>
          <w:numId w:val="3"/>
        </w:numPr>
      </w:pPr>
      <w:r>
        <w:t xml:space="preserve">Fortalecer los </w:t>
      </w:r>
      <w:r w:rsidR="00AE2915">
        <w:t xml:space="preserve">puntos ecológicos y recipientes adecuados para la separación de residuos </w:t>
      </w:r>
      <w:r>
        <w:t>sólidos</w:t>
      </w:r>
      <w:r w:rsidR="00F44803">
        <w:t xml:space="preserve">. </w:t>
      </w:r>
    </w:p>
    <w:tbl>
      <w:tblPr>
        <w:tblStyle w:val="Tablaconcuadrcula"/>
        <w:tblW w:w="0" w:type="auto"/>
        <w:tblLook w:val="04A0" w:firstRow="1" w:lastRow="0" w:firstColumn="1" w:lastColumn="0" w:noHBand="0" w:noVBand="1"/>
      </w:tblPr>
      <w:tblGrid>
        <w:gridCol w:w="8828"/>
      </w:tblGrid>
      <w:tr w:rsidR="00AE2915" w14:paraId="383570A1" w14:textId="77777777" w:rsidTr="00F67389">
        <w:tc>
          <w:tcPr>
            <w:tcW w:w="8828" w:type="dxa"/>
            <w:shd w:val="clear" w:color="auto" w:fill="A5300F" w:themeFill="accent1"/>
          </w:tcPr>
          <w:p w14:paraId="50250B75" w14:textId="78536B28" w:rsidR="00AE2915" w:rsidRPr="005A3965" w:rsidRDefault="00F23C94" w:rsidP="00F23C94">
            <w:pPr>
              <w:pStyle w:val="Ttulo5"/>
              <w:outlineLvl w:val="4"/>
            </w:pPr>
            <w:bookmarkStart w:id="121" w:name="_Toc526447226"/>
            <w:r w:rsidRPr="005A3965">
              <w:t>Actividades</w:t>
            </w:r>
            <w:bookmarkEnd w:id="121"/>
          </w:p>
        </w:tc>
      </w:tr>
      <w:tr w:rsidR="00AE2915" w14:paraId="3BD76E47" w14:textId="77777777" w:rsidTr="00EF4A11">
        <w:tc>
          <w:tcPr>
            <w:tcW w:w="8828" w:type="dxa"/>
          </w:tcPr>
          <w:p w14:paraId="752EA441" w14:textId="77777777" w:rsidR="00953840" w:rsidRDefault="00953840" w:rsidP="00EF4A11">
            <w:r>
              <w:t>Continuar con el esquema de colores en los puntos ecológico para lograr la separación en la fuente de los residuos ordinarios y reciclaje.</w:t>
            </w:r>
          </w:p>
          <w:p w14:paraId="196054AA" w14:textId="77777777" w:rsidR="00953840" w:rsidRDefault="00953840" w:rsidP="00EF4A11"/>
          <w:p w14:paraId="1F9CCBC3" w14:textId="5C20A023" w:rsidR="00953840" w:rsidRDefault="00953840" w:rsidP="00EF4A11">
            <w:r>
              <w:t xml:space="preserve">Al interior de cada consultorio se </w:t>
            </w:r>
            <w:r w:rsidR="00C81A7E">
              <w:t>instalará</w:t>
            </w:r>
            <w:r>
              <w:t xml:space="preserve"> dos recipientes</w:t>
            </w:r>
            <w:r w:rsidR="00136CB4">
              <w:t>;</w:t>
            </w:r>
            <w:r>
              <w:t xml:space="preserve"> </w:t>
            </w:r>
            <w:r w:rsidR="00136CB4">
              <w:t>uno de color verde para la separación de los residuos ordinarios y otro de color rojo para la separación de los residuos peligrosos.</w:t>
            </w:r>
          </w:p>
          <w:p w14:paraId="5D41AEB0" w14:textId="77777777" w:rsidR="00AE2915" w:rsidRDefault="00AE2915" w:rsidP="00EF4A11"/>
        </w:tc>
      </w:tr>
    </w:tbl>
    <w:p w14:paraId="52AE798D" w14:textId="7A3B046F" w:rsidR="00714D63" w:rsidRPr="004C3369" w:rsidRDefault="004C3369" w:rsidP="004C3369">
      <w:pPr>
        <w:pStyle w:val="Ttulo2"/>
      </w:pPr>
      <w:bookmarkStart w:id="122" w:name="_Toc524082547"/>
      <w:bookmarkStart w:id="123" w:name="_Toc526330748"/>
      <w:bookmarkStart w:id="124" w:name="_Toc526447227"/>
      <w:r w:rsidRPr="004C3369">
        <w:lastRenderedPageBreak/>
        <w:t>PROGRAMA 4. ALMACENAMIENTO DE RESIDUOS GENERADOS EN LA ATENCION EN SALUD</w:t>
      </w:r>
      <w:bookmarkEnd w:id="122"/>
      <w:bookmarkEnd w:id="123"/>
      <w:bookmarkEnd w:id="124"/>
    </w:p>
    <w:p w14:paraId="0A79F54F" w14:textId="77777777" w:rsidR="00AE2915" w:rsidRPr="00BE57D5" w:rsidRDefault="00AE2915" w:rsidP="00AE2915">
      <w:pPr>
        <w:pStyle w:val="Ttulo3"/>
      </w:pPr>
      <w:bookmarkStart w:id="125" w:name="_Toc524082548"/>
      <w:bookmarkStart w:id="126" w:name="_Toc526330749"/>
      <w:bookmarkStart w:id="127" w:name="_Toc526447228"/>
      <w:r w:rsidRPr="00BE57D5">
        <w:t>PROYECTO</w:t>
      </w:r>
      <w:bookmarkEnd w:id="125"/>
      <w:bookmarkEnd w:id="126"/>
      <w:bookmarkEnd w:id="127"/>
    </w:p>
    <w:p w14:paraId="03C49E6F" w14:textId="5D8D7C29" w:rsidR="00AE2915" w:rsidRDefault="001569F4" w:rsidP="00756EAD">
      <w:pPr>
        <w:pStyle w:val="Prrafodelista"/>
        <w:numPr>
          <w:ilvl w:val="0"/>
          <w:numId w:val="4"/>
        </w:numPr>
      </w:pPr>
      <w:r>
        <w:t xml:space="preserve">Construcción </w:t>
      </w:r>
      <w:r w:rsidR="00AE2915" w:rsidRPr="00BE57D5">
        <w:t xml:space="preserve">centro de almacenamiento </w:t>
      </w:r>
      <w:r>
        <w:t>de residuos generados en la atención en salud S</w:t>
      </w:r>
      <w:r w:rsidR="00886ED6">
        <w:t xml:space="preserve">ede </w:t>
      </w:r>
      <w:r w:rsidR="00116FA6">
        <w:t>Centro</w:t>
      </w:r>
      <w:r w:rsidR="00F44803">
        <w:t>.</w:t>
      </w:r>
    </w:p>
    <w:p w14:paraId="28FECDC9" w14:textId="77777777" w:rsidR="00AE2915" w:rsidRPr="00BE57D5" w:rsidRDefault="00AE2915" w:rsidP="00AE2915">
      <w:pPr>
        <w:pStyle w:val="Ttulo4"/>
      </w:pPr>
      <w:bookmarkStart w:id="128" w:name="_Toc526330750"/>
      <w:bookmarkStart w:id="129" w:name="_Toc526447229"/>
      <w:r>
        <w:t>Objetivo</w:t>
      </w:r>
      <w:bookmarkEnd w:id="128"/>
      <w:bookmarkEnd w:id="129"/>
    </w:p>
    <w:p w14:paraId="52295A1B" w14:textId="215EE55B" w:rsidR="00AE2915" w:rsidRDefault="00142B1D" w:rsidP="00756EAD">
      <w:pPr>
        <w:pStyle w:val="Prrafodelista"/>
        <w:numPr>
          <w:ilvl w:val="0"/>
          <w:numId w:val="4"/>
        </w:numPr>
      </w:pPr>
      <w:r>
        <w:t>Disponer</w:t>
      </w:r>
      <w:r w:rsidR="00840DB0">
        <w:t xml:space="preserve"> de la Unidad de Almacenamiento de RESPEL</w:t>
      </w:r>
      <w:r w:rsidR="00F44803">
        <w:t xml:space="preserve"> para la sede</w:t>
      </w:r>
      <w:r w:rsidR="008B7118">
        <w:t xml:space="preserve"> </w:t>
      </w:r>
      <w:r w:rsidR="00116FA6">
        <w:t>Centro</w:t>
      </w:r>
      <w:r w:rsidR="00F44803">
        <w:t xml:space="preserve"> de la Universidad Libre </w:t>
      </w:r>
      <w:r w:rsidR="00AE2915" w:rsidRPr="00BE57D5">
        <w:t xml:space="preserve"> </w:t>
      </w:r>
    </w:p>
    <w:tbl>
      <w:tblPr>
        <w:tblStyle w:val="Tablaconcuadrcula"/>
        <w:tblW w:w="0" w:type="auto"/>
        <w:tblLook w:val="04A0" w:firstRow="1" w:lastRow="0" w:firstColumn="1" w:lastColumn="0" w:noHBand="0" w:noVBand="1"/>
      </w:tblPr>
      <w:tblGrid>
        <w:gridCol w:w="8828"/>
      </w:tblGrid>
      <w:tr w:rsidR="00AE2915" w14:paraId="23613F45" w14:textId="77777777" w:rsidTr="00F67389">
        <w:tc>
          <w:tcPr>
            <w:tcW w:w="8828" w:type="dxa"/>
            <w:shd w:val="clear" w:color="auto" w:fill="A5300F" w:themeFill="accent1"/>
          </w:tcPr>
          <w:p w14:paraId="17729F98" w14:textId="66088CBC" w:rsidR="00AE2915" w:rsidRPr="005A3965" w:rsidRDefault="00F23C94" w:rsidP="00F23C94">
            <w:pPr>
              <w:pStyle w:val="Ttulo5"/>
              <w:outlineLvl w:val="4"/>
            </w:pPr>
            <w:bookmarkStart w:id="130" w:name="_Toc526447230"/>
            <w:r w:rsidRPr="005A3965">
              <w:t>Actividades</w:t>
            </w:r>
            <w:bookmarkEnd w:id="130"/>
          </w:p>
        </w:tc>
      </w:tr>
      <w:tr w:rsidR="00AE2915" w14:paraId="3E0D93E1" w14:textId="77777777" w:rsidTr="00EF4A11">
        <w:tc>
          <w:tcPr>
            <w:tcW w:w="8828" w:type="dxa"/>
          </w:tcPr>
          <w:p w14:paraId="5FDAF5AE" w14:textId="1FE319F4" w:rsidR="00AE2915" w:rsidRDefault="00142B1D" w:rsidP="005F4E68">
            <w:r>
              <w:t xml:space="preserve">Centro de </w:t>
            </w:r>
            <w:r w:rsidR="00840DB0">
              <w:t xml:space="preserve">Almacenamiento </w:t>
            </w:r>
            <w:r w:rsidR="00840DB0" w:rsidRPr="00F44803">
              <w:t xml:space="preserve">de </w:t>
            </w:r>
            <w:r w:rsidR="00840DB0">
              <w:t xml:space="preserve">residuos peligrosos </w:t>
            </w:r>
            <w:r w:rsidR="00840DB0" w:rsidRPr="00F44803">
              <w:t xml:space="preserve">dé tipo </w:t>
            </w:r>
            <w:r w:rsidR="00840DB0">
              <w:t xml:space="preserve">biológico, </w:t>
            </w:r>
            <w:r w:rsidR="00840DB0" w:rsidRPr="00F44803">
              <w:t xml:space="preserve">este almacenamiento </w:t>
            </w:r>
            <w:r w:rsidR="00840DB0">
              <w:t>deberá cumplir con l</w:t>
            </w:r>
            <w:r w:rsidR="005F4E68">
              <w:t xml:space="preserve">as siguientes especificaciones </w:t>
            </w:r>
          </w:p>
          <w:p w14:paraId="633E3CBA" w14:textId="77777777" w:rsidR="005F4E68" w:rsidRDefault="005F4E68" w:rsidP="005F4E68"/>
          <w:p w14:paraId="65ACA1BB" w14:textId="77777777" w:rsidR="005F4E68" w:rsidRPr="005F4E68" w:rsidRDefault="005F4E68" w:rsidP="00756EAD">
            <w:pPr>
              <w:pStyle w:val="Prrafodelista"/>
              <w:numPr>
                <w:ilvl w:val="0"/>
                <w:numId w:val="34"/>
              </w:numPr>
              <w:rPr>
                <w:sz w:val="23"/>
                <w:szCs w:val="23"/>
              </w:rPr>
            </w:pPr>
            <w:r w:rsidRPr="005F4E68">
              <w:rPr>
                <w:sz w:val="23"/>
                <w:szCs w:val="23"/>
              </w:rPr>
              <w:t xml:space="preserve">Contar con piso, paredes, techos o elementos impermeables, de fácil lavado y limpieza. </w:t>
            </w:r>
          </w:p>
          <w:p w14:paraId="2AC56DEF" w14:textId="4AE2759F" w:rsidR="005F4E68" w:rsidRPr="005F4E68" w:rsidRDefault="005F4E68" w:rsidP="00756EAD">
            <w:pPr>
              <w:pStyle w:val="Prrafodelista"/>
              <w:numPr>
                <w:ilvl w:val="0"/>
                <w:numId w:val="34"/>
              </w:numPr>
              <w:rPr>
                <w:sz w:val="23"/>
                <w:szCs w:val="23"/>
              </w:rPr>
            </w:pPr>
            <w:r w:rsidRPr="005F4E68">
              <w:rPr>
                <w:sz w:val="23"/>
                <w:szCs w:val="23"/>
              </w:rPr>
              <w:t xml:space="preserve">Contar con uniones entre piso-pared y pared-techo, redondeados, sin ángulos para facilitar los procesos de limpieza y desinfección. </w:t>
            </w:r>
          </w:p>
          <w:p w14:paraId="73172BFC" w14:textId="6CC734D1" w:rsidR="005F4E68" w:rsidRPr="005F4E68" w:rsidRDefault="005F4E68" w:rsidP="00756EAD">
            <w:pPr>
              <w:pStyle w:val="Prrafodelista"/>
              <w:numPr>
                <w:ilvl w:val="0"/>
                <w:numId w:val="34"/>
              </w:numPr>
              <w:rPr>
                <w:sz w:val="23"/>
                <w:szCs w:val="23"/>
              </w:rPr>
            </w:pPr>
            <w:r w:rsidRPr="005F4E68">
              <w:rPr>
                <w:sz w:val="23"/>
                <w:szCs w:val="23"/>
              </w:rPr>
              <w:t xml:space="preserve">Contar con acometida de agua y drenaje para las labores de limpieza y desinfección. </w:t>
            </w:r>
          </w:p>
          <w:p w14:paraId="5AFF4B4C" w14:textId="314230E2" w:rsidR="005F4E68" w:rsidRPr="005F4E68" w:rsidRDefault="005F4E68" w:rsidP="00756EAD">
            <w:pPr>
              <w:pStyle w:val="Prrafodelista"/>
              <w:numPr>
                <w:ilvl w:val="0"/>
                <w:numId w:val="34"/>
              </w:numPr>
              <w:rPr>
                <w:sz w:val="23"/>
                <w:szCs w:val="23"/>
              </w:rPr>
            </w:pPr>
            <w:r w:rsidRPr="005F4E68">
              <w:rPr>
                <w:sz w:val="23"/>
                <w:szCs w:val="23"/>
              </w:rPr>
              <w:t xml:space="preserve">Permitir el fácil acceso para el personal encargado de la manipulación de los residuos. </w:t>
            </w:r>
          </w:p>
          <w:p w14:paraId="0EF87A0E" w14:textId="535A2AC9" w:rsidR="005F4E68" w:rsidRPr="005F4E68" w:rsidRDefault="005F4E68" w:rsidP="00756EAD">
            <w:pPr>
              <w:pStyle w:val="Prrafodelista"/>
              <w:numPr>
                <w:ilvl w:val="0"/>
                <w:numId w:val="34"/>
              </w:numPr>
              <w:rPr>
                <w:sz w:val="23"/>
                <w:szCs w:val="23"/>
              </w:rPr>
            </w:pPr>
            <w:r w:rsidRPr="005F4E68">
              <w:rPr>
                <w:sz w:val="23"/>
                <w:szCs w:val="23"/>
              </w:rPr>
              <w:t xml:space="preserve">Contar con medidas de seguridad para evitar el acceso a personal no autorizado. </w:t>
            </w:r>
          </w:p>
          <w:p w14:paraId="6D6F1D96" w14:textId="4528554F" w:rsidR="005F4E68" w:rsidRPr="005F4E68" w:rsidRDefault="005F4E68" w:rsidP="00756EAD">
            <w:pPr>
              <w:pStyle w:val="Prrafodelista"/>
              <w:numPr>
                <w:ilvl w:val="0"/>
                <w:numId w:val="34"/>
              </w:numPr>
              <w:rPr>
                <w:sz w:val="23"/>
                <w:szCs w:val="23"/>
              </w:rPr>
            </w:pPr>
            <w:r w:rsidRPr="005F4E68">
              <w:rPr>
                <w:sz w:val="23"/>
                <w:szCs w:val="23"/>
              </w:rPr>
              <w:t xml:space="preserve">Contar con buena iluminación y ventilación natural o asistida, esta última sin generar riesgos a la salud del personal y visitantes. </w:t>
            </w:r>
          </w:p>
          <w:p w14:paraId="5ACEEDAA" w14:textId="375D8DF1" w:rsidR="005F4E68" w:rsidRPr="005F4E68" w:rsidRDefault="005F4E68" w:rsidP="00756EAD">
            <w:pPr>
              <w:pStyle w:val="Prrafodelista"/>
              <w:numPr>
                <w:ilvl w:val="0"/>
                <w:numId w:val="34"/>
              </w:numPr>
              <w:rPr>
                <w:sz w:val="23"/>
                <w:szCs w:val="23"/>
              </w:rPr>
            </w:pPr>
            <w:r w:rsidRPr="005F4E68">
              <w:rPr>
                <w:sz w:val="23"/>
                <w:szCs w:val="23"/>
              </w:rPr>
              <w:t xml:space="preserve">Contar con señalización indicativa por tipo de residuo almacenado. </w:t>
            </w:r>
          </w:p>
          <w:p w14:paraId="4F807B6F" w14:textId="1B1B3304" w:rsidR="005F4E68" w:rsidRPr="005F4E68" w:rsidRDefault="005F4E68" w:rsidP="00756EAD">
            <w:pPr>
              <w:pStyle w:val="Prrafodelista"/>
              <w:numPr>
                <w:ilvl w:val="0"/>
                <w:numId w:val="34"/>
              </w:numPr>
              <w:rPr>
                <w:sz w:val="23"/>
                <w:szCs w:val="23"/>
              </w:rPr>
            </w:pPr>
            <w:r w:rsidRPr="005F4E68">
              <w:rPr>
                <w:sz w:val="23"/>
                <w:szCs w:val="23"/>
              </w:rPr>
              <w:t xml:space="preserve">Contar con señales de riesgo y de obligación a cumplir con determinados comportamientos, tales como no fumar, uso de equipo de protección personal, entre otros. </w:t>
            </w:r>
          </w:p>
          <w:p w14:paraId="0F0C21A7" w14:textId="2E6FFE3E" w:rsidR="005F4E68" w:rsidRPr="005F4E68" w:rsidRDefault="005F4E68" w:rsidP="00756EAD">
            <w:pPr>
              <w:pStyle w:val="Prrafodelista"/>
              <w:numPr>
                <w:ilvl w:val="0"/>
                <w:numId w:val="34"/>
              </w:numPr>
              <w:rPr>
                <w:sz w:val="23"/>
                <w:szCs w:val="23"/>
              </w:rPr>
            </w:pPr>
            <w:r w:rsidRPr="005F4E68">
              <w:rPr>
                <w:sz w:val="23"/>
                <w:szCs w:val="23"/>
              </w:rPr>
              <w:t xml:space="preserve">Contar con la suficiente capacidad de almacenamiento acorde con la cantidad de residuos generados y la frecuencia de recolección establecidas en el diagnóstico. </w:t>
            </w:r>
          </w:p>
          <w:p w14:paraId="5F73AC5A" w14:textId="1B045750" w:rsidR="005F4E68" w:rsidRPr="005F4E68" w:rsidRDefault="005F4E68" w:rsidP="00756EAD">
            <w:pPr>
              <w:pStyle w:val="Prrafodelista"/>
              <w:numPr>
                <w:ilvl w:val="0"/>
                <w:numId w:val="34"/>
              </w:numPr>
              <w:rPr>
                <w:sz w:val="23"/>
                <w:szCs w:val="23"/>
              </w:rPr>
            </w:pPr>
            <w:r w:rsidRPr="005F4E68">
              <w:rPr>
                <w:sz w:val="23"/>
                <w:szCs w:val="23"/>
              </w:rPr>
              <w:t xml:space="preserve">Contar con canastillas o recipientes rígidos, impermeables y retornables para almacenar los residuos. </w:t>
            </w:r>
          </w:p>
          <w:p w14:paraId="73A7EABC" w14:textId="1096476C" w:rsidR="005F4E68" w:rsidRPr="005F4E68" w:rsidRDefault="005F4E68" w:rsidP="00756EAD">
            <w:pPr>
              <w:pStyle w:val="Prrafodelista"/>
              <w:numPr>
                <w:ilvl w:val="0"/>
                <w:numId w:val="34"/>
              </w:numPr>
              <w:rPr>
                <w:sz w:val="23"/>
                <w:szCs w:val="23"/>
              </w:rPr>
            </w:pPr>
            <w:r w:rsidRPr="005F4E68">
              <w:rPr>
                <w:sz w:val="23"/>
                <w:szCs w:val="23"/>
              </w:rPr>
              <w:t xml:space="preserve">Dotado con equipos para el control y prevención de incendios. </w:t>
            </w:r>
          </w:p>
          <w:p w14:paraId="63777DB1" w14:textId="77777777" w:rsidR="005F4E68" w:rsidRPr="005F4E68" w:rsidRDefault="005F4E68" w:rsidP="00756EAD">
            <w:pPr>
              <w:pStyle w:val="Prrafodelista"/>
              <w:numPr>
                <w:ilvl w:val="0"/>
                <w:numId w:val="34"/>
              </w:numPr>
              <w:rPr>
                <w:sz w:val="23"/>
                <w:szCs w:val="23"/>
              </w:rPr>
            </w:pPr>
            <w:r w:rsidRPr="005F4E68">
              <w:rPr>
                <w:sz w:val="23"/>
                <w:szCs w:val="23"/>
              </w:rPr>
              <w:t xml:space="preserve">Contar con unidad de drenaje que conecte a la red sanitaria. </w:t>
            </w:r>
          </w:p>
          <w:p w14:paraId="6F169A32" w14:textId="7A1DDD24" w:rsidR="005F4E68" w:rsidRPr="005F4E68" w:rsidRDefault="005F4E68" w:rsidP="00756EAD">
            <w:pPr>
              <w:pStyle w:val="Prrafodelista"/>
              <w:numPr>
                <w:ilvl w:val="0"/>
                <w:numId w:val="34"/>
              </w:numPr>
              <w:rPr>
                <w:sz w:val="23"/>
                <w:szCs w:val="23"/>
              </w:rPr>
            </w:pPr>
            <w:r w:rsidRPr="005F4E68">
              <w:rPr>
                <w:sz w:val="23"/>
                <w:szCs w:val="23"/>
              </w:rPr>
              <w:lastRenderedPageBreak/>
              <w:t xml:space="preserve">Para plantas de beneficio animal, el acopio intermedio es opcional. </w:t>
            </w:r>
          </w:p>
          <w:p w14:paraId="1AAB70A8" w14:textId="19074B83" w:rsidR="005F4E68" w:rsidRDefault="005F4E68" w:rsidP="00756EAD">
            <w:pPr>
              <w:pStyle w:val="Prrafodelista"/>
              <w:numPr>
                <w:ilvl w:val="0"/>
                <w:numId w:val="34"/>
              </w:numPr>
            </w:pPr>
            <w:r w:rsidRPr="005F4E68">
              <w:rPr>
                <w:sz w:val="23"/>
                <w:szCs w:val="23"/>
              </w:rPr>
              <w:t xml:space="preserve">Los residuos no peligrosos aprovechables y no aprovechables podrán ser almacenados en la misma unidad de almacenamiento, sin </w:t>
            </w:r>
            <w:r w:rsidR="00C81A7E" w:rsidRPr="005F4E68">
              <w:rPr>
                <w:sz w:val="23"/>
                <w:szCs w:val="23"/>
              </w:rPr>
              <w:t>embargo,</w:t>
            </w:r>
            <w:r w:rsidRPr="005F4E68">
              <w:rPr>
                <w:sz w:val="23"/>
                <w:szCs w:val="23"/>
              </w:rPr>
              <w:t xml:space="preserve"> se deben disponer de espacios definidos que permitan una correcta </w:t>
            </w:r>
            <w:commentRangeStart w:id="131"/>
            <w:r w:rsidRPr="005F4E68">
              <w:rPr>
                <w:sz w:val="23"/>
                <w:szCs w:val="23"/>
              </w:rPr>
              <w:t>separación</w:t>
            </w:r>
            <w:commentRangeEnd w:id="131"/>
            <w:r>
              <w:rPr>
                <w:rStyle w:val="Refdecomentario"/>
              </w:rPr>
              <w:commentReference w:id="131"/>
            </w:r>
            <w:r w:rsidRPr="005F4E68">
              <w:rPr>
                <w:sz w:val="23"/>
                <w:szCs w:val="23"/>
              </w:rPr>
              <w:t xml:space="preserve">. </w:t>
            </w:r>
          </w:p>
        </w:tc>
      </w:tr>
      <w:tr w:rsidR="00AE2915" w14:paraId="4F899A06" w14:textId="77777777" w:rsidTr="00EF4A11">
        <w:tc>
          <w:tcPr>
            <w:tcW w:w="8828" w:type="dxa"/>
            <w:shd w:val="clear" w:color="auto" w:fill="808080" w:themeFill="background1" w:themeFillShade="80"/>
          </w:tcPr>
          <w:p w14:paraId="29EEF715" w14:textId="77777777" w:rsidR="00AE2915" w:rsidRDefault="00AE2915" w:rsidP="00EF4A11">
            <w:r>
              <w:rPr>
                <w:b/>
              </w:rPr>
              <w:lastRenderedPageBreak/>
              <w:t xml:space="preserve">Responsable: </w:t>
            </w:r>
            <w:r w:rsidRPr="007B1D3F">
              <w:t>Gestión de Servicios Generales y Gestión Ambiental</w:t>
            </w:r>
          </w:p>
        </w:tc>
      </w:tr>
    </w:tbl>
    <w:p w14:paraId="6CE6B743" w14:textId="52ACEAC0" w:rsidR="00AE2915" w:rsidRDefault="00AE2915" w:rsidP="00AE2915"/>
    <w:p w14:paraId="4EB6ACC1" w14:textId="29758013" w:rsidR="001569F4" w:rsidRDefault="00C51951" w:rsidP="00AE2915">
      <w:r w:rsidRPr="00C51951">
        <w:rPr>
          <w:noProof/>
          <w:lang w:eastAsia="es-CO"/>
        </w:rPr>
        <w:drawing>
          <wp:inline distT="0" distB="0" distL="0" distR="0" wp14:anchorId="56D372B3" wp14:editId="3987D695">
            <wp:extent cx="5612130" cy="3624334"/>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3624334"/>
                    </a:xfrm>
                    <a:prstGeom prst="rect">
                      <a:avLst/>
                    </a:prstGeom>
                    <a:noFill/>
                    <a:ln>
                      <a:noFill/>
                    </a:ln>
                  </pic:spPr>
                </pic:pic>
              </a:graphicData>
            </a:graphic>
          </wp:inline>
        </w:drawing>
      </w:r>
    </w:p>
    <w:p w14:paraId="2ACEEC27" w14:textId="5061840F" w:rsidR="00142B1D" w:rsidRDefault="001569F4" w:rsidP="00AE2915">
      <w:r>
        <w:t xml:space="preserve">El presupuesto para la construcción del </w:t>
      </w:r>
      <w:r w:rsidRPr="00BE57D5">
        <w:t xml:space="preserve">centro de almacenamiento </w:t>
      </w:r>
      <w:r>
        <w:t xml:space="preserve">de residuos generados en la atención en salud Sede </w:t>
      </w:r>
      <w:r w:rsidR="00116FA6">
        <w:t>Centro</w:t>
      </w:r>
      <w:r>
        <w:t xml:space="preserve"> asciende a la suma de $</w:t>
      </w:r>
      <w:r w:rsidR="00C51951">
        <w:t>24</w:t>
      </w:r>
      <w:r>
        <w:t>.</w:t>
      </w:r>
      <w:r w:rsidR="00C51951">
        <w:t>165</w:t>
      </w:r>
      <w:r>
        <w:t>.000 (ver cantidades de obra y presupuesto anexo).</w:t>
      </w:r>
    </w:p>
    <w:p w14:paraId="6A11726F" w14:textId="0ED3446E" w:rsidR="00714D63" w:rsidRPr="004C3369" w:rsidRDefault="004C3369" w:rsidP="004C3369">
      <w:pPr>
        <w:pStyle w:val="Ttulo2"/>
      </w:pPr>
      <w:bookmarkStart w:id="132" w:name="_Toc524082549"/>
      <w:bookmarkStart w:id="133" w:name="_Toc526330751"/>
      <w:bookmarkStart w:id="134" w:name="_Toc526447231"/>
      <w:r w:rsidRPr="004C3369">
        <w:t>PROGRAMA 5. MOVIMIENTO INTERNO DE RESIDUOS</w:t>
      </w:r>
      <w:bookmarkEnd w:id="132"/>
      <w:bookmarkEnd w:id="133"/>
      <w:bookmarkEnd w:id="134"/>
    </w:p>
    <w:p w14:paraId="3A5FF826" w14:textId="77777777" w:rsidR="00840DB0" w:rsidRDefault="00840DB0" w:rsidP="00840DB0">
      <w:pPr>
        <w:pStyle w:val="Ttulo3"/>
      </w:pPr>
      <w:bookmarkStart w:id="135" w:name="_Toc524082550"/>
      <w:bookmarkStart w:id="136" w:name="_Toc526330752"/>
      <w:bookmarkStart w:id="137" w:name="_Toc526447232"/>
      <w:r>
        <w:t>PROYECTO</w:t>
      </w:r>
      <w:bookmarkEnd w:id="135"/>
      <w:bookmarkEnd w:id="136"/>
      <w:bookmarkEnd w:id="137"/>
    </w:p>
    <w:p w14:paraId="0EBF8BE5" w14:textId="77777777" w:rsidR="00840DB0" w:rsidRDefault="00840DB0" w:rsidP="00756EAD">
      <w:pPr>
        <w:pStyle w:val="Prrafodelista"/>
        <w:numPr>
          <w:ilvl w:val="0"/>
          <w:numId w:val="11"/>
        </w:numPr>
      </w:pPr>
      <w:r>
        <w:t>Ruta de Recolección</w:t>
      </w:r>
      <w:r w:rsidR="00BF5B5F">
        <w:t xml:space="preserve"> interna para los residuos generados en atención en salud.</w:t>
      </w:r>
    </w:p>
    <w:p w14:paraId="65668B9C" w14:textId="77777777" w:rsidR="00840DB0" w:rsidRDefault="00840DB0" w:rsidP="00840DB0">
      <w:pPr>
        <w:pStyle w:val="Ttulo4"/>
      </w:pPr>
      <w:bookmarkStart w:id="138" w:name="_Toc526330753"/>
      <w:bookmarkStart w:id="139" w:name="_Toc526447233"/>
      <w:r>
        <w:t>Objetivo</w:t>
      </w:r>
      <w:bookmarkEnd w:id="138"/>
      <w:bookmarkEnd w:id="139"/>
    </w:p>
    <w:p w14:paraId="2A06BB16" w14:textId="77777777" w:rsidR="00840DB0" w:rsidRPr="00561903" w:rsidRDefault="00840DB0" w:rsidP="00756EAD">
      <w:pPr>
        <w:pStyle w:val="Prrafodelista"/>
        <w:numPr>
          <w:ilvl w:val="0"/>
          <w:numId w:val="11"/>
        </w:numPr>
        <w:rPr>
          <w:rFonts w:ascii="Arial" w:hAnsi="Arial" w:cs="Arial"/>
          <w:color w:val="000000"/>
          <w:sz w:val="16"/>
          <w:szCs w:val="16"/>
        </w:rPr>
      </w:pPr>
      <w:r w:rsidRPr="00971CDC">
        <w:t xml:space="preserve">Organizar y mejorar el sistema de recolección de residuos sólidos. </w:t>
      </w:r>
    </w:p>
    <w:tbl>
      <w:tblPr>
        <w:tblStyle w:val="Tablaconcuadrcula"/>
        <w:tblW w:w="0" w:type="auto"/>
        <w:tblLook w:val="04A0" w:firstRow="1" w:lastRow="0" w:firstColumn="1" w:lastColumn="0" w:noHBand="0" w:noVBand="1"/>
      </w:tblPr>
      <w:tblGrid>
        <w:gridCol w:w="8828"/>
      </w:tblGrid>
      <w:tr w:rsidR="00840DB0" w14:paraId="4F959B6F" w14:textId="77777777" w:rsidTr="00F67389">
        <w:tc>
          <w:tcPr>
            <w:tcW w:w="8828" w:type="dxa"/>
            <w:shd w:val="clear" w:color="auto" w:fill="A5300F" w:themeFill="accent1"/>
          </w:tcPr>
          <w:p w14:paraId="5F44058B" w14:textId="2E491669" w:rsidR="00840DB0" w:rsidRPr="00F23C94" w:rsidRDefault="00F23C94" w:rsidP="00F23C94">
            <w:pPr>
              <w:pStyle w:val="Ttulo5"/>
              <w:outlineLvl w:val="4"/>
            </w:pPr>
            <w:bookmarkStart w:id="140" w:name="_Toc526447234"/>
            <w:r w:rsidRPr="00F23C94">
              <w:t>Actividades</w:t>
            </w:r>
            <w:bookmarkEnd w:id="140"/>
          </w:p>
        </w:tc>
      </w:tr>
      <w:tr w:rsidR="00840DB0" w14:paraId="13100FC4" w14:textId="77777777" w:rsidTr="00840DB0">
        <w:tc>
          <w:tcPr>
            <w:tcW w:w="8828" w:type="dxa"/>
          </w:tcPr>
          <w:p w14:paraId="3978C76B" w14:textId="77777777" w:rsidR="00840DB0" w:rsidRDefault="00840DB0" w:rsidP="00840DB0">
            <w:pPr>
              <w:rPr>
                <w:szCs w:val="24"/>
              </w:rPr>
            </w:pPr>
            <w:r w:rsidRPr="007B1D3F">
              <w:rPr>
                <w:szCs w:val="24"/>
              </w:rPr>
              <w:t xml:space="preserve">Aplicar el protocolo de la ruta de recolección. </w:t>
            </w:r>
          </w:p>
          <w:p w14:paraId="69872265" w14:textId="77777777" w:rsidR="00840DB0" w:rsidRPr="007B1D3F" w:rsidRDefault="00840DB0" w:rsidP="00840DB0">
            <w:pPr>
              <w:rPr>
                <w:szCs w:val="24"/>
              </w:rPr>
            </w:pPr>
          </w:p>
          <w:p w14:paraId="003F6452" w14:textId="77777777" w:rsidR="00840DB0" w:rsidRPr="007B1D3F" w:rsidRDefault="00840DB0" w:rsidP="00840DB0">
            <w:pPr>
              <w:rPr>
                <w:szCs w:val="24"/>
              </w:rPr>
            </w:pPr>
            <w:r w:rsidRPr="007B1D3F">
              <w:rPr>
                <w:b/>
                <w:bCs/>
                <w:szCs w:val="24"/>
              </w:rPr>
              <w:t>PROTOCOLO RUTA DE RECOLEC</w:t>
            </w:r>
            <w:r>
              <w:rPr>
                <w:b/>
                <w:bCs/>
                <w:szCs w:val="24"/>
              </w:rPr>
              <w:t>CIÓN SELECTIVA RESIDUOS SÓLIDOS</w:t>
            </w:r>
          </w:p>
          <w:p w14:paraId="1AF85949" w14:textId="77777777" w:rsidR="00840DB0" w:rsidRPr="007B1D3F" w:rsidRDefault="00840DB0" w:rsidP="00840DB0">
            <w:pPr>
              <w:rPr>
                <w:szCs w:val="24"/>
              </w:rPr>
            </w:pPr>
            <w:r w:rsidRPr="007B1D3F">
              <w:rPr>
                <w:szCs w:val="24"/>
              </w:rPr>
              <w:lastRenderedPageBreak/>
              <w:t>La universidad establece un sistema de recolección de residuos sólidos selectivo conformado por tres tipos de rutas (O</w:t>
            </w:r>
            <w:r>
              <w:rPr>
                <w:szCs w:val="24"/>
              </w:rPr>
              <w:t>rdinarios-Reciclables)</w:t>
            </w:r>
            <w:r w:rsidRPr="007B1D3F">
              <w:rPr>
                <w:szCs w:val="24"/>
              </w:rPr>
              <w:t xml:space="preserve"> que permitirán desarrollar la actividad eficientemente disminuyendo los tiempos de recolección y los costos asociados. </w:t>
            </w:r>
          </w:p>
          <w:p w14:paraId="4486018A" w14:textId="77777777" w:rsidR="00840DB0" w:rsidRDefault="00840DB0" w:rsidP="00840DB0">
            <w:pPr>
              <w:rPr>
                <w:szCs w:val="24"/>
              </w:rPr>
            </w:pPr>
          </w:p>
          <w:p w14:paraId="63F5DFF3" w14:textId="77777777" w:rsidR="00840DB0" w:rsidRDefault="00840DB0" w:rsidP="00840DB0">
            <w:pPr>
              <w:rPr>
                <w:szCs w:val="24"/>
              </w:rPr>
            </w:pPr>
            <w:r w:rsidRPr="007B1D3F">
              <w:rPr>
                <w:szCs w:val="24"/>
              </w:rPr>
              <w:t xml:space="preserve">El personal encargado de la recolección de residuos sólidos en la institución deberá cumplir los siguientes lineamientos: </w:t>
            </w:r>
          </w:p>
          <w:p w14:paraId="6A9D5ECB" w14:textId="77777777" w:rsidR="00840DB0" w:rsidRPr="007B1D3F" w:rsidRDefault="00840DB0" w:rsidP="00840DB0">
            <w:pPr>
              <w:rPr>
                <w:szCs w:val="24"/>
              </w:rPr>
            </w:pPr>
          </w:p>
          <w:p w14:paraId="324A72B4" w14:textId="77777777" w:rsidR="00840DB0" w:rsidRPr="007B1D3F" w:rsidRDefault="00840DB0" w:rsidP="00840DB0">
            <w:pPr>
              <w:rPr>
                <w:szCs w:val="24"/>
              </w:rPr>
            </w:pPr>
            <w:r w:rsidRPr="007B1D3F">
              <w:rPr>
                <w:b/>
                <w:bCs/>
                <w:szCs w:val="24"/>
              </w:rPr>
              <w:t xml:space="preserve">I. FRECUENCIAS DE RECOLECCIÓN </w:t>
            </w:r>
          </w:p>
          <w:p w14:paraId="6D1F3EE0" w14:textId="77777777" w:rsidR="00840DB0" w:rsidRDefault="00840DB0" w:rsidP="00840DB0">
            <w:pPr>
              <w:rPr>
                <w:szCs w:val="24"/>
              </w:rPr>
            </w:pPr>
            <w:r w:rsidRPr="007B1D3F">
              <w:rPr>
                <w:szCs w:val="24"/>
              </w:rPr>
              <w:t>-El servicio</w:t>
            </w:r>
            <w:r w:rsidR="005A0379">
              <w:rPr>
                <w:szCs w:val="24"/>
              </w:rPr>
              <w:t xml:space="preserve"> de recolección se realizará una vez</w:t>
            </w:r>
            <w:r w:rsidRPr="007B1D3F">
              <w:rPr>
                <w:szCs w:val="24"/>
              </w:rPr>
              <w:t xml:space="preserve"> al día. </w:t>
            </w:r>
          </w:p>
          <w:p w14:paraId="62BC0F42" w14:textId="77777777" w:rsidR="00840DB0" w:rsidRPr="007B1D3F" w:rsidRDefault="00840DB0" w:rsidP="00840DB0">
            <w:pPr>
              <w:rPr>
                <w:szCs w:val="24"/>
              </w:rPr>
            </w:pPr>
          </w:p>
          <w:p w14:paraId="63A248CA" w14:textId="77777777" w:rsidR="00840DB0" w:rsidRPr="007B1D3F" w:rsidRDefault="00840DB0" w:rsidP="00840DB0">
            <w:pPr>
              <w:rPr>
                <w:szCs w:val="24"/>
              </w:rPr>
            </w:pPr>
            <w:r w:rsidRPr="007B1D3F">
              <w:rPr>
                <w:b/>
                <w:bCs/>
                <w:szCs w:val="24"/>
              </w:rPr>
              <w:t xml:space="preserve">II. TIEMPOS DE RECOLECCIÓN </w:t>
            </w:r>
          </w:p>
          <w:p w14:paraId="63CF6A36" w14:textId="7BDE1971" w:rsidR="00840DB0" w:rsidRDefault="005A0379" w:rsidP="00840DB0">
            <w:pPr>
              <w:rPr>
                <w:szCs w:val="24"/>
              </w:rPr>
            </w:pPr>
            <w:r>
              <w:rPr>
                <w:szCs w:val="24"/>
              </w:rPr>
              <w:t>-Horarios: 12 m</w:t>
            </w:r>
            <w:r w:rsidR="00840DB0" w:rsidRPr="007B1D3F">
              <w:rPr>
                <w:szCs w:val="24"/>
              </w:rPr>
              <w:t xml:space="preserve">. y 7 p.m para </w:t>
            </w:r>
            <w:r w:rsidR="00456950">
              <w:rPr>
                <w:szCs w:val="24"/>
              </w:rPr>
              <w:t>la</w:t>
            </w:r>
            <w:r w:rsidR="00840DB0" w:rsidRPr="007B1D3F">
              <w:rPr>
                <w:szCs w:val="24"/>
              </w:rPr>
              <w:t xml:space="preserve"> </w:t>
            </w:r>
            <w:r w:rsidR="001D7B8F">
              <w:rPr>
                <w:szCs w:val="24"/>
              </w:rPr>
              <w:t xml:space="preserve">Sede </w:t>
            </w:r>
            <w:r w:rsidR="00116FA6">
              <w:rPr>
                <w:szCs w:val="24"/>
              </w:rPr>
              <w:t>Centro</w:t>
            </w:r>
          </w:p>
          <w:p w14:paraId="272A8AFC" w14:textId="77777777" w:rsidR="00840DB0" w:rsidRPr="007B1D3F" w:rsidRDefault="00840DB0" w:rsidP="00840DB0">
            <w:pPr>
              <w:rPr>
                <w:szCs w:val="24"/>
              </w:rPr>
            </w:pPr>
          </w:p>
          <w:p w14:paraId="2622B892" w14:textId="77777777" w:rsidR="00840DB0" w:rsidRDefault="00840DB0" w:rsidP="00840DB0">
            <w:pPr>
              <w:rPr>
                <w:b/>
                <w:bCs/>
                <w:szCs w:val="24"/>
              </w:rPr>
            </w:pPr>
            <w:r w:rsidRPr="007B1D3F">
              <w:rPr>
                <w:b/>
                <w:bCs/>
                <w:szCs w:val="24"/>
              </w:rPr>
              <w:t xml:space="preserve">Ill. VEHÍCULOS DESTINADOS PARA LA RECOLECCIÓN </w:t>
            </w:r>
          </w:p>
          <w:p w14:paraId="1D0F7668" w14:textId="3F52B4D9" w:rsidR="00840DB0" w:rsidRDefault="00840DB0" w:rsidP="00840DB0">
            <w:pPr>
              <w:rPr>
                <w:szCs w:val="24"/>
              </w:rPr>
            </w:pPr>
            <w:r>
              <w:rPr>
                <w:szCs w:val="24"/>
              </w:rPr>
              <w:t xml:space="preserve">La Universidad cuenta con </w:t>
            </w:r>
            <w:r w:rsidRPr="007B1D3F">
              <w:rPr>
                <w:szCs w:val="24"/>
              </w:rPr>
              <w:t>vehículos actualmente pa</w:t>
            </w:r>
            <w:r w:rsidR="00116FA6">
              <w:rPr>
                <w:szCs w:val="24"/>
              </w:rPr>
              <w:t>ra la recolección.</w:t>
            </w:r>
          </w:p>
          <w:p w14:paraId="753E448D" w14:textId="77777777" w:rsidR="00840DB0" w:rsidRPr="007B1D3F" w:rsidRDefault="00840DB0" w:rsidP="00840DB0">
            <w:pPr>
              <w:rPr>
                <w:szCs w:val="24"/>
              </w:rPr>
            </w:pPr>
          </w:p>
          <w:p w14:paraId="70D8CE14" w14:textId="77777777" w:rsidR="00840DB0" w:rsidRPr="007B1D3F" w:rsidRDefault="00840DB0" w:rsidP="00840DB0">
            <w:pPr>
              <w:rPr>
                <w:szCs w:val="24"/>
              </w:rPr>
            </w:pPr>
            <w:r w:rsidRPr="007B1D3F">
              <w:rPr>
                <w:b/>
                <w:bCs/>
                <w:szCs w:val="24"/>
              </w:rPr>
              <w:t xml:space="preserve">IV. MICRORUTAS </w:t>
            </w:r>
          </w:p>
          <w:p w14:paraId="4866D505" w14:textId="3F3D46AA" w:rsidR="00840DB0" w:rsidRDefault="00840DB0" w:rsidP="00840DB0">
            <w:pPr>
              <w:rPr>
                <w:szCs w:val="24"/>
              </w:rPr>
            </w:pPr>
            <w:r w:rsidRPr="007B1D3F">
              <w:rPr>
                <w:szCs w:val="24"/>
              </w:rPr>
              <w:t xml:space="preserve">El personal encargado de realizar los recorridos de recolección dentro del edificio del campus universitario se encargará de entregar el material en la zona de acceso en los horarios estipulados y debidamente empacados al personal encargado de realizar las macrorutas. </w:t>
            </w:r>
          </w:p>
          <w:p w14:paraId="2C06EF1E" w14:textId="77777777" w:rsidR="00840DB0" w:rsidRPr="007B1D3F" w:rsidRDefault="00840DB0" w:rsidP="00840DB0">
            <w:pPr>
              <w:rPr>
                <w:szCs w:val="24"/>
              </w:rPr>
            </w:pPr>
          </w:p>
          <w:p w14:paraId="2110249F" w14:textId="77777777" w:rsidR="00840DB0" w:rsidRPr="007B1D3F" w:rsidRDefault="00840DB0" w:rsidP="00840DB0">
            <w:pPr>
              <w:rPr>
                <w:szCs w:val="24"/>
              </w:rPr>
            </w:pPr>
            <w:r w:rsidRPr="007B1D3F">
              <w:rPr>
                <w:b/>
                <w:bCs/>
                <w:szCs w:val="24"/>
              </w:rPr>
              <w:t xml:space="preserve">V. MACRORUTAS </w:t>
            </w:r>
          </w:p>
          <w:p w14:paraId="0359AF9F" w14:textId="0F8D60EA" w:rsidR="00840DB0" w:rsidRPr="007B1D3F" w:rsidRDefault="00840DB0" w:rsidP="00840DB0">
            <w:pPr>
              <w:rPr>
                <w:b/>
                <w:bCs/>
                <w:szCs w:val="24"/>
              </w:rPr>
            </w:pPr>
            <w:r w:rsidRPr="00E16454">
              <w:rPr>
                <w:szCs w:val="24"/>
                <w:highlight w:val="yellow"/>
              </w:rPr>
              <w:t xml:space="preserve">Para la recolección de los residuos sólidos </w:t>
            </w:r>
            <w:r w:rsidR="00063CE3" w:rsidRPr="00E16454">
              <w:rPr>
                <w:szCs w:val="24"/>
                <w:highlight w:val="yellow"/>
              </w:rPr>
              <w:t>generados en la atención de salud y otras actividades se hará con RH a las 4pm. Propuesta</w:t>
            </w:r>
            <w:r w:rsidR="00063CE3">
              <w:rPr>
                <w:szCs w:val="24"/>
              </w:rPr>
              <w:t>:</w:t>
            </w:r>
          </w:p>
          <w:p w14:paraId="22B321A8" w14:textId="77777777" w:rsidR="00840DB0" w:rsidRPr="007B1D3F" w:rsidRDefault="00840DB0" w:rsidP="00840DB0">
            <w:pPr>
              <w:rPr>
                <w:b/>
                <w:bCs/>
                <w:szCs w:val="24"/>
              </w:rPr>
            </w:pPr>
          </w:p>
          <w:p w14:paraId="4D1EFB07" w14:textId="77777777" w:rsidR="00840DB0" w:rsidRPr="007B1D3F" w:rsidRDefault="00840DB0" w:rsidP="00840DB0">
            <w:pPr>
              <w:rPr>
                <w:szCs w:val="24"/>
              </w:rPr>
            </w:pPr>
            <w:r w:rsidRPr="007B1D3F">
              <w:rPr>
                <w:b/>
                <w:bCs/>
                <w:szCs w:val="24"/>
              </w:rPr>
              <w:t xml:space="preserve">V. MEDIDAS DE SEGURIDAD </w:t>
            </w:r>
          </w:p>
          <w:p w14:paraId="389122F2" w14:textId="77777777" w:rsidR="00840DB0" w:rsidRDefault="00840DB0" w:rsidP="00840DB0">
            <w:pPr>
              <w:rPr>
                <w:szCs w:val="24"/>
              </w:rPr>
            </w:pPr>
            <w:r w:rsidRPr="007B1D3F">
              <w:rPr>
                <w:szCs w:val="24"/>
              </w:rPr>
              <w:t>El personal designado por la universidad para ejercer las labores de recolección y transporte de residuos sólidos debe conocer los protocolos de seguridad y criterios de bioseguridad con el objetivo de proteger su integridad personal y cuidar el ambiente.</w:t>
            </w:r>
          </w:p>
          <w:p w14:paraId="32F66ADE" w14:textId="77777777" w:rsidR="00840DB0" w:rsidRPr="007B1D3F" w:rsidRDefault="00840DB0" w:rsidP="00840DB0">
            <w:pPr>
              <w:rPr>
                <w:szCs w:val="24"/>
              </w:rPr>
            </w:pPr>
            <w:r w:rsidRPr="007B1D3F">
              <w:rPr>
                <w:szCs w:val="24"/>
              </w:rPr>
              <w:t xml:space="preserve"> </w:t>
            </w:r>
          </w:p>
          <w:p w14:paraId="326E8F08" w14:textId="77777777" w:rsidR="00840DB0" w:rsidRPr="00157291" w:rsidRDefault="00840DB0" w:rsidP="00756EAD">
            <w:pPr>
              <w:pStyle w:val="Prrafodelista"/>
              <w:numPr>
                <w:ilvl w:val="0"/>
                <w:numId w:val="9"/>
              </w:numPr>
              <w:rPr>
                <w:szCs w:val="24"/>
              </w:rPr>
            </w:pPr>
            <w:r w:rsidRPr="00157291">
              <w:rPr>
                <w:szCs w:val="24"/>
              </w:rPr>
              <w:t xml:space="preserve">Conocer y aceptar las funciones a realizar y el riesgo a que se está expuesto. </w:t>
            </w:r>
          </w:p>
          <w:p w14:paraId="5671EB37" w14:textId="77777777" w:rsidR="00840DB0" w:rsidRPr="00157291" w:rsidRDefault="00840DB0" w:rsidP="00756EAD">
            <w:pPr>
              <w:pStyle w:val="Prrafodelista"/>
              <w:numPr>
                <w:ilvl w:val="0"/>
                <w:numId w:val="9"/>
              </w:numPr>
              <w:rPr>
                <w:szCs w:val="24"/>
              </w:rPr>
            </w:pPr>
            <w:r w:rsidRPr="00157291">
              <w:rPr>
                <w:szCs w:val="24"/>
              </w:rPr>
              <w:t xml:space="preserve">Tener capacitación en el tema. </w:t>
            </w:r>
          </w:p>
          <w:p w14:paraId="6B59777E" w14:textId="77777777" w:rsidR="00840DB0" w:rsidRPr="00157291" w:rsidRDefault="00840DB0" w:rsidP="00756EAD">
            <w:pPr>
              <w:pStyle w:val="Prrafodelista"/>
              <w:numPr>
                <w:ilvl w:val="0"/>
                <w:numId w:val="9"/>
              </w:numPr>
              <w:rPr>
                <w:szCs w:val="24"/>
              </w:rPr>
            </w:pPr>
            <w:r w:rsidRPr="00157291">
              <w:rPr>
                <w:szCs w:val="24"/>
              </w:rPr>
              <w:t xml:space="preserve">Contar con el esquema básico de vacunación. </w:t>
            </w:r>
          </w:p>
          <w:p w14:paraId="624A06CC" w14:textId="77777777" w:rsidR="00840DB0" w:rsidRPr="00157291" w:rsidRDefault="00840DB0" w:rsidP="00756EAD">
            <w:pPr>
              <w:pStyle w:val="Prrafodelista"/>
              <w:numPr>
                <w:ilvl w:val="0"/>
                <w:numId w:val="9"/>
              </w:numPr>
              <w:rPr>
                <w:szCs w:val="24"/>
              </w:rPr>
            </w:pPr>
            <w:r w:rsidRPr="00157291">
              <w:rPr>
                <w:szCs w:val="24"/>
              </w:rPr>
              <w:t xml:space="preserve">Tener la obligatoriedad de realizar su trabajo con todo el equipo de protección personal. </w:t>
            </w:r>
          </w:p>
          <w:p w14:paraId="4CF39AD9" w14:textId="77777777" w:rsidR="00840DB0" w:rsidRPr="00157291" w:rsidRDefault="00840DB0" w:rsidP="00756EAD">
            <w:pPr>
              <w:pStyle w:val="Prrafodelista"/>
              <w:numPr>
                <w:ilvl w:val="0"/>
                <w:numId w:val="9"/>
              </w:numPr>
              <w:rPr>
                <w:szCs w:val="24"/>
              </w:rPr>
            </w:pPr>
            <w:r w:rsidRPr="00157291">
              <w:rPr>
                <w:szCs w:val="24"/>
              </w:rPr>
              <w:t xml:space="preserve">Abstenerse de consumir alimentos durante la labor. </w:t>
            </w:r>
          </w:p>
          <w:p w14:paraId="38884F66" w14:textId="77777777" w:rsidR="00840DB0" w:rsidRPr="00157291" w:rsidRDefault="00840DB0" w:rsidP="00756EAD">
            <w:pPr>
              <w:pStyle w:val="Prrafodelista"/>
              <w:numPr>
                <w:ilvl w:val="0"/>
                <w:numId w:val="9"/>
              </w:numPr>
              <w:rPr>
                <w:szCs w:val="24"/>
              </w:rPr>
            </w:pPr>
            <w:r w:rsidRPr="00157291">
              <w:rPr>
                <w:szCs w:val="24"/>
              </w:rPr>
              <w:t xml:space="preserve">Disponer de elementos de primeros auxilios. </w:t>
            </w:r>
          </w:p>
          <w:p w14:paraId="605ACA5A" w14:textId="77777777" w:rsidR="00840DB0" w:rsidRPr="00157291" w:rsidRDefault="00840DB0" w:rsidP="00756EAD">
            <w:pPr>
              <w:pStyle w:val="Prrafodelista"/>
              <w:numPr>
                <w:ilvl w:val="0"/>
                <w:numId w:val="9"/>
              </w:numPr>
              <w:rPr>
                <w:szCs w:val="24"/>
              </w:rPr>
            </w:pPr>
            <w:r w:rsidRPr="00157291">
              <w:rPr>
                <w:szCs w:val="24"/>
              </w:rPr>
              <w:t xml:space="preserve">Usar ducha después de realizar la labor. </w:t>
            </w:r>
          </w:p>
          <w:p w14:paraId="1611D7C8" w14:textId="77777777" w:rsidR="00840DB0" w:rsidRPr="00157291" w:rsidRDefault="00840DB0" w:rsidP="00756EAD">
            <w:pPr>
              <w:pStyle w:val="Prrafodelista"/>
              <w:numPr>
                <w:ilvl w:val="0"/>
                <w:numId w:val="9"/>
              </w:numPr>
              <w:rPr>
                <w:szCs w:val="24"/>
              </w:rPr>
            </w:pPr>
            <w:r w:rsidRPr="00157291">
              <w:rPr>
                <w:szCs w:val="24"/>
              </w:rPr>
              <w:lastRenderedPageBreak/>
              <w:t xml:space="preserve">Cumplir con el protocolo de limpieza y desinfección. </w:t>
            </w:r>
          </w:p>
          <w:p w14:paraId="458FDB83" w14:textId="77777777" w:rsidR="00840DB0" w:rsidRPr="00157291" w:rsidRDefault="00840DB0" w:rsidP="00756EAD">
            <w:pPr>
              <w:pStyle w:val="Prrafodelista"/>
              <w:numPr>
                <w:ilvl w:val="0"/>
                <w:numId w:val="9"/>
              </w:numPr>
              <w:rPr>
                <w:szCs w:val="24"/>
              </w:rPr>
            </w:pPr>
            <w:r w:rsidRPr="00157291">
              <w:rPr>
                <w:szCs w:val="24"/>
              </w:rPr>
              <w:t xml:space="preserve">Manejar y conocer el plan de contingencias. </w:t>
            </w:r>
          </w:p>
          <w:p w14:paraId="3AE511D9" w14:textId="77777777" w:rsidR="00840DB0" w:rsidRPr="007B1D3F" w:rsidRDefault="00840DB0" w:rsidP="00840DB0">
            <w:pPr>
              <w:rPr>
                <w:szCs w:val="24"/>
              </w:rPr>
            </w:pPr>
          </w:p>
          <w:p w14:paraId="00EA82D5" w14:textId="77777777" w:rsidR="00840DB0" w:rsidRPr="007B1D3F" w:rsidRDefault="00840DB0" w:rsidP="00840DB0">
            <w:pPr>
              <w:rPr>
                <w:b/>
                <w:szCs w:val="24"/>
              </w:rPr>
            </w:pPr>
            <w:r w:rsidRPr="007B1D3F">
              <w:rPr>
                <w:b/>
                <w:szCs w:val="24"/>
              </w:rPr>
              <w:t xml:space="preserve">VI. EJECUCIÓN DE LA RUTA SANITARIA </w:t>
            </w:r>
          </w:p>
          <w:p w14:paraId="3FA9E66B" w14:textId="77777777" w:rsidR="00840DB0" w:rsidRPr="00157291" w:rsidRDefault="00840DB0" w:rsidP="00756EAD">
            <w:pPr>
              <w:pStyle w:val="Prrafodelista"/>
              <w:numPr>
                <w:ilvl w:val="0"/>
                <w:numId w:val="10"/>
              </w:numPr>
              <w:rPr>
                <w:szCs w:val="24"/>
              </w:rPr>
            </w:pPr>
            <w:r w:rsidRPr="00157291">
              <w:rPr>
                <w:szCs w:val="24"/>
              </w:rPr>
              <w:t xml:space="preserve">lavado de manos. </w:t>
            </w:r>
          </w:p>
          <w:p w14:paraId="73F963D2" w14:textId="77777777" w:rsidR="00840DB0" w:rsidRPr="00157291" w:rsidRDefault="00840DB0" w:rsidP="00756EAD">
            <w:pPr>
              <w:pStyle w:val="Prrafodelista"/>
              <w:numPr>
                <w:ilvl w:val="0"/>
                <w:numId w:val="10"/>
              </w:numPr>
              <w:rPr>
                <w:szCs w:val="24"/>
              </w:rPr>
            </w:pPr>
            <w:r w:rsidRPr="00157291">
              <w:rPr>
                <w:szCs w:val="24"/>
              </w:rPr>
              <w:t xml:space="preserve">Colocar el equipo de protección. </w:t>
            </w:r>
          </w:p>
          <w:p w14:paraId="4177697F" w14:textId="77777777" w:rsidR="00840DB0" w:rsidRPr="00157291" w:rsidRDefault="00840DB0" w:rsidP="00756EAD">
            <w:pPr>
              <w:pStyle w:val="Prrafodelista"/>
              <w:numPr>
                <w:ilvl w:val="0"/>
                <w:numId w:val="10"/>
              </w:numPr>
              <w:rPr>
                <w:szCs w:val="24"/>
              </w:rPr>
            </w:pPr>
            <w:r w:rsidRPr="00157291">
              <w:rPr>
                <w:szCs w:val="24"/>
              </w:rPr>
              <w:t xml:space="preserve">Tomar el vehículo. </w:t>
            </w:r>
          </w:p>
          <w:p w14:paraId="1D1710DE" w14:textId="77777777" w:rsidR="00840DB0" w:rsidRPr="00157291" w:rsidRDefault="00840DB0" w:rsidP="00756EAD">
            <w:pPr>
              <w:pStyle w:val="Prrafodelista"/>
              <w:numPr>
                <w:ilvl w:val="0"/>
                <w:numId w:val="10"/>
              </w:numPr>
              <w:rPr>
                <w:szCs w:val="24"/>
              </w:rPr>
            </w:pPr>
            <w:r w:rsidRPr="00157291">
              <w:rPr>
                <w:szCs w:val="24"/>
              </w:rPr>
              <w:t xml:space="preserve">Iniciar el recorrido. </w:t>
            </w:r>
          </w:p>
          <w:p w14:paraId="18EEE56D" w14:textId="77777777" w:rsidR="00840DB0" w:rsidRPr="00157291" w:rsidRDefault="00840DB0" w:rsidP="00756EAD">
            <w:pPr>
              <w:pStyle w:val="Prrafodelista"/>
              <w:numPr>
                <w:ilvl w:val="0"/>
                <w:numId w:val="10"/>
              </w:numPr>
              <w:rPr>
                <w:szCs w:val="24"/>
              </w:rPr>
            </w:pPr>
            <w:r w:rsidRPr="00157291">
              <w:rPr>
                <w:szCs w:val="24"/>
              </w:rPr>
              <w:t xml:space="preserve">Seguir la ruta establecida. </w:t>
            </w:r>
          </w:p>
          <w:p w14:paraId="1FE432BC" w14:textId="77777777" w:rsidR="00840DB0" w:rsidRPr="00157291" w:rsidRDefault="00840DB0" w:rsidP="00756EAD">
            <w:pPr>
              <w:pStyle w:val="Prrafodelista"/>
              <w:numPr>
                <w:ilvl w:val="0"/>
                <w:numId w:val="10"/>
              </w:numPr>
              <w:rPr>
                <w:szCs w:val="24"/>
              </w:rPr>
            </w:pPr>
            <w:r w:rsidRPr="00157291">
              <w:rPr>
                <w:szCs w:val="24"/>
              </w:rPr>
              <w:t xml:space="preserve">Entrega de los residuos en el centro de almacenamiento. </w:t>
            </w:r>
          </w:p>
          <w:p w14:paraId="107B0940" w14:textId="77777777" w:rsidR="00840DB0" w:rsidRPr="00157291" w:rsidRDefault="00840DB0" w:rsidP="00756EAD">
            <w:pPr>
              <w:pStyle w:val="Prrafodelista"/>
              <w:numPr>
                <w:ilvl w:val="0"/>
                <w:numId w:val="10"/>
              </w:numPr>
              <w:rPr>
                <w:szCs w:val="24"/>
              </w:rPr>
            </w:pPr>
            <w:r w:rsidRPr="00157291">
              <w:rPr>
                <w:szCs w:val="24"/>
              </w:rPr>
              <w:t xml:space="preserve">Al finalizar la ruta el personal ejecutor debe verificar que las áreas del recorrido quedaron en buenas condiciones de limpieza. </w:t>
            </w:r>
          </w:p>
          <w:p w14:paraId="5B1EA381" w14:textId="77777777" w:rsidR="00840DB0" w:rsidRPr="00157291" w:rsidRDefault="00840DB0" w:rsidP="00756EAD">
            <w:pPr>
              <w:pStyle w:val="Prrafodelista"/>
              <w:numPr>
                <w:ilvl w:val="0"/>
                <w:numId w:val="10"/>
              </w:numPr>
              <w:rPr>
                <w:szCs w:val="24"/>
              </w:rPr>
            </w:pPr>
            <w:r w:rsidRPr="00157291">
              <w:rPr>
                <w:szCs w:val="24"/>
              </w:rPr>
              <w:t xml:space="preserve">Estacionar el vehículo en el sitio designado por la institución. </w:t>
            </w:r>
          </w:p>
          <w:p w14:paraId="4173821A" w14:textId="77777777" w:rsidR="00840DB0" w:rsidRPr="00157291" w:rsidRDefault="00840DB0" w:rsidP="00756EAD">
            <w:pPr>
              <w:pStyle w:val="Prrafodelista"/>
              <w:numPr>
                <w:ilvl w:val="0"/>
                <w:numId w:val="10"/>
              </w:numPr>
              <w:rPr>
                <w:b/>
                <w:bCs/>
                <w:szCs w:val="24"/>
              </w:rPr>
            </w:pPr>
            <w:r w:rsidRPr="00157291">
              <w:rPr>
                <w:szCs w:val="24"/>
              </w:rPr>
              <w:t xml:space="preserve">Lavar las manos y en lo posible usar ducha. </w:t>
            </w:r>
          </w:p>
          <w:p w14:paraId="0752EB0D" w14:textId="77777777" w:rsidR="00840DB0" w:rsidRDefault="00840DB0" w:rsidP="00840DB0">
            <w:pPr>
              <w:pStyle w:val="Default"/>
              <w:jc w:val="both"/>
            </w:pPr>
          </w:p>
        </w:tc>
      </w:tr>
      <w:tr w:rsidR="00840DB0" w14:paraId="3E149B80" w14:textId="77777777" w:rsidTr="00840DB0">
        <w:tc>
          <w:tcPr>
            <w:tcW w:w="8828" w:type="dxa"/>
            <w:shd w:val="clear" w:color="auto" w:fill="808080" w:themeFill="background1" w:themeFillShade="80"/>
          </w:tcPr>
          <w:p w14:paraId="6A3994F6" w14:textId="77777777" w:rsidR="00840DB0" w:rsidRDefault="00840DB0" w:rsidP="00840DB0">
            <w:r>
              <w:rPr>
                <w:b/>
              </w:rPr>
              <w:lastRenderedPageBreak/>
              <w:t xml:space="preserve">Responsable: </w:t>
            </w:r>
            <w:r w:rsidRPr="00157291">
              <w:t>Gestión de Servicios Generales y Gestión Ambiental del Campus.</w:t>
            </w:r>
          </w:p>
        </w:tc>
      </w:tr>
    </w:tbl>
    <w:p w14:paraId="379E5A30" w14:textId="0D0D05E1" w:rsidR="00840DB0" w:rsidRDefault="00840DB0" w:rsidP="00840DB0"/>
    <w:p w14:paraId="03271E0E" w14:textId="77777777" w:rsidR="00F27D2C" w:rsidRDefault="00F27D2C">
      <w:pPr>
        <w:jc w:val="left"/>
        <w:rPr>
          <w:rFonts w:asciiTheme="majorHAnsi" w:eastAsiaTheme="majorEastAsia" w:hAnsiTheme="majorHAnsi" w:cstheme="majorBidi"/>
          <w:b/>
          <w:smallCaps/>
          <w:szCs w:val="24"/>
        </w:rPr>
      </w:pPr>
      <w:r>
        <w:br w:type="page"/>
      </w:r>
    </w:p>
    <w:p w14:paraId="47A74AD3" w14:textId="1B60FB61" w:rsidR="00F27D2C" w:rsidRDefault="00F23C94" w:rsidP="00F27D2C">
      <w:pPr>
        <w:pStyle w:val="Ttulo5"/>
      </w:pPr>
      <w:bookmarkStart w:id="141" w:name="_Toc526447235"/>
      <w:r>
        <w:lastRenderedPageBreak/>
        <w:t>Ruta sanitaria de recolección de residuos generados en atención en salud</w:t>
      </w:r>
      <w:bookmarkEnd w:id="141"/>
    </w:p>
    <w:p w14:paraId="77DBEEA2" w14:textId="0E2CE9DE" w:rsidR="00F27D2C" w:rsidRDefault="00F27D2C" w:rsidP="00840DB0">
      <w:r>
        <w:t>La ruta propuesta se diseñó teniendo en cuenta el recorrido más eficiente para el movimiento interno de los residuos generados en atención en salud y otras actividad</w:t>
      </w:r>
      <w:r w:rsidR="00B475AD">
        <w:t>es en los consultorios de salud</w:t>
      </w:r>
      <w:r>
        <w:t xml:space="preserve">, dirigidos al centro de almacenamiento de Residuos de la Universidad Libre Seccional Pereira Sede </w:t>
      </w:r>
      <w:r w:rsidR="00116FA6">
        <w:t>Centro</w:t>
      </w:r>
      <w:r>
        <w:t>.</w:t>
      </w:r>
    </w:p>
    <w:p w14:paraId="6C14A5AA" w14:textId="77777777" w:rsidR="0069506D" w:rsidRDefault="0069506D" w:rsidP="00840DB0"/>
    <w:p w14:paraId="39518893" w14:textId="3F30EB32" w:rsidR="00F27D2C" w:rsidRDefault="001E68E7" w:rsidP="00840DB0">
      <w:r>
        <w:rPr>
          <w:noProof/>
          <w:lang w:eastAsia="es-CO"/>
        </w:rPr>
        <mc:AlternateContent>
          <mc:Choice Requires="wps">
            <w:drawing>
              <wp:anchor distT="0" distB="0" distL="114300" distR="114300" simplePos="0" relativeHeight="251680768" behindDoc="0" locked="0" layoutInCell="1" allowOverlap="1" wp14:anchorId="62B5BA43" wp14:editId="22F727FE">
                <wp:simplePos x="0" y="0"/>
                <wp:positionH relativeFrom="column">
                  <wp:posOffset>2658428</wp:posOffset>
                </wp:positionH>
                <wp:positionV relativeFrom="paragraph">
                  <wp:posOffset>836931</wp:posOffset>
                </wp:positionV>
                <wp:extent cx="547052" cy="280988"/>
                <wp:effectExtent l="0" t="0" r="24765" b="24130"/>
                <wp:wrapNone/>
                <wp:docPr id="196" name="Cuadro de texto 196"/>
                <wp:cNvGraphicFramePr/>
                <a:graphic xmlns:a="http://schemas.openxmlformats.org/drawingml/2006/main">
                  <a:graphicData uri="http://schemas.microsoft.com/office/word/2010/wordprocessingShape">
                    <wps:wsp>
                      <wps:cNvSpPr txBox="1"/>
                      <wps:spPr>
                        <a:xfrm>
                          <a:off x="0" y="0"/>
                          <a:ext cx="547052" cy="280988"/>
                        </a:xfrm>
                        <a:prstGeom prst="rect">
                          <a:avLst/>
                        </a:prstGeom>
                        <a:solidFill>
                          <a:schemeClr val="lt1"/>
                        </a:solidFill>
                        <a:ln w="6350">
                          <a:solidFill>
                            <a:prstClr val="black"/>
                          </a:solidFill>
                        </a:ln>
                      </wps:spPr>
                      <wps:txbx>
                        <w:txbxContent>
                          <w:p w14:paraId="546D0F33" w14:textId="40EAA432" w:rsidR="00DD64C8" w:rsidRPr="0069506D" w:rsidRDefault="00DD64C8" w:rsidP="0069506D">
                            <w:pPr>
                              <w:ind w:left="-142" w:right="-49"/>
                              <w:jc w:val="center"/>
                              <w:rPr>
                                <w:sz w:val="12"/>
                                <w:szCs w:val="12"/>
                              </w:rPr>
                            </w:pPr>
                            <w:r w:rsidRPr="0069506D">
                              <w:rPr>
                                <w:sz w:val="12"/>
                                <w:szCs w:val="12"/>
                              </w:rPr>
                              <w:t>Ascensor</w:t>
                            </w:r>
                            <w:r>
                              <w:rPr>
                                <w:sz w:val="12"/>
                                <w:szCs w:val="12"/>
                              </w:rPr>
                              <w:t xml:space="preserve"> – </w:t>
                            </w:r>
                            <w:r w:rsidRPr="007051D0">
                              <w:rPr>
                                <w:b/>
                                <w:sz w:val="12"/>
                                <w:szCs w:val="12"/>
                              </w:rPr>
                              <w:t>Va a Parqueadero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5BA43" id="Cuadro de texto 196" o:spid="_x0000_s1157" type="#_x0000_t202" style="position:absolute;left:0;text-align:left;margin-left:209.35pt;margin-top:65.9pt;width:43.05pt;height:2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lVQIAALMEAAAOAAAAZHJzL2Uyb0RvYy54bWysVEuP2jAQvlfqf7B8LwkUWECEFWVFVQnt&#10;rsRWezaOTaI6Htc2JPTXd+yEx257qnpx5uXPM9/MZH7fVIochXUl6Iz2eyklQnPIS73P6PeX9acJ&#10;Jc4znTMFWmT0JBy9X3z8MK/NTAygAJULSxBEu1ltMlp4b2ZJ4nghKuZ6YIRGpwRbMY+q3Se5ZTWi&#10;VyoZpOk4qcHmxgIXzqH1oXXSRcSXUnD/JKUTnqiMYm4+njaeu3Amizmb7S0zRcm7NNg/ZFGxUuOj&#10;F6gH5hk52PIPqKrkFhxI3+NQJSBlyUWsAavpp++q2RbMiFgLkuPMhSb3/2D54/HZkjLH3k3HlGhW&#10;YZNWB5ZbILkgXjQeSHAhUbVxM4zfGrzhmy/Q4KWz3aEx1N9IW4UvVkbQj5SfLjQjFuFoHA3v0tGA&#10;Eo6uwSSdTiYBJbleNtb5rwIqEoSMWuxiJJcdN863oeeQ8JYDVebrUqmohMkRK2XJkWHPlY8pIvib&#10;KKVJndHx51Eagd/4AvTl/k4x/qNL7yYK8ZTGnAMlbelB8s2uiVyOY0XBtIP8hHRZaCfPGb4uEX/D&#10;nH9mFkcNGcL18U94SAWYFHQSJQXYX3+zh3icAPRSUuPoZtT9PDArKFHfNM7GtD8chlmPynB0N0DF&#10;3np2tx59qFaATPVxUQ2PYoj36ixKC9UrbtkyvIoupjm+nVF/Fle+XSjcUi6WyxiE022Y3+it4QE6&#10;dCbw+tK8Mmu6vobheoTzkLPZu/a2seGmhuXBgyxj76+sdvzjZsTp6bY4rN6tHqOu/5rFbwAAAP//&#10;AwBQSwMEFAAGAAgAAAAhAAy4aXfdAAAACwEAAA8AAABkcnMvZG93bnJldi54bWxMj0FPwzAMhe9I&#10;/IfISNxYWhhbKU0nQIMLJwbi7DVeUtEkVZJ15d9jTnCz/Z6ev9dsZjeIiWLqg1dQLgoQ5Luge28U&#10;fLw/X1UgUkavcQieFHxTgk17ftZgrcPJv9G0y0ZwiE81KrA5j7WUqbPkMC3CSJ61Q4gOM6/RSB3x&#10;xOFukNdFsZIOe88fLI70ZKn72h2dgu2juTNdhdFuK9330/x5eDUvSl1ezA/3IDLN+c8Mv/iMDi0z&#10;7cPR6yQGBcuyWrOVhZuSO7DjtljysOfLelWCbBv5v0P7AwAA//8DAFBLAQItABQABgAIAAAAIQC2&#10;gziS/gAAAOEBAAATAAAAAAAAAAAAAAAAAAAAAABbQ29udGVudF9UeXBlc10ueG1sUEsBAi0AFAAG&#10;AAgAAAAhADj9If/WAAAAlAEAAAsAAAAAAAAAAAAAAAAALwEAAF9yZWxzLy5yZWxzUEsBAi0AFAAG&#10;AAgAAAAhAH+x++VVAgAAswQAAA4AAAAAAAAAAAAAAAAALgIAAGRycy9lMm9Eb2MueG1sUEsBAi0A&#10;FAAGAAgAAAAhAAy4aXfdAAAACwEAAA8AAAAAAAAAAAAAAAAArwQAAGRycy9kb3ducmV2LnhtbFBL&#10;BQYAAAAABAAEAPMAAAC5BQAAAAA=&#10;" fillcolor="white [3201]" strokeweight=".5pt">
                <v:textbox>
                  <w:txbxContent>
                    <w:p w14:paraId="546D0F33" w14:textId="40EAA432" w:rsidR="00DD64C8" w:rsidRPr="0069506D" w:rsidRDefault="00DD64C8" w:rsidP="0069506D">
                      <w:pPr>
                        <w:ind w:left="-142" w:right="-49"/>
                        <w:jc w:val="center"/>
                        <w:rPr>
                          <w:sz w:val="12"/>
                          <w:szCs w:val="12"/>
                        </w:rPr>
                      </w:pPr>
                      <w:r w:rsidRPr="0069506D">
                        <w:rPr>
                          <w:sz w:val="12"/>
                          <w:szCs w:val="12"/>
                        </w:rPr>
                        <w:t>Ascensor</w:t>
                      </w:r>
                      <w:r>
                        <w:rPr>
                          <w:sz w:val="12"/>
                          <w:szCs w:val="12"/>
                        </w:rPr>
                        <w:t xml:space="preserve"> – </w:t>
                      </w:r>
                      <w:r w:rsidRPr="007051D0">
                        <w:rPr>
                          <w:b/>
                          <w:sz w:val="12"/>
                          <w:szCs w:val="12"/>
                        </w:rPr>
                        <w:t>Va a Parqueadero</w:t>
                      </w:r>
                    </w:p>
                  </w:txbxContent>
                </v:textbox>
              </v:shape>
            </w:pict>
          </mc:Fallback>
        </mc:AlternateContent>
      </w:r>
      <w:r>
        <w:rPr>
          <w:noProof/>
          <w:lang w:eastAsia="es-CO"/>
        </w:rPr>
        <mc:AlternateContent>
          <mc:Choice Requires="wps">
            <w:drawing>
              <wp:anchor distT="0" distB="0" distL="114300" distR="114300" simplePos="0" relativeHeight="251678720" behindDoc="0" locked="0" layoutInCell="1" allowOverlap="1" wp14:anchorId="4D45A139" wp14:editId="4A1C69B7">
                <wp:simplePos x="0" y="0"/>
                <wp:positionH relativeFrom="column">
                  <wp:posOffset>3582352</wp:posOffset>
                </wp:positionH>
                <wp:positionV relativeFrom="paragraph">
                  <wp:posOffset>222568</wp:posOffset>
                </wp:positionV>
                <wp:extent cx="733425" cy="295275"/>
                <wp:effectExtent l="0" t="0" r="28575" b="28575"/>
                <wp:wrapNone/>
                <wp:docPr id="179" name="Cuadro de texto 179"/>
                <wp:cNvGraphicFramePr/>
                <a:graphic xmlns:a="http://schemas.openxmlformats.org/drawingml/2006/main">
                  <a:graphicData uri="http://schemas.microsoft.com/office/word/2010/wordprocessingShape">
                    <wps:wsp>
                      <wps:cNvSpPr txBox="1"/>
                      <wps:spPr>
                        <a:xfrm>
                          <a:off x="0" y="0"/>
                          <a:ext cx="733425" cy="295275"/>
                        </a:xfrm>
                        <a:prstGeom prst="rect">
                          <a:avLst/>
                        </a:prstGeom>
                        <a:solidFill>
                          <a:schemeClr val="lt1"/>
                        </a:solidFill>
                        <a:ln w="6350">
                          <a:solidFill>
                            <a:prstClr val="black"/>
                          </a:solidFill>
                        </a:ln>
                      </wps:spPr>
                      <wps:txbx>
                        <w:txbxContent>
                          <w:p w14:paraId="01A03E07" w14:textId="0C87067C" w:rsidR="00DD64C8" w:rsidRPr="001E68E7" w:rsidRDefault="00DD64C8">
                            <w:pPr>
                              <w:rPr>
                                <w:sz w:val="16"/>
                                <w:szCs w:val="16"/>
                              </w:rPr>
                            </w:pPr>
                            <w:r>
                              <w:rPr>
                                <w:sz w:val="16"/>
                                <w:szCs w:val="16"/>
                              </w:rPr>
                              <w:t>Consultorios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45A139" id="Cuadro de texto 179" o:spid="_x0000_s1158" type="#_x0000_t202" style="position:absolute;left:0;text-align:left;margin-left:282.05pt;margin-top:17.55pt;width:57.75pt;height:23.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KVgIAALMEAAAOAAAAZHJzL2Uyb0RvYy54bWysVE2P2jAQvVfqf7B8L4HwVSLCirKiqoR2&#10;V2KrPRvHAauOx7UNCf31HTuBZbc9Vb04Y8/4eebNm8zvmkqRk7BOgs7poNenRGgOhdT7nH5/Xn/6&#10;TInzTBdMgRY5PQtH7xYfP8xrk4kUDqAKYQmCaJfVJqcH702WJI4fRMVcD4zQ6CzBVszj1u6TwrIa&#10;0SuVpP3+JKnBFsYCF87h6X3rpIuIX5aC+8eydMITlVPMzcfVxnUX1mQxZ9neMnOQvEuD/UMWFZMa&#10;H71C3TPPyNHKP6AqyS04KH2PQ5VAWUouYg1YzaD/rprtgRkRa0FynLnS5P4fLH84PVkiC+zddEaJ&#10;ZhU2aXVkhQVSCOJF44EEFxJVG5dh/NbgDd98gQYvXc4dHob6m9JW4YuVEfQj5ecrzYhFOB5Oh8NR&#10;OqaEoyudjdPpOKAkr5eNdf6rgIoEI6cWuxjJZaeN823oJSS85UDJYi2VipugHLFSlpwY9lz5mCKC&#10;v4lSmtQ5nQzH/Qj8xhegr/d3ivEfXXo3UYinNOYcKGlLD5Zvdk3kcnLlawfFGemy0CrPGb6WiL9h&#10;zj8xi1JDhnB8/CMupQJMCjqLkgPYX387D/GoAPRSUqN0c+p+HpkVlKhvGrUxG4xGQetxMxpPU9zY&#10;W8/u1qOP1QqQqQEOquHRDPFeXczSQvWCU7YMr6KLaY5v59RfzJVvBwqnlIvlMgahug3zG701PECH&#10;zgRen5sXZk3X1yCuB7iInGXv2tvGhpsalkcPpYy9D0S3rHb842RE9XRTHEbvdh+jXv81i98AAAD/&#10;/wMAUEsDBBQABgAIAAAAIQB9peoO3QAAAAkBAAAPAAAAZHJzL2Rvd25yZXYueG1sTI/BTsMwDIbv&#10;SLxDZCRuLC2w0JWmE6DBhRNj2jlrvKSiSaok68rbY05wsix/+v39zXp2A5swpj54CeWiAIa+C7r3&#10;RsLu8/WmApay8loNwaOEb0ywbi8vGlXrcPYfOG2zYRTiU60k2JzHmvPUWXQqLcKInm7HEJ3KtEbD&#10;dVRnCncDvy0KwZ3qPX2wasQXi93X9uQkbJ7NynSVinZT6b6f5v3x3bxJeX01Pz0CyzjnPxh+9Ukd&#10;WnI6hJPXiQ0SluK+JFTC3ZImAeJhJYAdJFSlAN42/H+D9gcAAP//AwBQSwECLQAUAAYACAAAACEA&#10;toM4kv4AAADhAQAAEwAAAAAAAAAAAAAAAAAAAAAAW0NvbnRlbnRfVHlwZXNdLnhtbFBLAQItABQA&#10;BgAIAAAAIQA4/SH/1gAAAJQBAAALAAAAAAAAAAAAAAAAAC8BAABfcmVscy8ucmVsc1BLAQItABQA&#10;BgAIAAAAIQBa+ygKVgIAALMEAAAOAAAAAAAAAAAAAAAAAC4CAABkcnMvZTJvRG9jLnhtbFBLAQIt&#10;ABQABgAIAAAAIQB9peoO3QAAAAkBAAAPAAAAAAAAAAAAAAAAALAEAABkcnMvZG93bnJldi54bWxQ&#10;SwUGAAAAAAQABADzAAAAugUAAAAA&#10;" fillcolor="white [3201]" strokeweight=".5pt">
                <v:textbox>
                  <w:txbxContent>
                    <w:p w14:paraId="01A03E07" w14:textId="0C87067C" w:rsidR="00DD64C8" w:rsidRPr="001E68E7" w:rsidRDefault="00DD64C8">
                      <w:pPr>
                        <w:rPr>
                          <w:sz w:val="16"/>
                          <w:szCs w:val="16"/>
                        </w:rPr>
                      </w:pPr>
                      <w:r>
                        <w:rPr>
                          <w:sz w:val="16"/>
                          <w:szCs w:val="16"/>
                        </w:rPr>
                        <w:t>Consultorios</w:t>
                      </w:r>
                    </w:p>
                  </w:txbxContent>
                </v:textbox>
              </v:shape>
            </w:pict>
          </mc:Fallback>
        </mc:AlternateContent>
      </w:r>
      <w:r>
        <w:rPr>
          <w:noProof/>
          <w:lang w:eastAsia="es-CO"/>
        </w:rPr>
        <mc:AlternateContent>
          <mc:Choice Requires="wps">
            <w:drawing>
              <wp:anchor distT="0" distB="0" distL="114300" distR="114300" simplePos="0" relativeHeight="251677696" behindDoc="0" locked="0" layoutInCell="1" allowOverlap="1" wp14:anchorId="4E7C0B96" wp14:editId="6C5A5F97">
                <wp:simplePos x="0" y="0"/>
                <wp:positionH relativeFrom="column">
                  <wp:posOffset>2625090</wp:posOffset>
                </wp:positionH>
                <wp:positionV relativeFrom="paragraph">
                  <wp:posOffset>1194118</wp:posOffset>
                </wp:positionV>
                <wp:extent cx="4763" cy="200025"/>
                <wp:effectExtent l="76200" t="38100" r="71755" b="28575"/>
                <wp:wrapNone/>
                <wp:docPr id="178" name="Conector recto de flecha 178"/>
                <wp:cNvGraphicFramePr/>
                <a:graphic xmlns:a="http://schemas.openxmlformats.org/drawingml/2006/main">
                  <a:graphicData uri="http://schemas.microsoft.com/office/word/2010/wordprocessingShape">
                    <wps:wsp>
                      <wps:cNvCnPr/>
                      <wps:spPr>
                        <a:xfrm flipV="1">
                          <a:off x="0" y="0"/>
                          <a:ext cx="4763" cy="200025"/>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C7DDAC" id="Conector recto de flecha 178" o:spid="_x0000_s1026" type="#_x0000_t32" style="position:absolute;margin-left:206.7pt;margin-top:94.05pt;width:.4pt;height:15.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ecAQIAAE4EAAAOAAAAZHJzL2Uyb0RvYy54bWysVE2P0zAQvSPxH6zcadLC7rJV0z10WS4I&#10;qoXl7jrjxJK/NDZN++8Z22lgQRxAXJw4nvfmzZtxNncno9kRMChn22q5aCoGVrhO2b6tnr48vHpb&#10;sRC57bh2FtrqDKG62758sRn9GlZucLoDZERiw3r0bTXE6Nd1HcQAhoeF82DpUDo0PNIW+7pDPhK7&#10;0fWqaa7r0WHn0QkIgb7el8Nqm/mlBBE/SRkgMt1WpC3mFfN6SGu93fB1j9wPSkwy+D+oMFxZSjpT&#10;3fPI2TdUv1EZJdAFJ+NCOFM7KZWAXANVs2x+qebzwD3kWsic4Gebwv+jFR+Pe2Sqo97dUKssN9Sk&#10;HbVKRIcM04N1wKQGMXCWYsix0Yc1AXd2j9Mu+D2m8k8SDQUr/5UIsyFUIjtlv8+z33CKTNDHNzfX&#10;rysm6IBa2ayuEnddSBKZxxDfgzMsvbRViMhVP0RSV+SVBPz4IcQCvAASWFs2kobb5qrJOoLTqntQ&#10;WqfDgP1hp5EdOY3FjnI3eRIo97OwyJV+ZzsWz55ciai47TVMKrUlscmJUnt+i2cNJfkjSHKVaiwi&#10;8zzDnJILATYuZyaKTjBJ8mbgJDtdhD8Bp/gEhTzrfwOeETmzs3EGG2UdFtOeZ4+ni2RZ4i8OlLqT&#10;BQfXnfNUZGtoaHNHpwuWbsXP+wz/8RvYfgcAAP//AwBQSwMEFAAGAAgAAAAhANz3AP3fAAAACwEA&#10;AA8AAABkcnMvZG93bnJldi54bWxMj0FLw0AQhe8F/8Mygrd2szHUGLMpIhQ8FVrF8yY7JqHZ2ZDZ&#10;tNFf73rS4/A+3vum3C1uEBecuPekQW0SEEiNtz21Gt7f9uscBAdD1gyeUMMXMuyqm1VpCuuvdMTL&#10;KbQilhAXRkMXwlhIyU2HzvDGj0gx+/STMyGeUyvtZK6x3A0yTZKtdKanuNCZEV86bM6n2WlY9sfD&#10;+aPmA9cPqnGvS/o9s9P67nZ5fgIRcAl/MPzqR3WoolPtZ7IsBg2Zus8iGoM8VyAikaksBVFrSNXj&#10;FmRVyv8/VD8AAAD//wMAUEsBAi0AFAAGAAgAAAAhALaDOJL+AAAA4QEAABMAAAAAAAAAAAAAAAAA&#10;AAAAAFtDb250ZW50X1R5cGVzXS54bWxQSwECLQAUAAYACAAAACEAOP0h/9YAAACUAQAACwAAAAAA&#10;AAAAAAAAAAAvAQAAX3JlbHMvLnJlbHNQSwECLQAUAAYACAAAACEAyCRHnAECAABOBAAADgAAAAAA&#10;AAAAAAAAAAAuAgAAZHJzL2Uyb0RvYy54bWxQSwECLQAUAAYACAAAACEA3PcA/d8AAAALAQAADwAA&#10;AAAAAAAAAAAAAABbBAAAZHJzL2Rvd25yZXYueG1sUEsFBgAAAAAEAAQA8wAAAGcFAAAAAA==&#10;" strokecolor="#c00000" strokeweight="1.5pt">
                <v:stroke endarrow="block" endcap="round"/>
              </v:shape>
            </w:pict>
          </mc:Fallback>
        </mc:AlternateContent>
      </w:r>
      <w:r>
        <w:rPr>
          <w:noProof/>
          <w:lang w:eastAsia="es-CO"/>
        </w:rPr>
        <mc:AlternateContent>
          <mc:Choice Requires="wps">
            <w:drawing>
              <wp:anchor distT="0" distB="0" distL="114300" distR="114300" simplePos="0" relativeHeight="251676672" behindDoc="0" locked="0" layoutInCell="1" allowOverlap="1" wp14:anchorId="48AA674C" wp14:editId="62120676">
                <wp:simplePos x="0" y="0"/>
                <wp:positionH relativeFrom="column">
                  <wp:posOffset>2615565</wp:posOffset>
                </wp:positionH>
                <wp:positionV relativeFrom="paragraph">
                  <wp:posOffset>1456055</wp:posOffset>
                </wp:positionV>
                <wp:extent cx="1657350" cy="4763"/>
                <wp:effectExtent l="19050" t="57150" r="0" b="90805"/>
                <wp:wrapNone/>
                <wp:docPr id="173" name="Conector recto de flecha 173"/>
                <wp:cNvGraphicFramePr/>
                <a:graphic xmlns:a="http://schemas.openxmlformats.org/drawingml/2006/main">
                  <a:graphicData uri="http://schemas.microsoft.com/office/word/2010/wordprocessingShape">
                    <wps:wsp>
                      <wps:cNvCnPr/>
                      <wps:spPr>
                        <a:xfrm flipH="1">
                          <a:off x="0" y="0"/>
                          <a:ext cx="1657350" cy="4763"/>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E53A6" id="Conector recto de flecha 173" o:spid="_x0000_s1026" type="#_x0000_t32" style="position:absolute;margin-left:205.95pt;margin-top:114.65pt;width:130.5pt;height:.4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Jb/gEAAE8EAAAOAAAAZHJzL2Uyb0RvYy54bWysVNuO0zAQfUfiHyy/06S7bAtV033osvCA&#10;oOLyAa4zTiz5prFp2r9n7KThKiQQeXAy8ZwzZ44n2d6frWEnwKi9a/hyUXMGTvpWu67hnz89PnvB&#10;WUzCtcJ4Bw2/QOT3u6dPtkPYwI3vvWkBGZG4uBlCw/uUwqaqouzBirjwARxtKo9WJAqxq1oUA7Fb&#10;U93U9aoaPLYBvYQY6e3DuMl3hV8pkOm9UhESMw0nbamsWNZjXqvdVmw6FKHXcpIh/kGFFdpR0Znq&#10;QSTBvqD+hcpqiT56lRbS28orpSWUHqibZf1TNx97EaD0QubEMNsU/x+tfHc6INMtnd36ljMnLB3S&#10;no5KJo8M8421wJQB2QuWc8ixIcQNAffugFMUwwFz+2eFlpJ1eEOExRBqkZ2L35fZbzgnJunlcnW3&#10;vr2jY5G093y9KuTVyJLZAsb0Grxl+aHhMaHQXZ9I3qhvrCBOb2MiHQS8AjLYODZQiZc1Fchx9Ea3&#10;j9qYEmB33BtkJ0Fzsa/zlRsjih/SktDmlWtZugSyJaEWrjMwZRpHgGzF2Hx5ShcDY/EPoMjW3ORY&#10;PQ80zCWFlODScmai7AxTJG8GTrL/BJzyMxTKsP8NeEaUyt6lGWy18/g72el8lazG/KsDY9/ZgqNv&#10;L2UsijU0tcXV6QvLn8X3cYF/+w/svgIAAP//AwBQSwMEFAAGAAgAAAAhAFgkdZnfAAAACwEAAA8A&#10;AABkcnMvZG93bnJldi54bWxMj8FOwzAMhu9IvENkJG4sTYY2VppOCGkSp0nbEOe0DW21xqnqdAs8&#10;PeYER//+9PtzsU1+EBc3UR/QgFpkIBzWoemxNfB+2j08gaBosbFDQGfgyxFsy9ubwuZNuOLBXY6x&#10;FVyClFsDXYxjLiXVnfOWFmF0yLvPMHkbeZxa2Uz2yuV+kDrLVtLbHvlCZ0f32rn6fJy9gbQ77M8f&#10;Fe2pWqvavyX9PZM35v4uvTyDiC7FPxh+9VkdSnaqwowNicHAo1IbRg1ovVmCYGK11pxUnCwzBbIs&#10;5P8fyh8AAAD//wMAUEsBAi0AFAAGAAgAAAAhALaDOJL+AAAA4QEAABMAAAAAAAAAAAAAAAAAAAAA&#10;AFtDb250ZW50X1R5cGVzXS54bWxQSwECLQAUAAYACAAAACEAOP0h/9YAAACUAQAACwAAAAAAAAAA&#10;AAAAAAAvAQAAX3JlbHMvLnJlbHNQSwECLQAUAAYACAAAACEAU7ayW/4BAABPBAAADgAAAAAAAAAA&#10;AAAAAAAuAgAAZHJzL2Uyb0RvYy54bWxQSwECLQAUAAYACAAAACEAWCR1md8AAAALAQAADwAAAAAA&#10;AAAAAAAAAABYBAAAZHJzL2Rvd25yZXYueG1sUEsFBgAAAAAEAAQA8wAAAGQFAAAAAA==&#10;" strokecolor="#c00000" strokeweight="1.5pt">
                <v:stroke endarrow="block" endcap="round"/>
              </v:shape>
            </w:pict>
          </mc:Fallback>
        </mc:AlternateContent>
      </w:r>
      <w:r>
        <w:rPr>
          <w:noProof/>
          <w:lang w:eastAsia="es-CO"/>
        </w:rPr>
        <mc:AlternateContent>
          <mc:Choice Requires="wps">
            <w:drawing>
              <wp:anchor distT="0" distB="0" distL="114300" distR="114300" simplePos="0" relativeHeight="251675648" behindDoc="0" locked="0" layoutInCell="1" allowOverlap="1" wp14:anchorId="0D6D2195" wp14:editId="688EB834">
                <wp:simplePos x="0" y="0"/>
                <wp:positionH relativeFrom="column">
                  <wp:posOffset>4272598</wp:posOffset>
                </wp:positionH>
                <wp:positionV relativeFrom="paragraph">
                  <wp:posOffset>936943</wp:posOffset>
                </wp:positionV>
                <wp:extent cx="5080" cy="457200"/>
                <wp:effectExtent l="76200" t="0" r="71120" b="57150"/>
                <wp:wrapNone/>
                <wp:docPr id="25" name="Conector recto de flecha 25"/>
                <wp:cNvGraphicFramePr/>
                <a:graphic xmlns:a="http://schemas.openxmlformats.org/drawingml/2006/main">
                  <a:graphicData uri="http://schemas.microsoft.com/office/word/2010/wordprocessingShape">
                    <wps:wsp>
                      <wps:cNvCnPr/>
                      <wps:spPr>
                        <a:xfrm flipH="1">
                          <a:off x="0" y="0"/>
                          <a:ext cx="5080" cy="45720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8563FE" id="Conector recto de flecha 25" o:spid="_x0000_s1026" type="#_x0000_t32" style="position:absolute;margin-left:336.45pt;margin-top:73.8pt;width:.4pt;height:36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I8AAIAAEwEAAAOAAAAZHJzL2Uyb0RvYy54bWysVMGO0zAQvSPxD5bvNGlFYama7qHLwgFB&#10;tbAf4DrjxJJjW2PTtH/P2E4DC9oDiB7cOJ735s2bcba358GwE2DQzjZ8uag5Aytdq23X8Mdv969u&#10;OAtR2FYYZ6HhFwj8dvfyxXb0G1i53pkWkBGJDZvRN7yP0W+qKsgeBhEWzoOlQ+VwEJG22FUtipHY&#10;B1Ot6vpNNTpsPToJIdDbu3LId5lfKZDxi1IBIjMNJ20xr5jXY1qr3VZsOhS+13KSIf5BxSC0paQz&#10;1Z2Ign1H/QfVoCW64FRcSDdUTiktIddA1Szr36r52gsPuRYyJ/jZpvD/aOXn0wGZbhu+WnNmxUA9&#10;2lOnZHTIMP2xFpgyIHvBKIT8Gn3YEGxvDzjtgj9gKv6scKBY7T/SKGQ7qEB2zm5fZrfhHJmkl+v6&#10;hjoi6eD1+i31MnFXhSSReQzxA7iBpYeGh4hCd30kcUVdSSBOn0IswCsggY1lI2l4V6/rrCM4o9t7&#10;bUw6DNgd9wbZSdBQ7Ov0m3I/CYtCm/e2ZfHiyZSIWtjOwBRpLIlNTpTa81O8GCjJH0CRp1RjEZmn&#10;GeaUQkqwcTkzUXSCKZI3AyfZ6Ro8B5ziExTypP8NeEbkzM7GGTxo67CY9jR7PF8lqxJ/daDUnSw4&#10;uvaSpyJbQyObOzpdr3Qnft1n+M+PwO4HAAAA//8DAFBLAwQUAAYACAAAACEA32cgw98AAAALAQAA&#10;DwAAAGRycy9kb3ducmV2LnhtbEyPUUvDMBSF3wX/Q7iCby5tlcTVpkOEwZ4Gm+Jz2lzbsiYpTbpl&#10;/nqvT/p4OR/nfLfaJDuyM85h8E5BvsqAoWu9GVyn4ON9+/AMLETtjB69QwVXDLCpb28qXRp/cQc8&#10;H2PHqMSFUivoY5xKzkPbo9Vh5Sd0lH352epI59xxM+sLlduRF1kmuNWDo4VeT/jWY3s6LlZB2h72&#10;p88m7EMj89buUvG9BKvU/V16fQEWMcU/GH71SR1qcmr84kxgowIhizWhFDxJAYwIIR8lsEZBka8F&#10;8Lri/3+ofwAAAP//AwBQSwECLQAUAAYACAAAACEAtoM4kv4AAADhAQAAEwAAAAAAAAAAAAAAAAAA&#10;AAAAW0NvbnRlbnRfVHlwZXNdLnhtbFBLAQItABQABgAIAAAAIQA4/SH/1gAAAJQBAAALAAAAAAAA&#10;AAAAAAAAAC8BAABfcmVscy8ucmVsc1BLAQItABQABgAIAAAAIQBV9MI8AAIAAEwEAAAOAAAAAAAA&#10;AAAAAAAAAC4CAABkcnMvZTJvRG9jLnhtbFBLAQItABQABgAIAAAAIQDfZyDD3wAAAAsBAAAPAAAA&#10;AAAAAAAAAAAAAFoEAABkcnMvZG93bnJldi54bWxQSwUGAAAAAAQABADzAAAAZgUAAAAA&#10;" strokecolor="#c00000" strokeweight="1.5pt">
                <v:stroke endarrow="block" endcap="round"/>
              </v:shape>
            </w:pict>
          </mc:Fallback>
        </mc:AlternateContent>
      </w:r>
      <w:r>
        <w:rPr>
          <w:noProof/>
          <w:lang w:eastAsia="es-CO"/>
        </w:rPr>
        <mc:AlternateContent>
          <mc:Choice Requires="wps">
            <w:drawing>
              <wp:anchor distT="0" distB="0" distL="114300" distR="114300" simplePos="0" relativeHeight="251674624" behindDoc="0" locked="0" layoutInCell="1" allowOverlap="1" wp14:anchorId="48C076D1" wp14:editId="463D8CD7">
                <wp:simplePos x="0" y="0"/>
                <wp:positionH relativeFrom="column">
                  <wp:posOffset>4049078</wp:posOffset>
                </wp:positionH>
                <wp:positionV relativeFrom="paragraph">
                  <wp:posOffset>517843</wp:posOffset>
                </wp:positionV>
                <wp:extent cx="223837" cy="304800"/>
                <wp:effectExtent l="0" t="0" r="81280" b="57150"/>
                <wp:wrapNone/>
                <wp:docPr id="24" name="Conector recto de flecha 24"/>
                <wp:cNvGraphicFramePr/>
                <a:graphic xmlns:a="http://schemas.openxmlformats.org/drawingml/2006/main">
                  <a:graphicData uri="http://schemas.microsoft.com/office/word/2010/wordprocessingShape">
                    <wps:wsp>
                      <wps:cNvCnPr/>
                      <wps:spPr>
                        <a:xfrm>
                          <a:off x="0" y="0"/>
                          <a:ext cx="223837" cy="30480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F2BF54" id="Conector recto de flecha 24" o:spid="_x0000_s1026" type="#_x0000_t32" style="position:absolute;margin-left:318.85pt;margin-top:40.8pt;width:17.6pt;height:24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322/AEAAEQEAAAOAAAAZHJzL2Uyb0RvYy54bWysU02P0zAQvSPxHyzfadJ2gVI13UOX5YJg&#10;tcAPcJ1xYslfGpum/feMnTTLgjiAyMHxx7yZ957Hu9uzNewEGLV3DV8uas7ASd9q1zX829f7VxvO&#10;YhKuFcY7aPgFIr/dv3yxG8IWVr73pgVklMTF7RAa3qcUtlUVZQ9WxIUP4OhQebQi0RK7qkUxUHZr&#10;qlVdv6kGj21ALyFG2r0bD/m+5FcKZPqsVITETMOJWyojlvGYx2q/E9sORei1nGiIf2BhhXZUdE51&#10;J5Jg31H/lspqiT56lRbS28orpSUUDaRmWf+i5ksvAhQtZE4Ms03x/6WVn04PyHTb8NUNZ05YuqMD&#10;3ZRMHhnmH2uBKQOyF4xCyK8hxC3BDu4Bp1UMD5jFnxXa/CdZ7Fw8vswewzkxSZur1XqzfsuZpKN1&#10;fbOpyx1UT+CAMX0Ab1meNDwmFLrrE5EaWS2Lz+L0MSYqT8ArIFc2jg3Uhu/q13UJi97o9l4bkw8j&#10;dseDQXYS1AyHOn9ZD6V4FpaENu9dy9IlkBkJtXCdgSnSOAJkB0bNZZYuBsbij6DIS1I5kixdDHNJ&#10;ISW4tJwzUXSGKaI3Ayfauf3/BJziMxRKh/8NeEaUyt6lGWy18zia9rx6Ol8pqzH+6sCoO1tw9O2l&#10;dEOxhlq1uDo9q/wWfl4X+NPj3/8AAAD//wMAUEsDBBQABgAIAAAAIQBp+ACx3gAAAAoBAAAPAAAA&#10;ZHJzL2Rvd25yZXYueG1sTI/BTsMwEETvSPyDtUjcqJNQOW2IU0ElLnBAFMTZibdJRLwOsZuGv2c5&#10;wXE1TzNvy93iBjHjFHpPGtJVAgKp8banVsP72+PNBkSIhqwZPKGGbwywqy4vSlNYf6ZXnA+xFVxC&#10;oTAauhjHQsrQdOhMWPkRibOjn5yJfE6ttJM5c7kbZJYkSjrTEy90ZsR9h83n4eQ0WClb5x/m9Uud&#10;7p/C+hk/vo6o9fXVcn8HIuIS/2D41Wd1qNip9ieyQQwa1G2eM6phkyoQDKg824Komcy2CmRVyv8v&#10;VD8AAAD//wMAUEsBAi0AFAAGAAgAAAAhALaDOJL+AAAA4QEAABMAAAAAAAAAAAAAAAAAAAAAAFtD&#10;b250ZW50X1R5cGVzXS54bWxQSwECLQAUAAYACAAAACEAOP0h/9YAAACUAQAACwAAAAAAAAAAAAAA&#10;AAAvAQAAX3JlbHMvLnJlbHNQSwECLQAUAAYACAAAACEAd6d9tvwBAABEBAAADgAAAAAAAAAAAAAA&#10;AAAuAgAAZHJzL2Uyb0RvYy54bWxQSwECLQAUAAYACAAAACEAafgAsd4AAAAKAQAADwAAAAAAAAAA&#10;AAAAAABWBAAAZHJzL2Rvd25yZXYueG1sUEsFBgAAAAAEAAQA8wAAAGEFAAAAAA==&#10;" strokecolor="#c00000" strokeweight="1.5pt">
                <v:stroke endarrow="block" endcap="round"/>
              </v:shape>
            </w:pict>
          </mc:Fallback>
        </mc:AlternateContent>
      </w:r>
      <w:r w:rsidR="00C51951">
        <w:rPr>
          <w:noProof/>
          <w:lang w:eastAsia="es-CO"/>
        </w:rPr>
        <mc:AlternateContent>
          <mc:Choice Requires="wps">
            <w:drawing>
              <wp:anchor distT="0" distB="0" distL="114300" distR="114300" simplePos="0" relativeHeight="251673600" behindDoc="0" locked="0" layoutInCell="1" allowOverlap="1" wp14:anchorId="3EBCFB6B" wp14:editId="4AE8A3DB">
                <wp:simplePos x="0" y="0"/>
                <wp:positionH relativeFrom="column">
                  <wp:posOffset>5082540</wp:posOffset>
                </wp:positionH>
                <wp:positionV relativeFrom="paragraph">
                  <wp:posOffset>4827905</wp:posOffset>
                </wp:positionV>
                <wp:extent cx="971550" cy="36195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971550" cy="361950"/>
                        </a:xfrm>
                        <a:prstGeom prst="rect">
                          <a:avLst/>
                        </a:prstGeom>
                        <a:noFill/>
                        <a:ln w="6350">
                          <a:noFill/>
                        </a:ln>
                      </wps:spPr>
                      <wps:txbx>
                        <w:txbxContent>
                          <w:p w14:paraId="4F6D126C" w14:textId="1D97F1CF" w:rsidR="00DD64C8" w:rsidRPr="001E68E7" w:rsidRDefault="00DD64C8" w:rsidP="001E68E7">
                            <w:pPr>
                              <w:spacing w:after="0" w:line="240" w:lineRule="auto"/>
                              <w:rPr>
                                <w:sz w:val="16"/>
                                <w:szCs w:val="16"/>
                              </w:rPr>
                            </w:pPr>
                            <w:r w:rsidRPr="001E68E7">
                              <w:rPr>
                                <w:sz w:val="16"/>
                                <w:szCs w:val="16"/>
                              </w:rPr>
                              <w:t>Sede Centro</w:t>
                            </w:r>
                          </w:p>
                          <w:p w14:paraId="69244E54" w14:textId="4DDC8F3C" w:rsidR="00DD64C8" w:rsidRPr="001E68E7" w:rsidRDefault="00DD64C8" w:rsidP="001E68E7">
                            <w:pPr>
                              <w:spacing w:after="0" w:line="240" w:lineRule="auto"/>
                              <w:rPr>
                                <w:sz w:val="16"/>
                                <w:szCs w:val="16"/>
                              </w:rPr>
                            </w:pPr>
                            <w:r w:rsidRPr="001E68E7">
                              <w:rPr>
                                <w:sz w:val="16"/>
                                <w:szCs w:val="16"/>
                              </w:rPr>
                              <w:t>Primer Piso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FB6B" id="Cuadro de texto 13" o:spid="_x0000_s1159" type="#_x0000_t202" style="position:absolute;left:0;text-align:left;margin-left:400.2pt;margin-top:380.15pt;width:76.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NuMgIAAGEEAAAOAAAAZHJzL2Uyb0RvYy54bWysVMtu2zAQvBfoPxC8N/Ijj0awHLgJUhQI&#10;kgBOkTNNUZYAksuSdKT06zuk7CRNeyp6oZc7q9nX0IuLwWj2pHzoyFZ8ejThTFlJdWe3Ff/+cP3p&#10;M2chClsLTVZV/FkFfrH8+GHRu1LNqCVdK89AYkPZu4q3MbqyKIJslRHhiJyyABvyRkRc/baovejB&#10;bnQxm0xOi5587TxJFQK8VyPIl5m/aZSMd00TVGS64qgt5tPnc5POYrkQ5dYL13ZyX4b4hyqM6CyS&#10;vlBdiSjYznd/UJlOegrUxCNJpqCm6aTKPaCb6eRdN+tWOJV7wXCCexlT+H+08vbp3rOuxu7mnFlh&#10;sKPLnag9sVqxqIZIDAjG1LtQInrtEB+HLzTgk4M/wJm6Hxpv0i/6YsAx8OeXIYOKSTjPz6YnJ0Ak&#10;oPnp9Bw22IvXj50P8asiw5JRcY8d5tGKp5sQx9BDSMpl6brTOu9RW9ZX/HQOyt8QkGuLHKmFsdRk&#10;xWEz5M7PcgXJtaH6Ge15GnUSnLzuUMSNCPFeeAgDdUPs8Q5HownJaG9x1pL/+Td/ise+gHLWQ2gV&#10;Dz92wivO9DeLTZ5Pj4+TMvPl+ORshot/i2zeInZnLglanuJZOZnNFB/1wWw8mUe8iVXKCkhYidwV&#10;jwfzMo7yx5uSarXKQdCiE/HGrp1M1Gl4acQPw6Pwbr+HpIVbOkhSlO/WMcaOY1/tIjVd3tXrVPfz&#10;h47ztvdvLj2Ut/cc9frPsPwFAAD//wMAUEsDBBQABgAIAAAAIQD+mnRJ4gAAAAsBAAAPAAAAZHJz&#10;L2Rvd25yZXYueG1sTI9NT8JAEIbvJv6HzZh4k12oQK3dEtKEmBg9gFy8bbtD27gftbtA5dc7nPQ4&#10;8z5555l8NVrDTjiEzjsJ04kAhq72unONhP3H5iEFFqJyWhnvUMIPBlgVtze5yrQ/uy2edrFhVOJC&#10;piS0MfYZ56Fu0aow8T06yg5+sCrSODRcD+pM5dbwmRALblXn6EKreixbrL92Ryvhtdy8q201s+nF&#10;lC9vh3X/vf+cS3l/N66fgUUc4x8MV31Sh4KcKn90OjAjIRXikVAJy4VIgBHxNE9oU1E0XSbAi5z/&#10;/6H4BQAA//8DAFBLAQItABQABgAIAAAAIQC2gziS/gAAAOEBAAATAAAAAAAAAAAAAAAAAAAAAABb&#10;Q29udGVudF9UeXBlc10ueG1sUEsBAi0AFAAGAAgAAAAhADj9If/WAAAAlAEAAAsAAAAAAAAAAAAA&#10;AAAALwEAAF9yZWxzLy5yZWxzUEsBAi0AFAAGAAgAAAAhAHBkU24yAgAAYQQAAA4AAAAAAAAAAAAA&#10;AAAALgIAAGRycy9lMm9Eb2MueG1sUEsBAi0AFAAGAAgAAAAhAP6adEniAAAACwEAAA8AAAAAAAAA&#10;AAAAAAAAjAQAAGRycy9kb3ducmV2LnhtbFBLBQYAAAAABAAEAPMAAACbBQAAAAA=&#10;" filled="f" stroked="f" strokeweight=".5pt">
                <v:textbox>
                  <w:txbxContent>
                    <w:p w14:paraId="4F6D126C" w14:textId="1D97F1CF" w:rsidR="00DD64C8" w:rsidRPr="001E68E7" w:rsidRDefault="00DD64C8" w:rsidP="001E68E7">
                      <w:pPr>
                        <w:spacing w:after="0" w:line="240" w:lineRule="auto"/>
                        <w:rPr>
                          <w:sz w:val="16"/>
                          <w:szCs w:val="16"/>
                        </w:rPr>
                      </w:pPr>
                      <w:r w:rsidRPr="001E68E7">
                        <w:rPr>
                          <w:sz w:val="16"/>
                          <w:szCs w:val="16"/>
                        </w:rPr>
                        <w:t>Sede Centro</w:t>
                      </w:r>
                    </w:p>
                    <w:p w14:paraId="69244E54" w14:textId="4DDC8F3C" w:rsidR="00DD64C8" w:rsidRPr="001E68E7" w:rsidRDefault="00DD64C8" w:rsidP="001E68E7">
                      <w:pPr>
                        <w:spacing w:after="0" w:line="240" w:lineRule="auto"/>
                        <w:rPr>
                          <w:sz w:val="16"/>
                          <w:szCs w:val="16"/>
                        </w:rPr>
                      </w:pPr>
                      <w:r w:rsidRPr="001E68E7">
                        <w:rPr>
                          <w:sz w:val="16"/>
                          <w:szCs w:val="16"/>
                        </w:rPr>
                        <w:t>Primer Piso</w:t>
                      </w:r>
                    </w:p>
                  </w:txbxContent>
                </v:textbox>
              </v:shape>
            </w:pict>
          </mc:Fallback>
        </mc:AlternateContent>
      </w:r>
      <w:r w:rsidR="00C51951" w:rsidRPr="00C51951">
        <w:rPr>
          <w:noProof/>
          <w:lang w:eastAsia="es-CO"/>
        </w:rPr>
        <w:drawing>
          <wp:inline distT="0" distB="0" distL="0" distR="0" wp14:anchorId="14E45977" wp14:editId="0E6D52A1">
            <wp:extent cx="5612130" cy="4890842"/>
            <wp:effectExtent l="0" t="0" r="762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4890842"/>
                    </a:xfrm>
                    <a:prstGeom prst="rect">
                      <a:avLst/>
                    </a:prstGeom>
                    <a:noFill/>
                    <a:ln>
                      <a:noFill/>
                    </a:ln>
                  </pic:spPr>
                </pic:pic>
              </a:graphicData>
            </a:graphic>
          </wp:inline>
        </w:drawing>
      </w:r>
    </w:p>
    <w:p w14:paraId="7DACFE09" w14:textId="77777777" w:rsidR="0069506D" w:rsidRDefault="0069506D">
      <w:pPr>
        <w:jc w:val="left"/>
      </w:pPr>
      <w:bookmarkStart w:id="142" w:name="_Toc524082551"/>
      <w:bookmarkStart w:id="143" w:name="_Toc526330754"/>
    </w:p>
    <w:p w14:paraId="51719B66" w14:textId="49714ACF" w:rsidR="007051D0" w:rsidRDefault="0069506D">
      <w:pPr>
        <w:jc w:val="left"/>
      </w:pPr>
      <w:r>
        <w:rPr>
          <w:noProof/>
          <w:lang w:eastAsia="es-CO"/>
        </w:rPr>
        <w:lastRenderedPageBreak/>
        <mc:AlternateContent>
          <mc:Choice Requires="wps">
            <w:drawing>
              <wp:anchor distT="0" distB="0" distL="114300" distR="114300" simplePos="0" relativeHeight="251687936" behindDoc="0" locked="0" layoutInCell="1" allowOverlap="1" wp14:anchorId="042A57FB" wp14:editId="03C10AE0">
                <wp:simplePos x="0" y="0"/>
                <wp:positionH relativeFrom="column">
                  <wp:posOffset>1620203</wp:posOffset>
                </wp:positionH>
                <wp:positionV relativeFrom="paragraph">
                  <wp:posOffset>1805940</wp:posOffset>
                </wp:positionV>
                <wp:extent cx="428625" cy="0"/>
                <wp:effectExtent l="38100" t="76200" r="0" b="95250"/>
                <wp:wrapNone/>
                <wp:docPr id="204" name="Conector recto de flecha 204"/>
                <wp:cNvGraphicFramePr/>
                <a:graphic xmlns:a="http://schemas.openxmlformats.org/drawingml/2006/main">
                  <a:graphicData uri="http://schemas.microsoft.com/office/word/2010/wordprocessingShape">
                    <wps:wsp>
                      <wps:cNvCnPr/>
                      <wps:spPr>
                        <a:xfrm flipH="1">
                          <a:off x="0" y="0"/>
                          <a:ext cx="428625" cy="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8959A0" id="Conector recto de flecha 204" o:spid="_x0000_s1026" type="#_x0000_t32" style="position:absolute;margin-left:127.6pt;margin-top:142.2pt;width:33.75pt;height: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T4/wEAAEsEAAAOAAAAZHJzL2Uyb0RvYy54bWysVMuO0zAU3SPxD5b3NGk1MxqiprPoMLBA&#10;UPH4ANe5Tiz5pWvTtH/PtZMGBsQCRBZOHN9zfM7JdbYPZ2vYCTBq71q+XtWcgZO+065v+dcvT6/u&#10;OYtJuE4Y76DlF4j8YffyxXYMDWz84E0HyIjExWYMLR9SCk1VRTmAFXHlAzhaVB6tSDTFvupQjMRu&#10;TbWp67tq9NgF9BJipLeP0yLfFX6lQKaPSkVIzLSctKUyYhmPeax2W9H0KMKg5SxD/IMKK7SjTReq&#10;R5EE+4b6NyqrJfroVVpJbyuvlJZQPJCbdf2Lm8+DCFC8UDgxLDHF/0crP5wOyHTX8k19w5kTlj7S&#10;nj6VTB4Z5hvrgCkDchAs11BiY4gNAffugPMshgNm+2eFlop1eEfNUAIhi+xc8r4secM5MUkvbzb3&#10;d5tbzuR1qZoYMlPAmN6Ctyw/tDwmFLofEkmbtE3s4vQ+JtJAwCsgg41jIwl4Xd/WRUT0RndP2pi8&#10;GLE/7g2yk6Ce2Nf5yqaI4llZEtq8cR1Ll0CRJNTC9QbmSuMIkGOYjJendDEwbf4JFEVKBieRpZlh&#10;2VJICS6tFyaqzjBF8hbgLDufgj8B5/oMhdLofwNeEGVn79ICttp5nEJ7vns6XyWrqf6awOQ7R3D0&#10;3aW0RImGOrakOp+ufCR+nhf4j3/A7jsAAAD//wMAUEsDBBQABgAIAAAAIQDu0kBD3QAAAAsBAAAP&#10;AAAAZHJzL2Rvd25yZXYueG1sTI9NS8NAEIbvgv9hGcGb3XRtbUmzKSIUPBVaxfMmO01Cs7Mhs2lX&#10;f70rCHqbj4d3nim20fXigiN3njTMZxkIpNrbjhoN72+7hzUIDoas6T2hhk9k2Ja3N4XJrb/SAS/H&#10;0IgUQpwbDW0IQy4l1y06wzM/IKXdyY/OhNSOjbSjuaZw10uVZU/SmY7ShdYM+NJifT5OTkPcHfbn&#10;j4r3XK3mtXuN6mtip/X9XXzegAgYwx8MP/pJHcrkVPmJLIteg1ouVUJTsV4sQCTiUakViOp3IstC&#10;/v+h/AYAAP//AwBQSwECLQAUAAYACAAAACEAtoM4kv4AAADhAQAAEwAAAAAAAAAAAAAAAAAAAAAA&#10;W0NvbnRlbnRfVHlwZXNdLnhtbFBLAQItABQABgAIAAAAIQA4/SH/1gAAAJQBAAALAAAAAAAAAAAA&#10;AAAAAC8BAABfcmVscy8ucmVsc1BLAQItABQABgAIAAAAIQAnEFT4/wEAAEsEAAAOAAAAAAAAAAAA&#10;AAAAAC4CAABkcnMvZTJvRG9jLnhtbFBLAQItABQABgAIAAAAIQDu0kBD3QAAAAsBAAAPAAAAAAAA&#10;AAAAAAAAAFkEAABkcnMvZG93bnJldi54bWxQSwUGAAAAAAQABADzAAAAYwUAAAAA&#10;" strokecolor="#c00000" strokeweight="1.5pt">
                <v:stroke endarrow="block" endcap="round"/>
              </v:shape>
            </w:pict>
          </mc:Fallback>
        </mc:AlternateContent>
      </w:r>
      <w:r>
        <w:rPr>
          <w:noProof/>
          <w:lang w:eastAsia="es-CO"/>
        </w:rPr>
        <mc:AlternateContent>
          <mc:Choice Requires="wps">
            <w:drawing>
              <wp:anchor distT="0" distB="0" distL="114300" distR="114300" simplePos="0" relativeHeight="251686912" behindDoc="0" locked="0" layoutInCell="1" allowOverlap="1" wp14:anchorId="1F2A15CA" wp14:editId="52D3EC40">
                <wp:simplePos x="0" y="0"/>
                <wp:positionH relativeFrom="column">
                  <wp:posOffset>2048828</wp:posOffset>
                </wp:positionH>
                <wp:positionV relativeFrom="paragraph">
                  <wp:posOffset>1267778</wp:posOffset>
                </wp:positionV>
                <wp:extent cx="0" cy="481012"/>
                <wp:effectExtent l="76200" t="0" r="57150" b="52705"/>
                <wp:wrapNone/>
                <wp:docPr id="203" name="Conector recto de flecha 203"/>
                <wp:cNvGraphicFramePr/>
                <a:graphic xmlns:a="http://schemas.openxmlformats.org/drawingml/2006/main">
                  <a:graphicData uri="http://schemas.microsoft.com/office/word/2010/wordprocessingShape">
                    <wps:wsp>
                      <wps:cNvCnPr/>
                      <wps:spPr>
                        <a:xfrm>
                          <a:off x="0" y="0"/>
                          <a:ext cx="0" cy="481012"/>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C0A90C" id="Conector recto de flecha 203" o:spid="_x0000_s1026" type="#_x0000_t32" style="position:absolute;margin-left:161.35pt;margin-top:99.85pt;width:0;height:37.8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0O9AEAAEEEAAAOAAAAZHJzL2Uyb0RvYy54bWysU8lu2zAQvRfoPxC815LcBalhOQen6aVo&#10;jS4fQFNDiQA3DFnL/vsOKVlpWvTQIDpQXObNvPc43N6erWEnwKi9a3mzqjkDJ32nXd/yH9/vX91w&#10;FpNwnTDeQcsvEPnt7uWL7Rg2sPaDNx0goyQubsbQ8iGlsKmqKAewIq58AEeHyqMViZbYVx2KkbJb&#10;U63r+l01euwCegkx0u7ddMh3Jb9SINMXpSIkZlpO3FIZsYzHPFa7rdj0KMKg5UxDPIGFFdpR0SXV&#10;nUiC/UT9VyqrJfroVVpJbyuvlJZQNJCapv5DzbdBBChayJwYFpvi86WVn08HZLpr+bp+zZkTli5p&#10;T1clk0eG+cc6YMqAHATLMeTYGOKGgHt3wHkVwwGz/LNCm/8kjJ2Ly5fFZTgnJqdNSbtvbpq6Wed0&#10;1QMuYEwfwVuWJy2PCYXuh0SEJkZNMVmcPsU0Aa+AXNQ4NlIPvq/f1iUseqO7e21MPozYH/cG2UlQ&#10;J+zr/M21H4Uloc0H17F0CWREQi1cb2CONI7IZvGT3DJLFwNT8a+gyEgSOJEsLQxLSSEluNQsmSg6&#10;wxTRW4Az7dz7/wLO8RkKpb3/B7wgSmXv0gK22nmcTHtcPZ2vlNUUf3Vg0p0tOPruUhqhWEN9Wm50&#10;flP5Ify+LvCHl7/7BQAA//8DAFBLAwQUAAYACAAAACEAmDTvtt0AAAALAQAADwAAAGRycy9kb3du&#10;cmV2LnhtbEyPQU/DMAyF70j8h8hI3Fi6UhgrdSeYxAUOiIE4p43XVjROabKu/HuMOMDN9nt6/l6x&#10;mV2vJhpD5xlhuUhAEdfedtwgvL0+XNyACtGwNb1nQviiAJvy9KQwufVHfqFpFxslIRxyg9DGOORa&#10;h7olZ8LCD8Si7f3oTJR1bLQdzVHCXa/TJLnWznQsH1oz0Lal+mN3cAhW68b5+yl7rpbbx5A90fvn&#10;nhDPz+a7W1CR5vhnhh98QYdSmCp/YBtUj3CZpiuxirBeyyCO30uFkK6uMtBlof93KL8BAAD//wMA&#10;UEsBAi0AFAAGAAgAAAAhALaDOJL+AAAA4QEAABMAAAAAAAAAAAAAAAAAAAAAAFtDb250ZW50X1R5&#10;cGVzXS54bWxQSwECLQAUAAYACAAAACEAOP0h/9YAAACUAQAACwAAAAAAAAAAAAAAAAAvAQAAX3Jl&#10;bHMvLnJlbHNQSwECLQAUAAYACAAAACEADTENDvQBAABBBAAADgAAAAAAAAAAAAAAAAAuAgAAZHJz&#10;L2Uyb0RvYy54bWxQSwECLQAUAAYACAAAACEAmDTvtt0AAAALAQAADwAAAAAAAAAAAAAAAABOBAAA&#10;ZHJzL2Rvd25yZXYueG1sUEsFBgAAAAAEAAQA8wAAAFgFAAAAAA==&#10;" strokecolor="#c00000" strokeweight="1.5pt">
                <v:stroke endarrow="block" endcap="round"/>
              </v:shape>
            </w:pict>
          </mc:Fallback>
        </mc:AlternateContent>
      </w:r>
      <w:r>
        <w:rPr>
          <w:noProof/>
          <w:lang w:eastAsia="es-CO"/>
        </w:rPr>
        <mc:AlternateContent>
          <mc:Choice Requires="wps">
            <w:drawing>
              <wp:anchor distT="0" distB="0" distL="114300" distR="114300" simplePos="0" relativeHeight="251685888" behindDoc="0" locked="0" layoutInCell="1" allowOverlap="1" wp14:anchorId="2E4B26C2" wp14:editId="271B40CC">
                <wp:simplePos x="0" y="0"/>
                <wp:positionH relativeFrom="column">
                  <wp:posOffset>2048828</wp:posOffset>
                </wp:positionH>
                <wp:positionV relativeFrom="paragraph">
                  <wp:posOffset>815340</wp:posOffset>
                </wp:positionV>
                <wp:extent cx="0" cy="371475"/>
                <wp:effectExtent l="76200" t="0" r="76200" b="47625"/>
                <wp:wrapNone/>
                <wp:docPr id="202" name="Conector recto de flecha 202"/>
                <wp:cNvGraphicFramePr/>
                <a:graphic xmlns:a="http://schemas.openxmlformats.org/drawingml/2006/main">
                  <a:graphicData uri="http://schemas.microsoft.com/office/word/2010/wordprocessingShape">
                    <wps:wsp>
                      <wps:cNvCnPr/>
                      <wps:spPr>
                        <a:xfrm>
                          <a:off x="0" y="0"/>
                          <a:ext cx="0" cy="371475"/>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C22A0B" id="Conector recto de flecha 202" o:spid="_x0000_s1026" type="#_x0000_t32" style="position:absolute;margin-left:161.35pt;margin-top:64.2pt;width:0;height:29.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Y09QEAAEEEAAAOAAAAZHJzL2Uyb0RvYy54bWysU9uO0zAQfUfiHyy/0ySFZaFqug9dlhcE&#10;FZcPcJ1xYsk3jU3T/j1jJ82yIB5A5MHxZc7MOcfj7d3ZGnYCjNq7ljermjNw0nfa9S3/9vXhxRvO&#10;YhKuE8Y7aPkFIr/bPX+2HcMG1n7wpgNklMTFzRhaPqQUNlUV5QBWxJUP4OhQebQi0RL7qkMxUnZr&#10;qnVdv65Gj11ALyFG2r2fDvmu5FcKZPqkVITETMuJWyojlvGYx2q3FZseRRi0nGmIf2BhhXZUdEl1&#10;L5Jg31H/lspqiT56lVbS28orpSUUDaSmqX9R82UQAYoWMieGxab4/9LKj6cDMt21fF2vOXPC0iXt&#10;6apk8sgw/1gHTBmQg2A5hhwbQ9wQcO8OOK9iOGCWf1Zo85+EsXNx+bK4DOfE5LQpafflbfPq9ian&#10;qx5xAWN6D96yPGl5TCh0PyQiNDFqisni9CGmCXgF5KLGsZF68G19U5ew6I3uHrQx+TBif9wbZCdB&#10;nbCv8zfXfhKWhDbvXMfSJZARCbVwvYE50jgim8VPcsssXQxMxT+DIiNJ4ESytDAsJYWU4FKzZKLo&#10;DFNEbwHOtHPv/wk4x2colPb+G/CCKJW9SwvYaudxMu1p9XS+UlZT/NWBSXe24Oi7S2mEYg31abnR&#10;+U3lh/DzusAfX/7uBwAAAP//AwBQSwMEFAAGAAgAAAAhAPFCqUbdAAAACwEAAA8AAABkcnMvZG93&#10;bnJldi54bWxMj8FOwzAQRO9I/IO1SNyo0xC1aYhTlUpc4IBaUM9OvE0i4nUau2n4exZxoMedeZqd&#10;ydeT7cSIg28dKZjPIhBIlTMt1Qo+P14eUhA+aDK6c4QKvtHDuri9yXVm3IV2OO5DLTiEfKYVNCH0&#10;mZS+atBqP3M9EntHN1gd+BxqaQZ94XDbyTiKFtLqlvhDo3vcNlh97c9WgZGytu55TN7L+fbVJ294&#10;OB1Rqfu7afMEIuAU/mH4rc/VoeBOpTuT8aJT8BjHS0bZiNMEBBN/SslKuliBLHJ5vaH4AQAA//8D&#10;AFBLAQItABQABgAIAAAAIQC2gziS/gAAAOEBAAATAAAAAAAAAAAAAAAAAAAAAABbQ29udGVudF9U&#10;eXBlc10ueG1sUEsBAi0AFAAGAAgAAAAhADj9If/WAAAAlAEAAAsAAAAAAAAAAAAAAAAALwEAAF9y&#10;ZWxzLy5yZWxzUEsBAi0AFAAGAAgAAAAhAIKt5jT1AQAAQQQAAA4AAAAAAAAAAAAAAAAALgIAAGRy&#10;cy9lMm9Eb2MueG1sUEsBAi0AFAAGAAgAAAAhAPFCqUbdAAAACwEAAA8AAAAAAAAAAAAAAAAATwQA&#10;AGRycy9kb3ducmV2LnhtbFBLBQYAAAAABAAEAPMAAABZBQAAAAA=&#10;" strokecolor="#c00000" strokeweight="1.5pt">
                <v:stroke endarrow="block" endcap="round"/>
              </v:shape>
            </w:pict>
          </mc:Fallback>
        </mc:AlternateContent>
      </w:r>
      <w:r>
        <w:rPr>
          <w:noProof/>
          <w:lang w:eastAsia="es-CO"/>
        </w:rPr>
        <mc:AlternateContent>
          <mc:Choice Requires="wps">
            <w:drawing>
              <wp:anchor distT="0" distB="0" distL="114300" distR="114300" simplePos="0" relativeHeight="251684864" behindDoc="0" locked="0" layoutInCell="1" allowOverlap="1" wp14:anchorId="1A79987B" wp14:editId="5B919B03">
                <wp:simplePos x="0" y="0"/>
                <wp:positionH relativeFrom="column">
                  <wp:posOffset>1448753</wp:posOffset>
                </wp:positionH>
                <wp:positionV relativeFrom="paragraph">
                  <wp:posOffset>815340</wp:posOffset>
                </wp:positionV>
                <wp:extent cx="561975" cy="0"/>
                <wp:effectExtent l="0" t="76200" r="9525" b="95250"/>
                <wp:wrapNone/>
                <wp:docPr id="201" name="Conector recto de flecha 201"/>
                <wp:cNvGraphicFramePr/>
                <a:graphic xmlns:a="http://schemas.openxmlformats.org/drawingml/2006/main">
                  <a:graphicData uri="http://schemas.microsoft.com/office/word/2010/wordprocessingShape">
                    <wps:wsp>
                      <wps:cNvCnPr/>
                      <wps:spPr>
                        <a:xfrm>
                          <a:off x="0" y="0"/>
                          <a:ext cx="561975" cy="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E1FDA7" id="Conector recto de flecha 201" o:spid="_x0000_s1026" type="#_x0000_t32" style="position:absolute;margin-left:114.1pt;margin-top:64.2pt;width:44.2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S5+AEAAEEEAAAOAAAAZHJzL2Uyb0RvYy54bWysU02P0zAQvSPxHyzfadKVurBV0z10WS4I&#10;Klh+gOuME0v+0tg06b9n7KRZFsQBRA6OP+bNvPc83t2P1rAzYNTeNXy9qjkDJ32rXdfwb0+Pb95x&#10;FpNwrTDeQcMvEPn9/vWr3RC2cON7b1pARklc3A6h4X1KYVtVUfZgRVz5AI4OlUcrEi2xq1oUA2W3&#10;prqp69tq8NgG9BJipN2H6ZDvS36lQKbPSkVIzDScuKUyYhlPeaz2O7HtUIRey5mG+AcWVmhHRZdU&#10;DyIJ9h31b6msluijV2klva28UlpC0UBq1vUvar72IkDRQubEsNgU/19a+el8RKbbhlN9zpywdEkH&#10;uiqZPDLMP9YCUwZkL1iOIceGELcEPLgjzqsYjpjljwpt/pMwNhaXL4vLMCYmaXNzu757u+FMXo+q&#10;Z1zAmD6AtyxPGh4TCt31iQhNjNbFZHH+GBNVJuAVkIsaxwbqwbt6U5ew6I1uH7Ux+TBidzoYZGdB&#10;nXCo85elUIoXYUlo8961LF0CGZFQC9cZmCONI0AWP8kts3QxMBX/AoqMJIETydLCsJQUUoJLxT6q&#10;aRxFZ5giegtwpp17/0/AOT5DobT334AXRKnsXVrAVjuPk2kvq6fxSllN8VcHJt3ZgpNvL6URijXU&#10;p8XV+U3lh/DzusCfX/7+BwAAAP//AwBQSwMEFAAGAAgAAAAhAIZLnUHcAAAACwEAAA8AAABkcnMv&#10;ZG93bnJldi54bWxMj8FOwzAMhu9IvENkJG4sbahGVZpOMIkLOyAG4pw2XlvROKXJuu7tMRISHO3/&#10;0+/P5WZxg5hxCr0nDekqAYHUeNtTq+H97ekmBxGiIWsGT6jhjAE21eVFaQrrT/SK8z62gksoFEZD&#10;F+NYSBmaDp0JKz8icXbwkzORx6mVdjInLneDVEmyls70xBc6M+K2w+Zzf3QarJSt849z9lKn2+eQ&#10;7fDj64BaX18tD/cgIi7xD4YffVaHip1qfyQbxKBBqVwxyoHKMxBM3KbrOxD170ZWpfz/Q/UNAAD/&#10;/wMAUEsBAi0AFAAGAAgAAAAhALaDOJL+AAAA4QEAABMAAAAAAAAAAAAAAAAAAAAAAFtDb250ZW50&#10;X1R5cGVzXS54bWxQSwECLQAUAAYACAAAACEAOP0h/9YAAACUAQAACwAAAAAAAAAAAAAAAAAvAQAA&#10;X3JlbHMvLnJlbHNQSwECLQAUAAYACAAAACEAslK0ufgBAABBBAAADgAAAAAAAAAAAAAAAAAuAgAA&#10;ZHJzL2Uyb0RvYy54bWxQSwECLQAUAAYACAAAACEAhkudQdwAAAALAQAADwAAAAAAAAAAAAAAAABS&#10;BAAAZHJzL2Rvd25yZXYueG1sUEsFBgAAAAAEAAQA8wAAAFsFAAAAAA==&#10;" strokecolor="#c00000" strokeweight="1.5pt">
                <v:stroke endarrow="block" endcap="round"/>
              </v:shape>
            </w:pict>
          </mc:Fallback>
        </mc:AlternateContent>
      </w:r>
      <w:r>
        <w:rPr>
          <w:noProof/>
          <w:lang w:eastAsia="es-CO"/>
        </w:rPr>
        <mc:AlternateContent>
          <mc:Choice Requires="wps">
            <w:drawing>
              <wp:anchor distT="0" distB="0" distL="114300" distR="114300" simplePos="0" relativeHeight="251683840" behindDoc="0" locked="0" layoutInCell="1" allowOverlap="1" wp14:anchorId="168C54BA" wp14:editId="5326BFAF">
                <wp:simplePos x="0" y="0"/>
                <wp:positionH relativeFrom="column">
                  <wp:posOffset>439103</wp:posOffset>
                </wp:positionH>
                <wp:positionV relativeFrom="paragraph">
                  <wp:posOffset>658178</wp:posOffset>
                </wp:positionV>
                <wp:extent cx="799782" cy="285750"/>
                <wp:effectExtent l="0" t="0" r="19685" b="19050"/>
                <wp:wrapNone/>
                <wp:docPr id="200" name="Cuadro de texto 200"/>
                <wp:cNvGraphicFramePr/>
                <a:graphic xmlns:a="http://schemas.openxmlformats.org/drawingml/2006/main">
                  <a:graphicData uri="http://schemas.microsoft.com/office/word/2010/wordprocessingShape">
                    <wps:wsp>
                      <wps:cNvSpPr txBox="1"/>
                      <wps:spPr>
                        <a:xfrm>
                          <a:off x="0" y="0"/>
                          <a:ext cx="799782" cy="285750"/>
                        </a:xfrm>
                        <a:prstGeom prst="rect">
                          <a:avLst/>
                        </a:prstGeom>
                        <a:solidFill>
                          <a:schemeClr val="lt1"/>
                        </a:solidFill>
                        <a:ln w="6350">
                          <a:solidFill>
                            <a:prstClr val="black"/>
                          </a:solidFill>
                        </a:ln>
                      </wps:spPr>
                      <wps:txbx>
                        <w:txbxContent>
                          <w:p w14:paraId="506BAD36" w14:textId="4925CBC0" w:rsidR="00DD64C8" w:rsidRPr="0069506D" w:rsidRDefault="00DD64C8" w:rsidP="0069506D">
                            <w:pPr>
                              <w:jc w:val="center"/>
                              <w:rPr>
                                <w:sz w:val="12"/>
                                <w:szCs w:val="12"/>
                              </w:rPr>
                            </w:pPr>
                            <w:r>
                              <w:rPr>
                                <w:sz w:val="12"/>
                                <w:szCs w:val="12"/>
                              </w:rPr>
                              <w:t xml:space="preserve">Ascensor - </w:t>
                            </w:r>
                            <w:r w:rsidRPr="007051D0">
                              <w:rPr>
                                <w:b/>
                                <w:sz w:val="12"/>
                                <w:szCs w:val="12"/>
                              </w:rPr>
                              <w:t>Viene de Primer Piso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8C54BA" id="Cuadro de texto 200" o:spid="_x0000_s1160" type="#_x0000_t202" style="position:absolute;margin-left:34.6pt;margin-top:51.85pt;width:62.95pt;height:2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jgUwIAALMEAAAOAAAAZHJzL2Uyb0RvYy54bWysVMlu2zAQvRfoPxC817LdJF4QOXAduChg&#10;JAGcIGeaomKhFIclaUvu1/eRXuIkPRW9ULPxcebNjK5v2lqzrXK+IpPzXqfLmTKSisq85Pzpcf5l&#10;yJkPwhRCk1E53ynPbyafP103dqz6tCZdKMcAYvy4sTlfh2DHWeblWtXCd8gqA2dJrhYBqnvJCica&#10;oNc663e7V1lDrrCOpPIe1tu9k08SflkqGe7L0qvAdM6RW0inS+cqntnkWoxfnLDrSh7SEP+QRS0q&#10;g0dPULciCLZx1QeoupKOPJWhI6nOqCwrqVINqKbXfVfNci2sSrWAHG9PNPn/Byvvtg+OVUXOwSZn&#10;RtRo0mwjCkesUCyoNhCLLhDVWD9G/NLiRmi/UYuGH+0exlh/W7o6flEZgx+QuxPNwGISxsFoNBj2&#10;OZNw9YeXg8uEnr1ets6H74pqFoWcO3QxkSu2Cx+QCEKPIfEtT7oq5pXWSYmTo2basa1Az3VIKeLG&#10;myhtWJPzq694+gNChD7dX2khf8Yi3yJA0wbGSMm+9CiFdtUmLgcnXlZU7ECXo/3keSvnFfAXwocH&#10;4TBqYAjrE+5xlJqQFB0kztbkfv/NHuMxAfBy1mB0c+5/bYRTnOkfBrMx6l1cxFlPysXloA/FnXtW&#10;5x6zqWcEpnpYVCuTGOODPoqlo/oZWzaNr8IljMTbOQ9HcRb2C4UtlWo6TUGYbivCwiytjNCR5Mjr&#10;Y/ssnD30NQ7XHR2HXIzftXcfG28amm4ClVXqfSR6z+qBf2xGas9hi+Pqnesp6vVfM/kDAAD//wMA&#10;UEsDBBQABgAIAAAAIQCb8CI53QAAAAoBAAAPAAAAZHJzL2Rvd25yZXYueG1sTI89T8MwEIZ3JP6D&#10;dUhs1GmBNknjVIAKCxMFdXbjq20R25HtpuHfc51gu49H7z3XbCbXsxFjssELmM8KYOi7oKzXAr4+&#10;X+9KYClLr2QfPAr4wQSb9vqqkbUKZ/+B4y5rRiE+1VKAyXmoOU+dQSfTLAzoaXcM0clMbdRcRXmm&#10;cNfzRVEsuZPW0wUjB3wx2H3vTk7A9llXuitlNNtSWTtO++O7fhPi9mZ6WgPLOOU/GC76pA4tOR3C&#10;yavEegHLakEkzYv7FbALUD3OgR2oeChXwNuG/3+h/QUAAP//AwBQSwECLQAUAAYACAAAACEAtoM4&#10;kv4AAADhAQAAEwAAAAAAAAAAAAAAAAAAAAAAW0NvbnRlbnRfVHlwZXNdLnhtbFBLAQItABQABgAI&#10;AAAAIQA4/SH/1gAAAJQBAAALAAAAAAAAAAAAAAAAAC8BAABfcmVscy8ucmVsc1BLAQItABQABgAI&#10;AAAAIQC3kajgUwIAALMEAAAOAAAAAAAAAAAAAAAAAC4CAABkcnMvZTJvRG9jLnhtbFBLAQItABQA&#10;BgAIAAAAIQCb8CI53QAAAAoBAAAPAAAAAAAAAAAAAAAAAK0EAABkcnMvZG93bnJldi54bWxQSwUG&#10;AAAAAAQABADzAAAAtwUAAAAA&#10;" fillcolor="white [3201]" strokeweight=".5pt">
                <v:textbox>
                  <w:txbxContent>
                    <w:p w14:paraId="506BAD36" w14:textId="4925CBC0" w:rsidR="00DD64C8" w:rsidRPr="0069506D" w:rsidRDefault="00DD64C8" w:rsidP="0069506D">
                      <w:pPr>
                        <w:jc w:val="center"/>
                        <w:rPr>
                          <w:sz w:val="12"/>
                          <w:szCs w:val="12"/>
                        </w:rPr>
                      </w:pPr>
                      <w:r>
                        <w:rPr>
                          <w:sz w:val="12"/>
                          <w:szCs w:val="12"/>
                        </w:rPr>
                        <w:t xml:space="preserve">Ascensor - </w:t>
                      </w:r>
                      <w:r w:rsidRPr="007051D0">
                        <w:rPr>
                          <w:b/>
                          <w:sz w:val="12"/>
                          <w:szCs w:val="12"/>
                        </w:rPr>
                        <w:t>Viene de Primer Piso</w:t>
                      </w:r>
                    </w:p>
                  </w:txbxContent>
                </v:textbox>
              </v:shape>
            </w:pict>
          </mc:Fallback>
        </mc:AlternateContent>
      </w:r>
      <w:r>
        <w:rPr>
          <w:noProof/>
          <w:lang w:eastAsia="es-CO"/>
        </w:rPr>
        <mc:AlternateContent>
          <mc:Choice Requires="wps">
            <w:drawing>
              <wp:anchor distT="0" distB="0" distL="114300" distR="114300" simplePos="0" relativeHeight="251681792" behindDoc="0" locked="0" layoutInCell="1" allowOverlap="1" wp14:anchorId="579F181B" wp14:editId="5CE0F738">
                <wp:simplePos x="0" y="0"/>
                <wp:positionH relativeFrom="column">
                  <wp:posOffset>1005840</wp:posOffset>
                </wp:positionH>
                <wp:positionV relativeFrom="paragraph">
                  <wp:posOffset>1658303</wp:posOffset>
                </wp:positionV>
                <wp:extent cx="581025" cy="285750"/>
                <wp:effectExtent l="0" t="0" r="28575" b="19050"/>
                <wp:wrapNone/>
                <wp:docPr id="198" name="Cuadro de texto 198"/>
                <wp:cNvGraphicFramePr/>
                <a:graphic xmlns:a="http://schemas.openxmlformats.org/drawingml/2006/main">
                  <a:graphicData uri="http://schemas.microsoft.com/office/word/2010/wordprocessingShape">
                    <wps:wsp>
                      <wps:cNvSpPr txBox="1"/>
                      <wps:spPr>
                        <a:xfrm>
                          <a:off x="0" y="0"/>
                          <a:ext cx="581025" cy="285750"/>
                        </a:xfrm>
                        <a:prstGeom prst="rect">
                          <a:avLst/>
                        </a:prstGeom>
                        <a:solidFill>
                          <a:schemeClr val="lt1"/>
                        </a:solidFill>
                        <a:ln w="6350">
                          <a:solidFill>
                            <a:prstClr val="black"/>
                          </a:solidFill>
                        </a:ln>
                      </wps:spPr>
                      <wps:txbx>
                        <w:txbxContent>
                          <w:p w14:paraId="2ABBCE49" w14:textId="31A99BB6" w:rsidR="00DD64C8" w:rsidRPr="0069506D" w:rsidRDefault="00DD64C8" w:rsidP="007051D0">
                            <w:pPr>
                              <w:ind w:left="-142" w:right="-94"/>
                              <w:jc w:val="center"/>
                              <w:rPr>
                                <w:sz w:val="12"/>
                                <w:szCs w:val="12"/>
                              </w:rPr>
                            </w:pPr>
                            <w:r>
                              <w:rPr>
                                <w:sz w:val="12"/>
                                <w:szCs w:val="12"/>
                              </w:rPr>
                              <w:t>Almacenamiento RESPEL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F181B" id="Cuadro de texto 198" o:spid="_x0000_s1161" type="#_x0000_t202" style="position:absolute;margin-left:79.2pt;margin-top:130.6pt;width:45.75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xVQIAALMEAAAOAAAAZHJzL2Uyb0RvYy54bWysVMtu2zAQvBfoPxC8N7JdOw/DcuA6SFEg&#10;SAIkQc40RVlCKS5L0pbSr++Qthwn6anoheK+hruzu5pddo1mW+V8TSbnw5MBZ8pIKmqzzvnT4/WX&#10;c858EKYQmozK+Yvy/HL++dOstVM1oop0oRwDiPHT1ua8CsFOs8zLSjXCn5BVBsaSXCMCRLfOCida&#10;oDc6Gw0Gp1lLrrCOpPIe2qudkc8TflkqGe7K0qvAdM6RW0inS+cqntl8JqZrJ2xVy30a4h+yaERt&#10;8OgB6koEwTau/gDV1NKRpzKcSGoyKstaqlQDqhkO3lXzUAmrUi0gx9sDTf7/wcrb7b1jdYHeXaBV&#10;RjRo0nIjCkesUCyoLhCLJhDVWj+F/4NFROi+UYegXu+hjPV3pWviF5Ux2EH5y4FmYDEJ5eR8OBhN&#10;OJMwjc4nZ5PUhuw12DofvitqWLzk3KGLiVyxvfEBicC1d4lvedJ1cV1rnYQ4OWqpHdsK9FyHlCIi&#10;3nhpw9qcn37F0x8QIvQhfqWF/BmLfIsASRsoIyW70uMtdKsucXk26nlZUfECuhztJs9beV0D/0b4&#10;cC8cRg0MYX3CHY5SE5Ki/Y2zitzvv+mjPyYAVs5ajG7O/a+NcIoz/cNgNi6G43Gc9SSMJ2cjCO7Y&#10;sjq2mE2zJDA1xKJama7RP+j+WjpqnrFli/gqTMJIvJ3z0F+XYbdQ2FKpFovkhOm2ItyYBysjdCQ5&#10;8vrYPQtn932Nw3VL/ZCL6bv27nxjpKHFJlBZp95Hones7vnHZqT27Lc4rt6xnLxe/zXzPwAAAP//&#10;AwBQSwMEFAAGAAgAAAAhALx03fveAAAACwEAAA8AAABkcnMvZG93bnJldi54bWxMj8FOwzAQRO9I&#10;/IO1SNyoU1OiJMSpABUunCiIsxtvbYt4HcVuGv4ec4LjaJ9m3rbbxQ9sxim6QBLWqwIYUh+0IyPh&#10;4/35pgIWkyKthkAo4RsjbLvLi1Y1OpzpDed9MiyXUGyUBJvS2HAee4texVUYkfLtGCavUo6T4XpS&#10;51zuBy6KouReOcoLVo34ZLH/2p+8hN2jqU1fqcnuKu3cvHweX82LlNdXy8M9sIRL+oPhVz+rQ5ed&#10;DuFEOrIh57tqk1EJolwLYJkQm7oGdpBwW5QCeNfy/z90PwAAAP//AwBQSwECLQAUAAYACAAAACEA&#10;toM4kv4AAADhAQAAEwAAAAAAAAAAAAAAAAAAAAAAW0NvbnRlbnRfVHlwZXNdLnhtbFBLAQItABQA&#10;BgAIAAAAIQA4/SH/1gAAAJQBAAALAAAAAAAAAAAAAAAAAC8BAABfcmVscy8ucmVsc1BLAQItABQA&#10;BgAIAAAAIQA+derxVQIAALMEAAAOAAAAAAAAAAAAAAAAAC4CAABkcnMvZTJvRG9jLnhtbFBLAQIt&#10;ABQABgAIAAAAIQC8dN373gAAAAsBAAAPAAAAAAAAAAAAAAAAAK8EAABkcnMvZG93bnJldi54bWxQ&#10;SwUGAAAAAAQABADzAAAAugUAAAAA&#10;" fillcolor="white [3201]" strokeweight=".5pt">
                <v:textbox>
                  <w:txbxContent>
                    <w:p w14:paraId="2ABBCE49" w14:textId="31A99BB6" w:rsidR="00DD64C8" w:rsidRPr="0069506D" w:rsidRDefault="00DD64C8" w:rsidP="007051D0">
                      <w:pPr>
                        <w:ind w:left="-142" w:right="-94"/>
                        <w:jc w:val="center"/>
                        <w:rPr>
                          <w:sz w:val="12"/>
                          <w:szCs w:val="12"/>
                        </w:rPr>
                      </w:pPr>
                      <w:r>
                        <w:rPr>
                          <w:sz w:val="12"/>
                          <w:szCs w:val="12"/>
                        </w:rPr>
                        <w:t>Almacenamiento RESPEL</w:t>
                      </w:r>
                    </w:p>
                  </w:txbxContent>
                </v:textbox>
              </v:shape>
            </w:pict>
          </mc:Fallback>
        </mc:AlternateContent>
      </w:r>
      <w:r w:rsidRPr="0069506D">
        <w:rPr>
          <w:noProof/>
          <w:lang w:eastAsia="es-CO"/>
        </w:rPr>
        <w:drawing>
          <wp:inline distT="0" distB="0" distL="0" distR="0" wp14:anchorId="3ADD2CBC" wp14:editId="3C5BA31B">
            <wp:extent cx="5612130" cy="3919710"/>
            <wp:effectExtent l="0" t="0" r="7620" b="508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3919710"/>
                    </a:xfrm>
                    <a:prstGeom prst="rect">
                      <a:avLst/>
                    </a:prstGeom>
                    <a:noFill/>
                    <a:ln>
                      <a:noFill/>
                    </a:ln>
                  </pic:spPr>
                </pic:pic>
              </a:graphicData>
            </a:graphic>
          </wp:inline>
        </w:drawing>
      </w:r>
    </w:p>
    <w:p w14:paraId="38FDBC6D" w14:textId="1A4FD592" w:rsidR="00F27D2C" w:rsidRDefault="007051D0">
      <w:pPr>
        <w:jc w:val="left"/>
        <w:rPr>
          <w:rFonts w:asciiTheme="majorHAnsi" w:eastAsiaTheme="majorEastAsia" w:hAnsiTheme="majorHAnsi" w:cstheme="majorBidi"/>
          <w:b/>
          <w:caps/>
          <w:color w:val="7B230B" w:themeColor="accent1" w:themeShade="BF"/>
          <w:sz w:val="32"/>
          <w:szCs w:val="36"/>
        </w:rPr>
      </w:pPr>
      <w:r>
        <w:rPr>
          <w:noProof/>
          <w:lang w:eastAsia="es-CO"/>
        </w:rPr>
        <mc:AlternateContent>
          <mc:Choice Requires="wps">
            <w:drawing>
              <wp:anchor distT="0" distB="0" distL="114300" distR="114300" simplePos="0" relativeHeight="251689984" behindDoc="0" locked="0" layoutInCell="1" allowOverlap="1" wp14:anchorId="0996FBF4" wp14:editId="600A3242">
                <wp:simplePos x="0" y="0"/>
                <wp:positionH relativeFrom="margin">
                  <wp:align>right</wp:align>
                </wp:positionH>
                <wp:positionV relativeFrom="paragraph">
                  <wp:posOffset>11430</wp:posOffset>
                </wp:positionV>
                <wp:extent cx="971550" cy="552450"/>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971550" cy="552450"/>
                        </a:xfrm>
                        <a:prstGeom prst="rect">
                          <a:avLst/>
                        </a:prstGeom>
                        <a:noFill/>
                        <a:ln w="6350">
                          <a:noFill/>
                        </a:ln>
                      </wps:spPr>
                      <wps:txbx>
                        <w:txbxContent>
                          <w:p w14:paraId="4AB5CF1D" w14:textId="77777777" w:rsidR="00DD64C8" w:rsidRPr="007051D0" w:rsidRDefault="00DD64C8" w:rsidP="007051D0">
                            <w:pPr>
                              <w:spacing w:after="0" w:line="240" w:lineRule="auto"/>
                              <w:jc w:val="right"/>
                              <w:rPr>
                                <w:b/>
                                <w:sz w:val="18"/>
                                <w:szCs w:val="18"/>
                              </w:rPr>
                            </w:pPr>
                            <w:r w:rsidRPr="007051D0">
                              <w:rPr>
                                <w:b/>
                                <w:sz w:val="18"/>
                                <w:szCs w:val="18"/>
                              </w:rPr>
                              <w:t>EDIFICIO</w:t>
                            </w:r>
                          </w:p>
                          <w:p w14:paraId="6424A895" w14:textId="5FDA09C6" w:rsidR="00DD64C8" w:rsidRPr="001E68E7" w:rsidRDefault="00DD64C8" w:rsidP="007051D0">
                            <w:pPr>
                              <w:spacing w:after="0" w:line="240" w:lineRule="auto"/>
                              <w:jc w:val="right"/>
                              <w:rPr>
                                <w:sz w:val="16"/>
                                <w:szCs w:val="16"/>
                              </w:rPr>
                            </w:pPr>
                            <w:r w:rsidRPr="001E68E7">
                              <w:rPr>
                                <w:sz w:val="16"/>
                                <w:szCs w:val="16"/>
                              </w:rPr>
                              <w:t>Sede Centro</w:t>
                            </w:r>
                          </w:p>
                          <w:p w14:paraId="6D6436F1" w14:textId="401F7F19" w:rsidR="00DD64C8" w:rsidRPr="001E68E7" w:rsidRDefault="00DD64C8" w:rsidP="007051D0">
                            <w:pPr>
                              <w:spacing w:after="0" w:line="240" w:lineRule="auto"/>
                              <w:jc w:val="right"/>
                              <w:rPr>
                                <w:sz w:val="16"/>
                                <w:szCs w:val="16"/>
                              </w:rPr>
                            </w:pPr>
                            <w:r>
                              <w:rPr>
                                <w:sz w:val="16"/>
                                <w:szCs w:val="16"/>
                              </w:rPr>
                              <w:t>Parqueadero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6FBF4" id="Cuadro de texto 205" o:spid="_x0000_s1162" type="#_x0000_t202" style="position:absolute;margin-left:25.3pt;margin-top:.9pt;width:76.5pt;height:43.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buNQIAAGMEAAAOAAAAZHJzL2Uyb0RvYy54bWysVFFv2jAQfp+0/2D5fQQoKWtEqBgV0yTU&#10;VqJTn41jk0i2z7MNCfv1OztAWbenaS/m7O/y3d13d8zuO63IQTjfgCnpaDCkRBgOVWN2Jf3+svr0&#10;mRIfmKmYAiNKehSe3s8/fpi1thBjqEFVwhEkMb5obUnrEGyRZZ7XQjM/ACsMghKcZgGvbpdVjrXI&#10;rlU2Hg5vsxZcZR1w4T2+PvQgnSd+KQUPT1J6EYgqKeYW0unSuY1nNp+xYueYrRt+SoP9QxaaNQaD&#10;XqgeWGBk75o/qHTDHXiQYcBBZyBlw0WqAasZDd9Vs6mZFakWFMfbi0z+/9Hyx8OzI01V0vEwp8Qw&#10;jU1a7lnlgFSCBNEFIBFCoVrrC/TfWPwidF+gw4af3z0+xvo76XT8xcoI4ij58SIzchGOj3fTUZ4j&#10;whHK8/EEbWTP3j62zoevAjSJRkkddjGJyw5rH3rXs0uMZWDVKJU6qQxpS3p7g5S/IUiuDMaIJfSp&#10;Rit02y7VPr0517GF6ojlOegnxVu+ajCJNfPhmTkcDcwbxz084SEVYDA4WZTU4H7+7T36Y8cQpaTF&#10;USup/7FnTlCivhns5d1oMomzmS6TfDrGi7tGtteI2esl4DSPcLEsT2b0D+psSgf6FbdiEaMixAzH&#10;2CUNZ3MZ+gXAreJisUhOOI2WhbXZWB6po3hR4pfulTl76kMchkc4DyUr3rWj9+1lX+wDyCb1Kgrd&#10;q3rSHyc5dfu0dXFVru/J6+2/Yf4LAAD//wMAUEsDBBQABgAIAAAAIQC/y+Na2wAAAAUBAAAPAAAA&#10;ZHJzL2Rvd25yZXYueG1sTI9PS8NAEMXvBb/DMoK3dmOlssRsSgkUQfTQ2ou3SXaaBPdPzG7b6Kd3&#10;etLjmze893vFenJWnGmMffAa7hcZCPJNML1vNRzet3MFIib0Bm3wpOGbIqzLm1mBuQkXv6PzPrWC&#10;Q3zMUUOX0pBLGZuOHMZFGMizdwyjw8RybKUZ8cLhzspllj1Kh73nhg4HqjpqPvcnp+Gl2r7hrl46&#10;9WOr59fjZvg6fKy0vrudNk8gEk3p7xmu+IwOJTPV4eRNFFYDD0l8ZfyruXpgXWtQSoEsC/mfvvwF&#10;AAD//wMAUEsBAi0AFAAGAAgAAAAhALaDOJL+AAAA4QEAABMAAAAAAAAAAAAAAAAAAAAAAFtDb250&#10;ZW50X1R5cGVzXS54bWxQSwECLQAUAAYACAAAACEAOP0h/9YAAACUAQAACwAAAAAAAAAAAAAAAAAv&#10;AQAAX3JlbHMvLnJlbHNQSwECLQAUAAYACAAAACEAkm7W7jUCAABjBAAADgAAAAAAAAAAAAAAAAAu&#10;AgAAZHJzL2Uyb0RvYy54bWxQSwECLQAUAAYACAAAACEAv8vjWtsAAAAFAQAADwAAAAAAAAAAAAAA&#10;AACPBAAAZHJzL2Rvd25yZXYueG1sUEsFBgAAAAAEAAQA8wAAAJcFAAAAAA==&#10;" filled="f" stroked="f" strokeweight=".5pt">
                <v:textbox>
                  <w:txbxContent>
                    <w:p w14:paraId="4AB5CF1D" w14:textId="77777777" w:rsidR="00DD64C8" w:rsidRPr="007051D0" w:rsidRDefault="00DD64C8" w:rsidP="007051D0">
                      <w:pPr>
                        <w:spacing w:after="0" w:line="240" w:lineRule="auto"/>
                        <w:jc w:val="right"/>
                        <w:rPr>
                          <w:b/>
                          <w:sz w:val="18"/>
                          <w:szCs w:val="18"/>
                        </w:rPr>
                      </w:pPr>
                      <w:r w:rsidRPr="007051D0">
                        <w:rPr>
                          <w:b/>
                          <w:sz w:val="18"/>
                          <w:szCs w:val="18"/>
                        </w:rPr>
                        <w:t>EDIFICIO</w:t>
                      </w:r>
                    </w:p>
                    <w:p w14:paraId="6424A895" w14:textId="5FDA09C6" w:rsidR="00DD64C8" w:rsidRPr="001E68E7" w:rsidRDefault="00DD64C8" w:rsidP="007051D0">
                      <w:pPr>
                        <w:spacing w:after="0" w:line="240" w:lineRule="auto"/>
                        <w:jc w:val="right"/>
                        <w:rPr>
                          <w:sz w:val="16"/>
                          <w:szCs w:val="16"/>
                        </w:rPr>
                      </w:pPr>
                      <w:r w:rsidRPr="001E68E7">
                        <w:rPr>
                          <w:sz w:val="16"/>
                          <w:szCs w:val="16"/>
                        </w:rPr>
                        <w:t>Sede Centro</w:t>
                      </w:r>
                    </w:p>
                    <w:p w14:paraId="6D6436F1" w14:textId="401F7F19" w:rsidR="00DD64C8" w:rsidRPr="001E68E7" w:rsidRDefault="00DD64C8" w:rsidP="007051D0">
                      <w:pPr>
                        <w:spacing w:after="0" w:line="240" w:lineRule="auto"/>
                        <w:jc w:val="right"/>
                        <w:rPr>
                          <w:sz w:val="16"/>
                          <w:szCs w:val="16"/>
                        </w:rPr>
                      </w:pPr>
                      <w:r>
                        <w:rPr>
                          <w:sz w:val="16"/>
                          <w:szCs w:val="16"/>
                        </w:rPr>
                        <w:t>Parqueadero</w:t>
                      </w:r>
                    </w:p>
                  </w:txbxContent>
                </v:textbox>
                <w10:wrap anchorx="margin"/>
              </v:shape>
            </w:pict>
          </mc:Fallback>
        </mc:AlternateContent>
      </w:r>
      <w:r w:rsidR="00F27D2C">
        <w:br w:type="page"/>
      </w:r>
    </w:p>
    <w:p w14:paraId="50F6B15D" w14:textId="30D82045" w:rsidR="00714D63" w:rsidRPr="004C3369" w:rsidRDefault="004C3369" w:rsidP="004C3369">
      <w:pPr>
        <w:pStyle w:val="Ttulo2"/>
      </w:pPr>
      <w:bookmarkStart w:id="144" w:name="_Toc526447236"/>
      <w:r w:rsidRPr="004C3369">
        <w:lastRenderedPageBreak/>
        <w:t>PROGRAMA 6. LIMPIEZA Y DESINFECCION</w:t>
      </w:r>
      <w:bookmarkEnd w:id="142"/>
      <w:bookmarkEnd w:id="143"/>
      <w:bookmarkEnd w:id="144"/>
      <w:r w:rsidRPr="004C3369">
        <w:t xml:space="preserve"> </w:t>
      </w:r>
    </w:p>
    <w:p w14:paraId="6AB19001" w14:textId="4551E7A2" w:rsidR="0038360C" w:rsidRDefault="0038360C" w:rsidP="0038360C">
      <w:bookmarkStart w:id="145" w:name="_Toc524082552"/>
      <w:bookmarkStart w:id="146" w:name="_Toc526330755"/>
    </w:p>
    <w:p w14:paraId="5E6701EC" w14:textId="555A1020" w:rsidR="0038360C" w:rsidRPr="00D156F7" w:rsidRDefault="0038360C" w:rsidP="0038360C">
      <w:pPr>
        <w:pStyle w:val="Ttulo3"/>
        <w:rPr>
          <w:rFonts w:eastAsia="Arial"/>
          <w:w w:val="96"/>
        </w:rPr>
      </w:pPr>
      <w:bookmarkStart w:id="147" w:name="_Toc526330720"/>
      <w:bookmarkStart w:id="148" w:name="_Toc526447237"/>
      <w:r w:rsidRPr="00D156F7">
        <w:rPr>
          <w:rFonts w:eastAsia="Arial"/>
          <w:w w:val="96"/>
        </w:rPr>
        <w:t xml:space="preserve">ASEPSIA </w:t>
      </w:r>
      <w:bookmarkEnd w:id="147"/>
      <w:r w:rsidR="00244D04">
        <w:rPr>
          <w:rFonts w:eastAsia="Arial"/>
          <w:w w:val="96"/>
        </w:rPr>
        <w:t>en areas de atención en salud</w:t>
      </w:r>
      <w:bookmarkEnd w:id="148"/>
    </w:p>
    <w:p w14:paraId="30C1A642" w14:textId="77777777" w:rsidR="0038360C" w:rsidRPr="00D156F7" w:rsidRDefault="0038360C" w:rsidP="0038360C">
      <w:pPr>
        <w:rPr>
          <w:rFonts w:ascii="Trebuchet MS" w:eastAsia="Arial" w:hAnsi="Trebuchet MS"/>
          <w:spacing w:val="24"/>
          <w:w w:val="72"/>
          <w:szCs w:val="22"/>
        </w:rPr>
      </w:pPr>
    </w:p>
    <w:p w14:paraId="1013FE8E" w14:textId="4C0447DD" w:rsidR="0038360C" w:rsidRPr="0038360C" w:rsidRDefault="0038360C" w:rsidP="0038360C">
      <w:pPr>
        <w:pStyle w:val="Ttulo4"/>
        <w:rPr>
          <w:rFonts w:eastAsia="Arial"/>
          <w:w w:val="97"/>
        </w:rPr>
      </w:pPr>
      <w:bookmarkStart w:id="149" w:name="_Toc526330721"/>
      <w:bookmarkStart w:id="150" w:name="_Toc526447238"/>
      <w:r w:rsidRPr="0038360C">
        <w:rPr>
          <w:rFonts w:eastAsia="Arial"/>
          <w:w w:val="97"/>
        </w:rPr>
        <w:t>Objetivo:</w:t>
      </w:r>
      <w:bookmarkEnd w:id="149"/>
      <w:bookmarkEnd w:id="150"/>
    </w:p>
    <w:p w14:paraId="6A19597C" w14:textId="77777777" w:rsidR="0038360C" w:rsidRPr="00D156F7" w:rsidRDefault="0038360C" w:rsidP="0038360C">
      <w:pPr>
        <w:rPr>
          <w:rFonts w:eastAsia="Arial"/>
        </w:rPr>
      </w:pPr>
      <w:r w:rsidRPr="00D156F7">
        <w:rPr>
          <w:rFonts w:eastAsia="Arial"/>
        </w:rPr>
        <w:t>Lograr</w:t>
      </w:r>
      <w:r w:rsidRPr="00D156F7">
        <w:rPr>
          <w:rFonts w:eastAsia="Arial"/>
          <w:spacing w:val="-21"/>
        </w:rPr>
        <w:t xml:space="preserve"> </w:t>
      </w:r>
      <w:r w:rsidRPr="00D156F7">
        <w:rPr>
          <w:rFonts w:eastAsia="Arial"/>
        </w:rPr>
        <w:t>el</w:t>
      </w:r>
      <w:r w:rsidRPr="00D156F7">
        <w:rPr>
          <w:rFonts w:eastAsia="Arial"/>
          <w:spacing w:val="12"/>
        </w:rPr>
        <w:t xml:space="preserve"> </w:t>
      </w:r>
      <w:r w:rsidRPr="00D156F7">
        <w:rPr>
          <w:rFonts w:eastAsia="Arial"/>
        </w:rPr>
        <w:t>mayor</w:t>
      </w:r>
      <w:r w:rsidRPr="00D156F7">
        <w:rPr>
          <w:rFonts w:eastAsia="Arial"/>
          <w:spacing w:val="-21"/>
        </w:rPr>
        <w:t xml:space="preserve"> </w:t>
      </w:r>
      <w:r w:rsidRPr="00D156F7">
        <w:rPr>
          <w:rFonts w:eastAsia="Arial"/>
        </w:rPr>
        <w:t>grado</w:t>
      </w:r>
      <w:r w:rsidRPr="00D156F7">
        <w:rPr>
          <w:rFonts w:eastAsia="Arial"/>
          <w:spacing w:val="4"/>
        </w:rPr>
        <w:t xml:space="preserve"> </w:t>
      </w:r>
      <w:r w:rsidRPr="00D156F7">
        <w:rPr>
          <w:rFonts w:eastAsia="Arial"/>
        </w:rPr>
        <w:t>de</w:t>
      </w:r>
      <w:r w:rsidRPr="00D156F7">
        <w:rPr>
          <w:rFonts w:eastAsia="Arial"/>
          <w:spacing w:val="6"/>
        </w:rPr>
        <w:t xml:space="preserve"> </w:t>
      </w:r>
      <w:r w:rsidRPr="00D156F7">
        <w:rPr>
          <w:rFonts w:eastAsia="Arial"/>
          <w:spacing w:val="7"/>
        </w:rPr>
        <w:t>desinfecció</w:t>
      </w:r>
      <w:r w:rsidRPr="00D156F7">
        <w:rPr>
          <w:rFonts w:eastAsia="Arial"/>
        </w:rPr>
        <w:t>n</w:t>
      </w:r>
      <w:r w:rsidRPr="00D156F7">
        <w:rPr>
          <w:rFonts w:eastAsia="Arial"/>
          <w:spacing w:val="-25"/>
        </w:rPr>
        <w:t xml:space="preserve"> </w:t>
      </w:r>
      <w:r w:rsidRPr="00D156F7">
        <w:rPr>
          <w:rFonts w:eastAsia="Arial"/>
          <w:spacing w:val="10"/>
          <w:w w:val="92"/>
        </w:rPr>
        <w:t>posibl</w:t>
      </w:r>
      <w:r w:rsidRPr="00D156F7">
        <w:rPr>
          <w:rFonts w:eastAsia="Arial"/>
          <w:w w:val="92"/>
        </w:rPr>
        <w:t>e</w:t>
      </w:r>
      <w:r w:rsidRPr="00D156F7">
        <w:rPr>
          <w:rFonts w:eastAsia="Arial"/>
          <w:spacing w:val="29"/>
          <w:w w:val="92"/>
        </w:rPr>
        <w:t xml:space="preserve"> </w:t>
      </w:r>
      <w:r w:rsidRPr="00D156F7">
        <w:rPr>
          <w:rFonts w:eastAsia="Arial"/>
        </w:rPr>
        <w:t>de</w:t>
      </w:r>
      <w:r w:rsidRPr="00D156F7">
        <w:rPr>
          <w:rFonts w:eastAsia="Arial"/>
          <w:spacing w:val="17"/>
        </w:rPr>
        <w:t xml:space="preserve"> </w:t>
      </w:r>
      <w:r w:rsidRPr="00D156F7">
        <w:rPr>
          <w:rFonts w:eastAsia="Arial"/>
          <w:spacing w:val="4"/>
        </w:rPr>
        <w:t>nuestro</w:t>
      </w:r>
      <w:r w:rsidRPr="00D156F7">
        <w:rPr>
          <w:rFonts w:eastAsia="Arial"/>
        </w:rPr>
        <w:t>s</w:t>
      </w:r>
      <w:r w:rsidRPr="00D156F7">
        <w:rPr>
          <w:rFonts w:eastAsia="Arial"/>
          <w:spacing w:val="-18"/>
        </w:rPr>
        <w:t xml:space="preserve"> </w:t>
      </w:r>
      <w:r w:rsidRPr="00D156F7">
        <w:rPr>
          <w:rFonts w:eastAsia="Arial"/>
          <w:w w:val="93"/>
        </w:rPr>
        <w:t>clientes</w:t>
      </w:r>
      <w:r w:rsidRPr="00D156F7">
        <w:rPr>
          <w:rFonts w:eastAsia="Arial"/>
          <w:spacing w:val="28"/>
          <w:w w:val="93"/>
        </w:rPr>
        <w:t xml:space="preserve"> </w:t>
      </w:r>
      <w:r w:rsidRPr="00D156F7">
        <w:rPr>
          <w:rFonts w:eastAsia="Arial"/>
        </w:rPr>
        <w:t>a</w:t>
      </w:r>
      <w:r w:rsidRPr="00D156F7">
        <w:rPr>
          <w:rFonts w:eastAsia="Arial"/>
          <w:spacing w:val="10"/>
        </w:rPr>
        <w:t xml:space="preserve"> </w:t>
      </w:r>
      <w:r w:rsidRPr="00D156F7">
        <w:rPr>
          <w:rFonts w:eastAsia="Arial"/>
          <w:spacing w:val="5"/>
        </w:rPr>
        <w:t>nive</w:t>
      </w:r>
      <w:r w:rsidRPr="00D156F7">
        <w:rPr>
          <w:rFonts w:eastAsia="Arial"/>
        </w:rPr>
        <w:t>l</w:t>
      </w:r>
      <w:r w:rsidRPr="00D156F7">
        <w:rPr>
          <w:rFonts w:eastAsia="Arial"/>
          <w:spacing w:val="-15"/>
        </w:rPr>
        <w:t xml:space="preserve"> </w:t>
      </w:r>
      <w:r w:rsidRPr="00D156F7">
        <w:rPr>
          <w:rFonts w:eastAsia="Arial"/>
          <w:spacing w:val="9"/>
          <w:w w:val="91"/>
        </w:rPr>
        <w:t>hospitalario.</w:t>
      </w:r>
    </w:p>
    <w:p w14:paraId="698AEA52" w14:textId="0FE90F1C" w:rsidR="0038360C" w:rsidRPr="0038360C" w:rsidRDefault="0038360C" w:rsidP="0038360C">
      <w:pPr>
        <w:pStyle w:val="Ttulo4"/>
        <w:rPr>
          <w:rFonts w:eastAsia="Arial"/>
          <w:w w:val="97"/>
        </w:rPr>
      </w:pPr>
      <w:bookmarkStart w:id="151" w:name="_Toc526330722"/>
      <w:bookmarkStart w:id="152" w:name="_Toc526447239"/>
      <w:r w:rsidRPr="0038360C">
        <w:rPr>
          <w:rFonts w:eastAsia="Arial"/>
          <w:w w:val="97"/>
        </w:rPr>
        <w:t>Alcance:</w:t>
      </w:r>
      <w:bookmarkEnd w:id="151"/>
      <w:bookmarkEnd w:id="152"/>
    </w:p>
    <w:p w14:paraId="114C4ACC" w14:textId="77777777" w:rsidR="0038360C" w:rsidRPr="00D156F7" w:rsidRDefault="0038360C" w:rsidP="0038360C">
      <w:pPr>
        <w:rPr>
          <w:rFonts w:eastAsia="Arial"/>
        </w:rPr>
      </w:pPr>
      <w:r w:rsidRPr="00D156F7">
        <w:rPr>
          <w:rFonts w:eastAsia="Arial"/>
          <w:spacing w:val="3"/>
        </w:rPr>
        <w:t>Desd</w:t>
      </w:r>
      <w:r w:rsidRPr="00D156F7">
        <w:rPr>
          <w:rFonts w:eastAsia="Arial"/>
        </w:rPr>
        <w:t>e</w:t>
      </w:r>
      <w:r w:rsidRPr="00D156F7">
        <w:rPr>
          <w:rFonts w:eastAsia="Arial"/>
          <w:spacing w:val="5"/>
        </w:rPr>
        <w:t xml:space="preserve"> </w:t>
      </w:r>
      <w:r w:rsidRPr="00D156F7">
        <w:rPr>
          <w:rFonts w:eastAsia="Arial"/>
          <w:spacing w:val="-5"/>
        </w:rPr>
        <w:t>e</w:t>
      </w:r>
      <w:r w:rsidRPr="00D156F7">
        <w:rPr>
          <w:rFonts w:eastAsia="Arial"/>
        </w:rPr>
        <w:t>l</w:t>
      </w:r>
      <w:r w:rsidRPr="00D156F7">
        <w:rPr>
          <w:rFonts w:eastAsia="Arial"/>
          <w:spacing w:val="22"/>
        </w:rPr>
        <w:t xml:space="preserve"> </w:t>
      </w:r>
      <w:r w:rsidRPr="00D156F7">
        <w:rPr>
          <w:rFonts w:eastAsia="Arial"/>
        </w:rPr>
        <w:t>tratamiento</w:t>
      </w:r>
      <w:r w:rsidRPr="00D156F7">
        <w:rPr>
          <w:rFonts w:eastAsia="Arial"/>
          <w:spacing w:val="-23"/>
        </w:rPr>
        <w:t xml:space="preserve"> </w:t>
      </w:r>
      <w:r w:rsidRPr="00D156F7">
        <w:rPr>
          <w:rFonts w:eastAsia="Arial"/>
          <w:spacing w:val="5"/>
        </w:rPr>
        <w:t>d</w:t>
      </w:r>
      <w:r w:rsidRPr="00D156F7">
        <w:rPr>
          <w:rFonts w:eastAsia="Arial"/>
        </w:rPr>
        <w:t>e</w:t>
      </w:r>
      <w:r w:rsidRPr="00D156F7">
        <w:rPr>
          <w:rFonts w:eastAsia="Arial"/>
          <w:spacing w:val="6"/>
        </w:rPr>
        <w:t xml:space="preserve"> </w:t>
      </w:r>
      <w:r w:rsidRPr="00D156F7">
        <w:rPr>
          <w:rFonts w:eastAsia="Arial"/>
          <w:spacing w:val="4"/>
        </w:rPr>
        <w:t>desecho</w:t>
      </w:r>
      <w:r w:rsidRPr="00D156F7">
        <w:rPr>
          <w:rFonts w:eastAsia="Arial"/>
        </w:rPr>
        <w:t>s</w:t>
      </w:r>
      <w:r w:rsidRPr="00D156F7">
        <w:rPr>
          <w:rFonts w:eastAsia="Arial"/>
          <w:spacing w:val="17"/>
        </w:rPr>
        <w:t xml:space="preserve"> </w:t>
      </w:r>
      <w:r w:rsidRPr="00D156F7">
        <w:rPr>
          <w:rFonts w:eastAsia="Arial"/>
          <w:w w:val="94"/>
        </w:rPr>
        <w:t>biológicos</w:t>
      </w:r>
      <w:r w:rsidRPr="00D156F7">
        <w:rPr>
          <w:rFonts w:eastAsia="Arial"/>
          <w:spacing w:val="33"/>
          <w:w w:val="94"/>
        </w:rPr>
        <w:t xml:space="preserve"> </w:t>
      </w:r>
      <w:r w:rsidRPr="00D156F7">
        <w:rPr>
          <w:rFonts w:eastAsia="Arial"/>
          <w:spacing w:val="1"/>
        </w:rPr>
        <w:t>hast</w:t>
      </w:r>
      <w:r w:rsidRPr="00D156F7">
        <w:rPr>
          <w:rFonts w:eastAsia="Arial"/>
        </w:rPr>
        <w:t>a</w:t>
      </w:r>
      <w:r w:rsidRPr="00D156F7">
        <w:rPr>
          <w:rFonts w:eastAsia="Arial"/>
          <w:spacing w:val="20"/>
        </w:rPr>
        <w:t xml:space="preserve"> </w:t>
      </w:r>
      <w:r w:rsidRPr="00D156F7">
        <w:rPr>
          <w:rFonts w:eastAsia="Arial"/>
          <w:spacing w:val="-5"/>
        </w:rPr>
        <w:t>l</w:t>
      </w:r>
      <w:r w:rsidRPr="00D156F7">
        <w:rPr>
          <w:rFonts w:eastAsia="Arial"/>
        </w:rPr>
        <w:t>a</w:t>
      </w:r>
      <w:r w:rsidRPr="00D156F7">
        <w:rPr>
          <w:rFonts w:eastAsia="Arial"/>
          <w:spacing w:val="-6"/>
        </w:rPr>
        <w:t xml:space="preserve"> </w:t>
      </w:r>
      <w:r w:rsidRPr="00D156F7">
        <w:rPr>
          <w:rFonts w:eastAsia="Arial"/>
        </w:rPr>
        <w:t>total</w:t>
      </w:r>
      <w:r w:rsidRPr="00D156F7">
        <w:rPr>
          <w:rFonts w:eastAsia="Arial"/>
          <w:spacing w:val="13"/>
        </w:rPr>
        <w:t xml:space="preserve"> </w:t>
      </w:r>
      <w:r w:rsidRPr="00D156F7">
        <w:rPr>
          <w:rFonts w:eastAsia="Arial"/>
          <w:spacing w:val="7"/>
          <w:w w:val="95"/>
        </w:rPr>
        <w:t>desinfecció</w:t>
      </w:r>
      <w:r w:rsidRPr="00D156F7">
        <w:rPr>
          <w:rFonts w:eastAsia="Arial"/>
          <w:w w:val="95"/>
        </w:rPr>
        <w:t>n</w:t>
      </w:r>
      <w:r w:rsidRPr="00D156F7">
        <w:rPr>
          <w:rFonts w:eastAsia="Arial"/>
          <w:spacing w:val="37"/>
          <w:w w:val="95"/>
        </w:rPr>
        <w:t xml:space="preserve"> </w:t>
      </w:r>
      <w:r w:rsidRPr="00D156F7">
        <w:rPr>
          <w:rFonts w:eastAsia="Arial"/>
        </w:rPr>
        <w:t>de</w:t>
      </w:r>
      <w:r w:rsidRPr="00D156F7">
        <w:rPr>
          <w:rFonts w:eastAsia="Arial"/>
          <w:spacing w:val="7"/>
        </w:rPr>
        <w:t xml:space="preserve"> </w:t>
      </w:r>
      <w:r w:rsidRPr="00D156F7">
        <w:rPr>
          <w:rFonts w:eastAsia="Arial"/>
          <w:spacing w:val="5"/>
        </w:rPr>
        <w:t>la</w:t>
      </w:r>
      <w:r w:rsidRPr="00D156F7">
        <w:rPr>
          <w:rFonts w:eastAsia="Arial"/>
        </w:rPr>
        <w:t>s</w:t>
      </w:r>
      <w:r w:rsidRPr="00D156F7">
        <w:rPr>
          <w:rFonts w:eastAsia="Arial"/>
          <w:spacing w:val="-6"/>
        </w:rPr>
        <w:t xml:space="preserve"> </w:t>
      </w:r>
      <w:r w:rsidRPr="00D156F7">
        <w:rPr>
          <w:rFonts w:eastAsia="Arial"/>
          <w:spacing w:val="4"/>
        </w:rPr>
        <w:t>áreas.</w:t>
      </w:r>
    </w:p>
    <w:p w14:paraId="36DE2304" w14:textId="77D54748" w:rsidR="0038360C" w:rsidRPr="0038360C" w:rsidRDefault="0038360C" w:rsidP="0038360C">
      <w:pPr>
        <w:pStyle w:val="Ttulo4"/>
        <w:rPr>
          <w:rFonts w:eastAsia="Arial"/>
          <w:w w:val="97"/>
        </w:rPr>
      </w:pPr>
      <w:bookmarkStart w:id="153" w:name="_Toc526330723"/>
      <w:bookmarkStart w:id="154" w:name="_Toc526447240"/>
      <w:r w:rsidRPr="0038360C">
        <w:rPr>
          <w:rFonts w:eastAsia="Arial"/>
          <w:w w:val="97"/>
        </w:rPr>
        <w:t>Definiciones:</w:t>
      </w:r>
      <w:bookmarkEnd w:id="153"/>
      <w:bookmarkEnd w:id="154"/>
      <w:r w:rsidRPr="0038360C">
        <w:rPr>
          <w:rFonts w:eastAsia="Arial"/>
          <w:w w:val="97"/>
        </w:rPr>
        <w:t xml:space="preserve"> </w:t>
      </w:r>
    </w:p>
    <w:p w14:paraId="02F21F0F" w14:textId="225A5A5C" w:rsidR="0038360C" w:rsidRPr="00D156F7" w:rsidRDefault="0038360C" w:rsidP="0038360C">
      <w:pPr>
        <w:rPr>
          <w:rFonts w:eastAsia="Arial"/>
        </w:rPr>
      </w:pPr>
      <w:r w:rsidRPr="00D156F7">
        <w:rPr>
          <w:rFonts w:eastAsia="Arial"/>
          <w:i/>
        </w:rPr>
        <w:t xml:space="preserve">- </w:t>
      </w:r>
      <w:r w:rsidRPr="00D156F7">
        <w:rPr>
          <w:rFonts w:eastAsia="Arial"/>
          <w:i/>
          <w:spacing w:val="59"/>
        </w:rPr>
        <w:t xml:space="preserve"> </w:t>
      </w:r>
      <w:r w:rsidRPr="00D156F7">
        <w:rPr>
          <w:rFonts w:eastAsia="Arial"/>
          <w:i/>
          <w:spacing w:val="-7"/>
          <w:w w:val="109"/>
        </w:rPr>
        <w:t>Limpieza</w:t>
      </w:r>
      <w:r w:rsidR="00D1556A" w:rsidRPr="00D156F7">
        <w:rPr>
          <w:rFonts w:eastAsia="Arial"/>
          <w:i/>
          <w:w w:val="109"/>
        </w:rPr>
        <w:t xml:space="preserve">: </w:t>
      </w:r>
      <w:r w:rsidR="00D1556A" w:rsidRPr="00D156F7">
        <w:rPr>
          <w:rFonts w:eastAsia="Arial"/>
          <w:i/>
          <w:spacing w:val="6"/>
          <w:w w:val="109"/>
        </w:rPr>
        <w:t>Empleo</w:t>
      </w:r>
      <w:r w:rsidRPr="00D156F7">
        <w:rPr>
          <w:rFonts w:eastAsia="Arial"/>
          <w:spacing w:val="31"/>
        </w:rPr>
        <w:t xml:space="preserve"> </w:t>
      </w:r>
      <w:r w:rsidRPr="00D156F7">
        <w:rPr>
          <w:rFonts w:eastAsia="Arial"/>
          <w:spacing w:val="5"/>
        </w:rPr>
        <w:t>d</w:t>
      </w:r>
      <w:r w:rsidRPr="00D156F7">
        <w:rPr>
          <w:rFonts w:eastAsia="Arial"/>
        </w:rPr>
        <w:t>e</w:t>
      </w:r>
      <w:r w:rsidRPr="00D156F7">
        <w:rPr>
          <w:rFonts w:eastAsia="Arial"/>
          <w:spacing w:val="67"/>
        </w:rPr>
        <w:t xml:space="preserve"> </w:t>
      </w:r>
      <w:r w:rsidRPr="00D156F7">
        <w:rPr>
          <w:rFonts w:eastAsia="Arial"/>
          <w:spacing w:val="5"/>
        </w:rPr>
        <w:t>u</w:t>
      </w:r>
      <w:r w:rsidRPr="00D156F7">
        <w:rPr>
          <w:rFonts w:eastAsia="Arial"/>
        </w:rPr>
        <w:t>n</w:t>
      </w:r>
      <w:r w:rsidRPr="00D156F7">
        <w:rPr>
          <w:rFonts w:eastAsia="Arial"/>
          <w:spacing w:val="55"/>
        </w:rPr>
        <w:t xml:space="preserve"> </w:t>
      </w:r>
      <w:r w:rsidRPr="00D156F7">
        <w:rPr>
          <w:rFonts w:eastAsia="Arial"/>
          <w:spacing w:val="9"/>
        </w:rPr>
        <w:t>procedimient</w:t>
      </w:r>
      <w:r w:rsidRPr="00D156F7">
        <w:rPr>
          <w:rFonts w:eastAsia="Arial"/>
        </w:rPr>
        <w:t>o</w:t>
      </w:r>
      <w:r w:rsidRPr="00D156F7">
        <w:rPr>
          <w:rFonts w:eastAsia="Arial"/>
          <w:spacing w:val="-6"/>
        </w:rPr>
        <w:t xml:space="preserve"> </w:t>
      </w:r>
      <w:r w:rsidRPr="00D156F7">
        <w:rPr>
          <w:rFonts w:eastAsia="Arial"/>
          <w:spacing w:val="6"/>
        </w:rPr>
        <w:t>físico-químic</w:t>
      </w:r>
      <w:r w:rsidRPr="00D156F7">
        <w:rPr>
          <w:rFonts w:eastAsia="Arial"/>
        </w:rPr>
        <w:t>o</w:t>
      </w:r>
      <w:r w:rsidRPr="00D156F7">
        <w:rPr>
          <w:rFonts w:eastAsia="Arial"/>
          <w:spacing w:val="12"/>
        </w:rPr>
        <w:t xml:space="preserve"> </w:t>
      </w:r>
      <w:r w:rsidRPr="00D156F7">
        <w:rPr>
          <w:rFonts w:eastAsia="Arial"/>
          <w:spacing w:val="10"/>
        </w:rPr>
        <w:t>encaminad</w:t>
      </w:r>
      <w:r w:rsidRPr="00D156F7">
        <w:rPr>
          <w:rFonts w:eastAsia="Arial"/>
        </w:rPr>
        <w:t>o</w:t>
      </w:r>
      <w:r w:rsidRPr="00D156F7">
        <w:rPr>
          <w:rFonts w:eastAsia="Arial"/>
          <w:spacing w:val="3"/>
        </w:rPr>
        <w:t xml:space="preserve"> </w:t>
      </w:r>
      <w:r w:rsidRPr="00D156F7">
        <w:rPr>
          <w:rFonts w:eastAsia="Arial"/>
        </w:rPr>
        <w:t>a</w:t>
      </w:r>
      <w:r w:rsidRPr="00D156F7">
        <w:rPr>
          <w:rFonts w:eastAsia="Arial"/>
          <w:spacing w:val="26"/>
        </w:rPr>
        <w:t xml:space="preserve"> </w:t>
      </w:r>
      <w:r w:rsidRPr="00D156F7">
        <w:rPr>
          <w:rFonts w:eastAsia="Arial"/>
        </w:rPr>
        <w:t xml:space="preserve">arrastrar </w:t>
      </w:r>
      <w:r w:rsidRPr="00D156F7">
        <w:rPr>
          <w:rFonts w:eastAsia="Arial"/>
          <w:spacing w:val="17"/>
        </w:rPr>
        <w:t>cualquier</w:t>
      </w:r>
      <w:r w:rsidRPr="00D156F7">
        <w:rPr>
          <w:rFonts w:eastAsia="Arial"/>
          <w:spacing w:val="9"/>
        </w:rPr>
        <w:t xml:space="preserve"> </w:t>
      </w:r>
      <w:r w:rsidRPr="00D156F7">
        <w:rPr>
          <w:rFonts w:eastAsia="Arial"/>
          <w:spacing w:val="5"/>
        </w:rPr>
        <w:t>materia</w:t>
      </w:r>
      <w:r w:rsidRPr="00D156F7">
        <w:rPr>
          <w:rFonts w:eastAsia="Arial"/>
        </w:rPr>
        <w:t xml:space="preserve">l </w:t>
      </w:r>
      <w:r w:rsidRPr="00D156F7">
        <w:rPr>
          <w:rFonts w:eastAsia="Arial"/>
          <w:spacing w:val="7"/>
        </w:rPr>
        <w:t>ajen</w:t>
      </w:r>
      <w:r w:rsidRPr="00D156F7">
        <w:rPr>
          <w:rFonts w:eastAsia="Arial"/>
        </w:rPr>
        <w:t>o</w:t>
      </w:r>
      <w:r w:rsidRPr="00D156F7">
        <w:rPr>
          <w:rFonts w:eastAsia="Arial"/>
          <w:spacing w:val="5"/>
        </w:rPr>
        <w:t xml:space="preserve"> a</w:t>
      </w:r>
      <w:r w:rsidRPr="00D156F7">
        <w:rPr>
          <w:rFonts w:eastAsia="Arial"/>
        </w:rPr>
        <w:t>l</w:t>
      </w:r>
      <w:r w:rsidRPr="00D156F7">
        <w:rPr>
          <w:rFonts w:eastAsia="Arial"/>
          <w:spacing w:val="16"/>
        </w:rPr>
        <w:t xml:space="preserve"> </w:t>
      </w:r>
      <w:r w:rsidRPr="00D156F7">
        <w:rPr>
          <w:rFonts w:eastAsia="Arial"/>
          <w:spacing w:val="-2"/>
        </w:rPr>
        <w:t>objet</w:t>
      </w:r>
      <w:r w:rsidRPr="00D156F7">
        <w:rPr>
          <w:rFonts w:eastAsia="Arial"/>
        </w:rPr>
        <w:t>o</w:t>
      </w:r>
      <w:r w:rsidRPr="00D156F7">
        <w:rPr>
          <w:rFonts w:eastAsia="Arial"/>
          <w:spacing w:val="40"/>
        </w:rPr>
        <w:t xml:space="preserve"> </w:t>
      </w:r>
      <w:r w:rsidRPr="00D156F7">
        <w:rPr>
          <w:rFonts w:eastAsia="Arial"/>
        </w:rPr>
        <w:t>que</w:t>
      </w:r>
      <w:r w:rsidRPr="00D156F7">
        <w:rPr>
          <w:rFonts w:eastAsia="Arial"/>
          <w:spacing w:val="4"/>
        </w:rPr>
        <w:t xml:space="preserve"> </w:t>
      </w:r>
      <w:r w:rsidRPr="00D156F7">
        <w:rPr>
          <w:rFonts w:eastAsia="Arial"/>
          <w:spacing w:val="-5"/>
        </w:rPr>
        <w:t>s</w:t>
      </w:r>
      <w:r w:rsidRPr="00D156F7">
        <w:rPr>
          <w:rFonts w:eastAsia="Arial"/>
        </w:rPr>
        <w:t>e</w:t>
      </w:r>
      <w:r w:rsidRPr="00D156F7">
        <w:rPr>
          <w:rFonts w:eastAsia="Arial"/>
          <w:spacing w:val="26"/>
        </w:rPr>
        <w:t xml:space="preserve"> </w:t>
      </w:r>
      <w:r w:rsidRPr="00D156F7">
        <w:rPr>
          <w:rFonts w:eastAsia="Arial"/>
          <w:spacing w:val="5"/>
        </w:rPr>
        <w:t>pretende.</w:t>
      </w:r>
    </w:p>
    <w:p w14:paraId="1D9E2452" w14:textId="77777777" w:rsidR="0038360C" w:rsidRPr="00D156F7" w:rsidRDefault="0038360C" w:rsidP="0038360C">
      <w:pPr>
        <w:rPr>
          <w:rFonts w:eastAsia="Arial"/>
        </w:rPr>
      </w:pPr>
      <w:r w:rsidRPr="00D156F7">
        <w:rPr>
          <w:rFonts w:eastAsia="Arial"/>
          <w:i/>
        </w:rPr>
        <w:t xml:space="preserve">- </w:t>
      </w:r>
      <w:r w:rsidRPr="00D156F7">
        <w:rPr>
          <w:rFonts w:eastAsia="Arial"/>
          <w:i/>
          <w:spacing w:val="59"/>
        </w:rPr>
        <w:t xml:space="preserve"> </w:t>
      </w:r>
      <w:r w:rsidRPr="00D156F7">
        <w:rPr>
          <w:rFonts w:eastAsia="Arial"/>
          <w:i/>
          <w:spacing w:val="-3"/>
          <w:w w:val="110"/>
        </w:rPr>
        <w:t>Desinfectante</w:t>
      </w:r>
      <w:r w:rsidRPr="00D156F7">
        <w:rPr>
          <w:rFonts w:eastAsia="Arial"/>
          <w:i/>
          <w:w w:val="110"/>
        </w:rPr>
        <w:t>:</w:t>
      </w:r>
      <w:r w:rsidRPr="00D156F7">
        <w:rPr>
          <w:rFonts w:eastAsia="Arial"/>
          <w:i/>
          <w:spacing w:val="23"/>
          <w:w w:val="110"/>
        </w:rPr>
        <w:t xml:space="preserve"> </w:t>
      </w:r>
      <w:r w:rsidRPr="00D156F7">
        <w:rPr>
          <w:rFonts w:eastAsia="Arial"/>
        </w:rPr>
        <w:t>Sustancia</w:t>
      </w:r>
      <w:r w:rsidRPr="00D156F7">
        <w:rPr>
          <w:rFonts w:eastAsia="Arial"/>
          <w:spacing w:val="-11"/>
        </w:rPr>
        <w:t xml:space="preserve"> </w:t>
      </w:r>
      <w:r w:rsidRPr="00D156F7">
        <w:rPr>
          <w:rFonts w:eastAsia="Arial"/>
          <w:spacing w:val="13"/>
        </w:rPr>
        <w:t>químic</w:t>
      </w:r>
      <w:r w:rsidRPr="00D156F7">
        <w:rPr>
          <w:rFonts w:eastAsia="Arial"/>
        </w:rPr>
        <w:t>a</w:t>
      </w:r>
      <w:r w:rsidRPr="00D156F7">
        <w:rPr>
          <w:rFonts w:eastAsia="Arial"/>
          <w:spacing w:val="-9"/>
        </w:rPr>
        <w:t xml:space="preserve"> </w:t>
      </w:r>
      <w:r w:rsidRPr="00D156F7">
        <w:rPr>
          <w:rFonts w:eastAsia="Arial"/>
        </w:rPr>
        <w:t xml:space="preserve">que </w:t>
      </w:r>
      <w:r w:rsidRPr="00D156F7">
        <w:rPr>
          <w:rFonts w:eastAsia="Arial"/>
          <w:spacing w:val="5"/>
        </w:rPr>
        <w:t>destruy</w:t>
      </w:r>
      <w:r w:rsidRPr="00D156F7">
        <w:rPr>
          <w:rFonts w:eastAsia="Arial"/>
        </w:rPr>
        <w:t>e</w:t>
      </w:r>
      <w:r w:rsidRPr="00D156F7">
        <w:rPr>
          <w:rFonts w:eastAsia="Arial"/>
          <w:spacing w:val="14"/>
        </w:rPr>
        <w:t xml:space="preserve"> </w:t>
      </w:r>
      <w:r w:rsidRPr="00D156F7">
        <w:rPr>
          <w:rFonts w:eastAsia="Arial"/>
        </w:rPr>
        <w:t>los</w:t>
      </w:r>
      <w:r w:rsidRPr="00D156F7">
        <w:rPr>
          <w:rFonts w:eastAsia="Arial"/>
          <w:spacing w:val="7"/>
        </w:rPr>
        <w:t xml:space="preserve"> </w:t>
      </w:r>
      <w:r w:rsidRPr="00D156F7">
        <w:rPr>
          <w:rFonts w:eastAsia="Arial"/>
          <w:spacing w:val="7"/>
          <w:w w:val="97"/>
        </w:rPr>
        <w:t>microorganismo</w:t>
      </w:r>
      <w:r w:rsidRPr="00D156F7">
        <w:rPr>
          <w:rFonts w:eastAsia="Arial"/>
          <w:w w:val="97"/>
        </w:rPr>
        <w:t>s</w:t>
      </w:r>
      <w:r w:rsidRPr="00D156F7">
        <w:rPr>
          <w:rFonts w:eastAsia="Arial"/>
          <w:spacing w:val="29"/>
          <w:w w:val="97"/>
        </w:rPr>
        <w:t xml:space="preserve"> </w:t>
      </w:r>
      <w:r w:rsidRPr="00D156F7">
        <w:rPr>
          <w:rFonts w:eastAsia="Arial"/>
        </w:rPr>
        <w:t>y</w:t>
      </w:r>
      <w:r w:rsidRPr="00D156F7">
        <w:rPr>
          <w:rFonts w:eastAsia="Arial"/>
          <w:spacing w:val="3"/>
        </w:rPr>
        <w:t xml:space="preserve"> </w:t>
      </w:r>
      <w:r w:rsidRPr="00D156F7">
        <w:rPr>
          <w:rFonts w:eastAsia="Arial"/>
          <w:spacing w:val="14"/>
        </w:rPr>
        <w:t>qu</w:t>
      </w:r>
      <w:r w:rsidRPr="00D156F7">
        <w:rPr>
          <w:rFonts w:eastAsia="Arial"/>
        </w:rPr>
        <w:t>e</w:t>
      </w:r>
      <w:r w:rsidRPr="00D156F7">
        <w:rPr>
          <w:rFonts w:eastAsia="Arial"/>
          <w:spacing w:val="-9"/>
        </w:rPr>
        <w:t xml:space="preserve"> </w:t>
      </w:r>
      <w:r w:rsidRPr="00D156F7">
        <w:rPr>
          <w:rFonts w:eastAsia="Arial"/>
        </w:rPr>
        <w:t>se</w:t>
      </w:r>
      <w:r w:rsidRPr="00D156F7">
        <w:rPr>
          <w:rFonts w:eastAsia="Arial"/>
          <w:spacing w:val="10"/>
        </w:rPr>
        <w:t xml:space="preserve"> </w:t>
      </w:r>
      <w:r w:rsidRPr="00D156F7">
        <w:rPr>
          <w:rFonts w:eastAsia="Arial"/>
        </w:rPr>
        <w:t>aplica</w:t>
      </w:r>
      <w:r w:rsidRPr="00D156F7">
        <w:rPr>
          <w:rFonts w:eastAsia="Arial"/>
          <w:spacing w:val="-22"/>
        </w:rPr>
        <w:t xml:space="preserve"> </w:t>
      </w:r>
      <w:r w:rsidRPr="00D156F7">
        <w:rPr>
          <w:rFonts w:eastAsia="Arial"/>
          <w:spacing w:val="4"/>
        </w:rPr>
        <w:t xml:space="preserve">sobre </w:t>
      </w:r>
      <w:r w:rsidRPr="00D156F7">
        <w:rPr>
          <w:rFonts w:eastAsia="Arial"/>
        </w:rPr>
        <w:t>material</w:t>
      </w:r>
      <w:r w:rsidRPr="00D156F7">
        <w:rPr>
          <w:rFonts w:eastAsia="Arial"/>
          <w:spacing w:val="-3"/>
        </w:rPr>
        <w:t xml:space="preserve"> </w:t>
      </w:r>
      <w:r w:rsidRPr="00D156F7">
        <w:rPr>
          <w:rFonts w:eastAsia="Arial"/>
          <w:spacing w:val="11"/>
        </w:rPr>
        <w:t>inert</w:t>
      </w:r>
      <w:r w:rsidRPr="00D156F7">
        <w:rPr>
          <w:rFonts w:eastAsia="Arial"/>
        </w:rPr>
        <w:t>e</w:t>
      </w:r>
      <w:r w:rsidRPr="00D156F7">
        <w:rPr>
          <w:rFonts w:eastAsia="Arial"/>
          <w:spacing w:val="-10"/>
        </w:rPr>
        <w:t xml:space="preserve"> </w:t>
      </w:r>
      <w:r w:rsidRPr="00D156F7">
        <w:rPr>
          <w:rFonts w:eastAsia="Arial"/>
          <w:spacing w:val="11"/>
        </w:rPr>
        <w:t>si</w:t>
      </w:r>
      <w:r w:rsidRPr="00D156F7">
        <w:rPr>
          <w:rFonts w:eastAsia="Arial"/>
        </w:rPr>
        <w:t>n</w:t>
      </w:r>
      <w:r w:rsidRPr="00D156F7">
        <w:rPr>
          <w:rFonts w:eastAsia="Arial"/>
          <w:spacing w:val="-4"/>
        </w:rPr>
        <w:t xml:space="preserve"> </w:t>
      </w:r>
      <w:r w:rsidRPr="00D156F7">
        <w:rPr>
          <w:rFonts w:eastAsia="Arial"/>
          <w:spacing w:val="4"/>
        </w:rPr>
        <w:t>alterarl</w:t>
      </w:r>
      <w:r w:rsidRPr="00D156F7">
        <w:rPr>
          <w:rFonts w:eastAsia="Arial"/>
        </w:rPr>
        <w:t>o</w:t>
      </w:r>
      <w:r w:rsidRPr="00D156F7">
        <w:rPr>
          <w:rFonts w:eastAsia="Arial"/>
          <w:spacing w:val="14"/>
        </w:rPr>
        <w:t xml:space="preserve"> </w:t>
      </w:r>
      <w:r w:rsidRPr="00D156F7">
        <w:rPr>
          <w:rFonts w:eastAsia="Arial"/>
          <w:spacing w:val="5"/>
        </w:rPr>
        <w:t>d</w:t>
      </w:r>
      <w:r w:rsidRPr="00D156F7">
        <w:rPr>
          <w:rFonts w:eastAsia="Arial"/>
        </w:rPr>
        <w:t>e</w:t>
      </w:r>
      <w:r w:rsidRPr="00D156F7">
        <w:rPr>
          <w:rFonts w:eastAsia="Arial"/>
          <w:spacing w:val="1"/>
        </w:rPr>
        <w:t xml:space="preserve"> </w:t>
      </w:r>
      <w:r w:rsidRPr="00D156F7">
        <w:rPr>
          <w:rFonts w:eastAsia="Arial"/>
          <w:spacing w:val="3"/>
        </w:rPr>
        <w:t>forma.</w:t>
      </w:r>
    </w:p>
    <w:p w14:paraId="56E4152A" w14:textId="462F9AF8" w:rsidR="0038360C" w:rsidRPr="00D156F7" w:rsidRDefault="0038360C" w:rsidP="0038360C">
      <w:pPr>
        <w:rPr>
          <w:rFonts w:eastAsia="Arial"/>
        </w:rPr>
      </w:pPr>
      <w:r w:rsidRPr="00D156F7">
        <w:rPr>
          <w:rFonts w:eastAsia="Arial"/>
          <w:i/>
        </w:rPr>
        <w:t xml:space="preserve">- </w:t>
      </w:r>
      <w:r w:rsidRPr="00D156F7">
        <w:rPr>
          <w:rFonts w:eastAsia="Arial"/>
          <w:i/>
          <w:spacing w:val="43"/>
        </w:rPr>
        <w:t xml:space="preserve"> </w:t>
      </w:r>
      <w:r w:rsidRPr="00D156F7">
        <w:rPr>
          <w:rFonts w:eastAsia="Arial"/>
          <w:i/>
          <w:spacing w:val="-4"/>
          <w:w w:val="111"/>
        </w:rPr>
        <w:t>Asepsia</w:t>
      </w:r>
      <w:r w:rsidRPr="00D156F7">
        <w:rPr>
          <w:rFonts w:eastAsia="Arial"/>
          <w:i/>
          <w:color w:val="333333"/>
          <w:w w:val="111"/>
        </w:rPr>
        <w:t>:</w:t>
      </w:r>
      <w:r w:rsidRPr="00D156F7">
        <w:rPr>
          <w:rFonts w:eastAsia="Arial"/>
          <w:i/>
          <w:color w:val="333333"/>
          <w:spacing w:val="60"/>
          <w:w w:val="111"/>
        </w:rPr>
        <w:t xml:space="preserve"> </w:t>
      </w:r>
      <w:r w:rsidRPr="00D156F7">
        <w:rPr>
          <w:rFonts w:eastAsia="Arial"/>
        </w:rPr>
        <w:t>Es</w:t>
      </w:r>
      <w:r w:rsidRPr="00D156F7">
        <w:rPr>
          <w:rFonts w:eastAsia="Arial"/>
          <w:spacing w:val="41"/>
        </w:rPr>
        <w:t xml:space="preserve"> </w:t>
      </w:r>
      <w:r w:rsidRPr="00D156F7">
        <w:rPr>
          <w:rFonts w:eastAsia="Arial"/>
          <w:spacing w:val="16"/>
        </w:rPr>
        <w:t>un</w:t>
      </w:r>
      <w:r w:rsidRPr="00D156F7">
        <w:rPr>
          <w:rFonts w:eastAsia="Arial"/>
        </w:rPr>
        <w:t>a</w:t>
      </w:r>
      <w:r w:rsidRPr="00D156F7">
        <w:rPr>
          <w:rFonts w:eastAsia="Arial"/>
          <w:spacing w:val="14"/>
        </w:rPr>
        <w:t xml:space="preserve"> </w:t>
      </w:r>
      <w:r w:rsidRPr="00D156F7">
        <w:rPr>
          <w:rFonts w:eastAsia="Arial"/>
          <w:spacing w:val="4"/>
        </w:rPr>
        <w:t>seri</w:t>
      </w:r>
      <w:r w:rsidRPr="00D156F7">
        <w:rPr>
          <w:rFonts w:eastAsia="Arial"/>
        </w:rPr>
        <w:t>e</w:t>
      </w:r>
      <w:r w:rsidRPr="00D156F7">
        <w:rPr>
          <w:rFonts w:eastAsia="Arial"/>
          <w:spacing w:val="46"/>
        </w:rPr>
        <w:t xml:space="preserve"> </w:t>
      </w:r>
      <w:r w:rsidRPr="00D156F7">
        <w:rPr>
          <w:rFonts w:eastAsia="Arial"/>
          <w:spacing w:val="5"/>
        </w:rPr>
        <w:t>d</w:t>
      </w:r>
      <w:r w:rsidRPr="00D156F7">
        <w:rPr>
          <w:rFonts w:eastAsia="Arial"/>
        </w:rPr>
        <w:t>e</w:t>
      </w:r>
      <w:r w:rsidRPr="00D156F7">
        <w:rPr>
          <w:rFonts w:eastAsia="Arial"/>
          <w:spacing w:val="51"/>
        </w:rPr>
        <w:t xml:space="preserve"> </w:t>
      </w:r>
      <w:r w:rsidRPr="00D156F7">
        <w:rPr>
          <w:rFonts w:eastAsia="Arial"/>
        </w:rPr>
        <w:t>procedimientos</w:t>
      </w:r>
      <w:r w:rsidRPr="00D156F7">
        <w:rPr>
          <w:rFonts w:eastAsia="Arial"/>
          <w:spacing w:val="-9"/>
        </w:rPr>
        <w:t xml:space="preserve"> </w:t>
      </w:r>
      <w:r w:rsidRPr="00D156F7">
        <w:rPr>
          <w:rFonts w:eastAsia="Arial"/>
        </w:rPr>
        <w:t>o</w:t>
      </w:r>
      <w:r w:rsidRPr="00D156F7">
        <w:rPr>
          <w:rFonts w:eastAsia="Arial"/>
          <w:spacing w:val="32"/>
        </w:rPr>
        <w:t xml:space="preserve"> </w:t>
      </w:r>
      <w:r w:rsidRPr="00D156F7">
        <w:rPr>
          <w:rFonts w:eastAsia="Arial"/>
          <w:spacing w:val="7"/>
        </w:rPr>
        <w:t>actuacione</w:t>
      </w:r>
      <w:r w:rsidRPr="00D156F7">
        <w:rPr>
          <w:rFonts w:eastAsia="Arial"/>
        </w:rPr>
        <w:t>s</w:t>
      </w:r>
      <w:r w:rsidRPr="00D156F7">
        <w:rPr>
          <w:rFonts w:eastAsia="Arial"/>
          <w:spacing w:val="-23"/>
        </w:rPr>
        <w:t xml:space="preserve"> </w:t>
      </w:r>
      <w:r w:rsidRPr="00D156F7">
        <w:rPr>
          <w:rFonts w:eastAsia="Arial"/>
          <w:spacing w:val="10"/>
          <w:w w:val="93"/>
        </w:rPr>
        <w:t>dirigida</w:t>
      </w:r>
      <w:r w:rsidRPr="00D156F7">
        <w:rPr>
          <w:rFonts w:eastAsia="Arial"/>
          <w:w w:val="93"/>
        </w:rPr>
        <w:t>s</w:t>
      </w:r>
      <w:r w:rsidRPr="00D156F7">
        <w:rPr>
          <w:rFonts w:eastAsia="Arial"/>
          <w:spacing w:val="51"/>
          <w:w w:val="93"/>
        </w:rPr>
        <w:t xml:space="preserve"> </w:t>
      </w:r>
      <w:r w:rsidRPr="00D156F7">
        <w:t>a</w:t>
      </w:r>
      <w:r w:rsidRPr="00D156F7">
        <w:rPr>
          <w:spacing w:val="45"/>
        </w:rPr>
        <w:t xml:space="preserve"> </w:t>
      </w:r>
      <w:r w:rsidRPr="00D156F7">
        <w:rPr>
          <w:rFonts w:eastAsia="Arial"/>
          <w:spacing w:val="12"/>
        </w:rPr>
        <w:t>impedi</w:t>
      </w:r>
      <w:r w:rsidRPr="00D156F7">
        <w:rPr>
          <w:rFonts w:eastAsia="Arial"/>
        </w:rPr>
        <w:t>r</w:t>
      </w:r>
      <w:r w:rsidRPr="00D156F7">
        <w:rPr>
          <w:rFonts w:eastAsia="Arial"/>
          <w:spacing w:val="-13"/>
        </w:rPr>
        <w:t xml:space="preserve"> </w:t>
      </w:r>
      <w:r w:rsidRPr="00D156F7">
        <w:rPr>
          <w:rFonts w:eastAsia="Arial"/>
          <w:spacing w:val="-11"/>
        </w:rPr>
        <w:t>l</w:t>
      </w:r>
      <w:r w:rsidRPr="00D156F7">
        <w:rPr>
          <w:rFonts w:eastAsia="Arial"/>
        </w:rPr>
        <w:t>a</w:t>
      </w:r>
      <w:r w:rsidRPr="00D156F7">
        <w:rPr>
          <w:rFonts w:eastAsia="Arial"/>
          <w:spacing w:val="42"/>
        </w:rPr>
        <w:t xml:space="preserve"> </w:t>
      </w:r>
      <w:r w:rsidRPr="00D156F7">
        <w:rPr>
          <w:rFonts w:eastAsia="Arial"/>
        </w:rPr>
        <w:t>llegada</w:t>
      </w:r>
      <w:r w:rsidRPr="00D156F7">
        <w:rPr>
          <w:rFonts w:eastAsia="Arial"/>
          <w:spacing w:val="2"/>
        </w:rPr>
        <w:t xml:space="preserve"> </w:t>
      </w:r>
      <w:r w:rsidRPr="00D156F7">
        <w:rPr>
          <w:rFonts w:eastAsia="Arial"/>
        </w:rPr>
        <w:t xml:space="preserve">de </w:t>
      </w:r>
      <w:r w:rsidRPr="00D156F7">
        <w:rPr>
          <w:rFonts w:eastAsia="Arial"/>
          <w:spacing w:val="10"/>
        </w:rPr>
        <w:t>microorganismo</w:t>
      </w:r>
      <w:r w:rsidRPr="00D156F7">
        <w:rPr>
          <w:rFonts w:eastAsia="Arial"/>
        </w:rPr>
        <w:t>s</w:t>
      </w:r>
      <w:r w:rsidRPr="00D156F7">
        <w:rPr>
          <w:rFonts w:eastAsia="Arial"/>
        </w:rPr>
        <w:tab/>
      </w:r>
      <w:r w:rsidRPr="00D156F7">
        <w:rPr>
          <w:rFonts w:eastAsia="Arial"/>
          <w:spacing w:val="5"/>
        </w:rPr>
        <w:t>patógeno</w:t>
      </w:r>
      <w:r w:rsidRPr="00D156F7">
        <w:rPr>
          <w:rFonts w:eastAsia="Arial"/>
        </w:rPr>
        <w:t xml:space="preserve">s </w:t>
      </w:r>
      <w:r w:rsidRPr="00D156F7">
        <w:t xml:space="preserve">a </w:t>
      </w:r>
      <w:r w:rsidRPr="00D156F7">
        <w:rPr>
          <w:rFonts w:eastAsia="Arial"/>
          <w:spacing w:val="5"/>
        </w:rPr>
        <w:t>u</w:t>
      </w:r>
      <w:r w:rsidRPr="00D156F7">
        <w:rPr>
          <w:rFonts w:eastAsia="Arial"/>
        </w:rPr>
        <w:t xml:space="preserve">n </w:t>
      </w:r>
      <w:r w:rsidRPr="00D156F7">
        <w:rPr>
          <w:rFonts w:eastAsia="Arial"/>
          <w:spacing w:val="10"/>
        </w:rPr>
        <w:t>medi</w:t>
      </w:r>
      <w:r w:rsidRPr="00D156F7">
        <w:rPr>
          <w:rFonts w:eastAsia="Arial"/>
        </w:rPr>
        <w:t>o</w:t>
      </w:r>
      <w:r w:rsidRPr="00D156F7">
        <w:rPr>
          <w:rFonts w:eastAsia="Arial"/>
          <w:spacing w:val="67"/>
        </w:rPr>
        <w:t xml:space="preserve"> </w:t>
      </w:r>
      <w:r w:rsidRPr="00D156F7">
        <w:rPr>
          <w:rFonts w:eastAsia="Arial"/>
          <w:spacing w:val="5"/>
        </w:rPr>
        <w:t>aséptico</w:t>
      </w:r>
      <w:r w:rsidRPr="00D156F7">
        <w:rPr>
          <w:rFonts w:eastAsia="Arial"/>
        </w:rPr>
        <w:t xml:space="preserve">, </w:t>
      </w:r>
      <w:r w:rsidRPr="00D156F7">
        <w:rPr>
          <w:rFonts w:eastAsia="Arial"/>
          <w:spacing w:val="10"/>
        </w:rPr>
        <w:t>es</w:t>
      </w:r>
      <w:r w:rsidRPr="00D156F7">
        <w:rPr>
          <w:rFonts w:eastAsia="Arial"/>
        </w:rPr>
        <w:t xml:space="preserve"> </w:t>
      </w:r>
      <w:r w:rsidRPr="00D156F7">
        <w:rPr>
          <w:rFonts w:eastAsia="Arial"/>
          <w:spacing w:val="5"/>
        </w:rPr>
        <w:t>decir</w:t>
      </w:r>
      <w:r w:rsidRPr="00D156F7">
        <w:rPr>
          <w:rFonts w:eastAsia="Arial"/>
        </w:rPr>
        <w:t xml:space="preserve">, </w:t>
      </w:r>
      <w:r w:rsidRPr="00D156F7">
        <w:rPr>
          <w:rFonts w:eastAsia="Arial"/>
          <w:spacing w:val="-5"/>
        </w:rPr>
        <w:t>s</w:t>
      </w:r>
      <w:r w:rsidRPr="00D156F7">
        <w:rPr>
          <w:rFonts w:eastAsia="Arial"/>
        </w:rPr>
        <w:t>e</w:t>
      </w:r>
      <w:r w:rsidRPr="00D156F7">
        <w:rPr>
          <w:rFonts w:eastAsia="Arial"/>
          <w:spacing w:val="33"/>
        </w:rPr>
        <w:t xml:space="preserve"> </w:t>
      </w:r>
      <w:r w:rsidRPr="00D156F7">
        <w:rPr>
          <w:rFonts w:eastAsia="Arial"/>
          <w:spacing w:val="-4"/>
        </w:rPr>
        <w:t>trat</w:t>
      </w:r>
      <w:r w:rsidRPr="00D156F7">
        <w:rPr>
          <w:rFonts w:eastAsia="Arial"/>
        </w:rPr>
        <w:t>a de</w:t>
      </w:r>
      <w:r w:rsidRPr="00D156F7">
        <w:rPr>
          <w:rFonts w:eastAsia="Arial"/>
          <w:spacing w:val="42"/>
        </w:rPr>
        <w:t xml:space="preserve"> </w:t>
      </w:r>
      <w:r w:rsidR="00D1556A" w:rsidRPr="00D156F7">
        <w:rPr>
          <w:rFonts w:eastAsia="Arial"/>
          <w:spacing w:val="5"/>
        </w:rPr>
        <w:t>preveni</w:t>
      </w:r>
      <w:r w:rsidR="00D1556A" w:rsidRPr="00D156F7">
        <w:rPr>
          <w:rFonts w:eastAsia="Arial"/>
        </w:rPr>
        <w:t>r la</w:t>
      </w:r>
      <w:r w:rsidRPr="00D156F7">
        <w:rPr>
          <w:rFonts w:eastAsia="Arial"/>
          <w:spacing w:val="-5"/>
          <w:w w:val="101"/>
        </w:rPr>
        <w:t xml:space="preserve"> </w:t>
      </w:r>
      <w:r w:rsidRPr="00D156F7">
        <w:rPr>
          <w:rFonts w:eastAsia="Arial"/>
          <w:spacing w:val="10"/>
        </w:rPr>
        <w:t>contaminación.</w:t>
      </w:r>
    </w:p>
    <w:p w14:paraId="0F2149E1" w14:textId="60C47490" w:rsidR="0038360C" w:rsidRDefault="0038360C" w:rsidP="0038360C">
      <w:pPr>
        <w:pStyle w:val="Ttulo4"/>
        <w:rPr>
          <w:rFonts w:eastAsia="Arial"/>
          <w:w w:val="97"/>
        </w:rPr>
      </w:pPr>
      <w:bookmarkStart w:id="155" w:name="_Toc526330724"/>
      <w:bookmarkStart w:id="156" w:name="_Toc526447241"/>
      <w:r w:rsidRPr="00D156F7">
        <w:rPr>
          <w:rFonts w:eastAsia="Arial"/>
          <w:w w:val="97"/>
        </w:rPr>
        <w:t>Generalidades:</w:t>
      </w:r>
      <w:bookmarkEnd w:id="155"/>
      <w:bookmarkEnd w:id="156"/>
    </w:p>
    <w:p w14:paraId="4B28B0A6" w14:textId="340A84B7" w:rsidR="0038360C" w:rsidRPr="00D156F7" w:rsidRDefault="0038360C" w:rsidP="0038360C">
      <w:pPr>
        <w:rPr>
          <w:rFonts w:eastAsia="Arial"/>
        </w:rPr>
      </w:pPr>
      <w:r w:rsidRPr="00D156F7">
        <w:rPr>
          <w:rFonts w:eastAsia="Arial"/>
          <w:spacing w:val="11"/>
        </w:rPr>
        <w:t>E</w:t>
      </w:r>
      <w:r w:rsidRPr="00D156F7">
        <w:rPr>
          <w:rFonts w:eastAsia="Arial"/>
        </w:rPr>
        <w:t>l</w:t>
      </w:r>
      <w:r w:rsidRPr="00D156F7">
        <w:rPr>
          <w:rFonts w:eastAsia="Arial"/>
          <w:spacing w:val="45"/>
        </w:rPr>
        <w:t xml:space="preserve"> </w:t>
      </w:r>
      <w:r w:rsidRPr="00D156F7">
        <w:rPr>
          <w:rFonts w:eastAsia="Arial"/>
          <w:spacing w:val="4"/>
        </w:rPr>
        <w:t>present</w:t>
      </w:r>
      <w:r w:rsidRPr="00D156F7">
        <w:rPr>
          <w:rFonts w:eastAsia="Arial"/>
        </w:rPr>
        <w:t>e</w:t>
      </w:r>
      <w:r w:rsidRPr="00D156F7">
        <w:rPr>
          <w:rFonts w:eastAsia="Arial"/>
          <w:spacing w:val="72"/>
        </w:rPr>
        <w:t xml:space="preserve"> </w:t>
      </w:r>
      <w:r w:rsidRPr="00D156F7">
        <w:rPr>
          <w:rFonts w:eastAsia="Arial"/>
          <w:spacing w:val="6"/>
        </w:rPr>
        <w:t>contenid</w:t>
      </w:r>
      <w:r w:rsidRPr="00D156F7">
        <w:rPr>
          <w:rFonts w:eastAsia="Arial"/>
        </w:rPr>
        <w:t>o</w:t>
      </w:r>
      <w:r w:rsidRPr="00D156F7">
        <w:rPr>
          <w:rFonts w:eastAsia="Arial"/>
          <w:spacing w:val="68"/>
        </w:rPr>
        <w:t xml:space="preserve"> </w:t>
      </w:r>
      <w:r w:rsidRPr="00D156F7">
        <w:rPr>
          <w:rFonts w:eastAsia="Arial"/>
          <w:spacing w:val="-11"/>
        </w:rPr>
        <w:t>s</w:t>
      </w:r>
      <w:r w:rsidRPr="00D156F7">
        <w:rPr>
          <w:rFonts w:eastAsia="Arial"/>
        </w:rPr>
        <w:t xml:space="preserve">e </w:t>
      </w:r>
      <w:r w:rsidRPr="00D156F7">
        <w:rPr>
          <w:rFonts w:eastAsia="Arial"/>
          <w:spacing w:val="2"/>
        </w:rPr>
        <w:t>aplica</w:t>
      </w:r>
      <w:r w:rsidRPr="00D156F7">
        <w:rPr>
          <w:rFonts w:eastAsia="Arial"/>
          <w:spacing w:val="19"/>
        </w:rPr>
        <w:t xml:space="preserve"> </w:t>
      </w:r>
      <w:r w:rsidRPr="00D156F7">
        <w:rPr>
          <w:rFonts w:eastAsia="Arial"/>
          <w:spacing w:val="-5"/>
        </w:rPr>
        <w:t>e</w:t>
      </w:r>
      <w:r w:rsidRPr="00D156F7">
        <w:rPr>
          <w:rFonts w:eastAsia="Arial"/>
        </w:rPr>
        <w:t>n</w:t>
      </w:r>
      <w:r w:rsidRPr="00D156F7">
        <w:rPr>
          <w:rFonts w:eastAsia="Arial"/>
          <w:spacing w:val="50"/>
        </w:rPr>
        <w:t xml:space="preserve"> </w:t>
      </w:r>
      <w:r w:rsidRPr="00D156F7">
        <w:rPr>
          <w:rFonts w:eastAsia="Arial"/>
          <w:spacing w:val="1"/>
        </w:rPr>
        <w:t>toda</w:t>
      </w:r>
      <w:r w:rsidRPr="00D156F7">
        <w:rPr>
          <w:rFonts w:eastAsia="Arial"/>
        </w:rPr>
        <w:t>s</w:t>
      </w:r>
      <w:r w:rsidRPr="00D156F7">
        <w:rPr>
          <w:rFonts w:eastAsia="Arial"/>
          <w:spacing w:val="68"/>
        </w:rPr>
        <w:t xml:space="preserve"> </w:t>
      </w:r>
      <w:r w:rsidRPr="00D156F7">
        <w:rPr>
          <w:rFonts w:eastAsia="Arial"/>
          <w:spacing w:val="-3"/>
        </w:rPr>
        <w:t>la</w:t>
      </w:r>
      <w:r w:rsidRPr="00D156F7">
        <w:rPr>
          <w:rFonts w:eastAsia="Arial"/>
        </w:rPr>
        <w:t>s</w:t>
      </w:r>
      <w:r w:rsidRPr="00D156F7">
        <w:rPr>
          <w:rFonts w:eastAsia="Arial"/>
          <w:spacing w:val="42"/>
        </w:rPr>
        <w:t xml:space="preserve"> </w:t>
      </w:r>
      <w:r w:rsidRPr="00D156F7">
        <w:rPr>
          <w:rFonts w:eastAsia="Arial"/>
          <w:spacing w:val="-1"/>
        </w:rPr>
        <w:t>área</w:t>
      </w:r>
      <w:r w:rsidRPr="00D156F7">
        <w:rPr>
          <w:rFonts w:eastAsia="Arial"/>
        </w:rPr>
        <w:t>s de</w:t>
      </w:r>
      <w:r w:rsidRPr="00D156F7">
        <w:rPr>
          <w:rFonts w:eastAsia="Arial"/>
          <w:spacing w:val="51"/>
        </w:rPr>
        <w:t xml:space="preserve"> </w:t>
      </w:r>
      <w:r w:rsidRPr="00D156F7">
        <w:rPr>
          <w:rFonts w:eastAsia="Arial"/>
          <w:spacing w:val="9"/>
        </w:rPr>
        <w:t>intervenció</w:t>
      </w:r>
      <w:r w:rsidRPr="00D156F7">
        <w:rPr>
          <w:rFonts w:eastAsia="Arial"/>
        </w:rPr>
        <w:t>n</w:t>
      </w:r>
      <w:r w:rsidRPr="00D156F7">
        <w:rPr>
          <w:rFonts w:eastAsia="Arial"/>
          <w:spacing w:val="-5"/>
        </w:rPr>
        <w:t xml:space="preserve"> </w:t>
      </w:r>
      <w:r w:rsidRPr="00D156F7">
        <w:rPr>
          <w:rFonts w:eastAsia="Arial"/>
        </w:rPr>
        <w:t>contratada</w:t>
      </w:r>
      <w:r w:rsidRPr="00D156F7">
        <w:rPr>
          <w:rFonts w:eastAsia="Arial"/>
          <w:spacing w:val="14"/>
        </w:rPr>
        <w:t xml:space="preserve"> </w:t>
      </w:r>
      <w:r w:rsidRPr="00D156F7">
        <w:rPr>
          <w:rFonts w:eastAsia="Arial"/>
          <w:spacing w:val="-3"/>
        </w:rPr>
        <w:t xml:space="preserve">con </w:t>
      </w:r>
      <w:r w:rsidRPr="00D156F7">
        <w:rPr>
          <w:rFonts w:eastAsia="Arial"/>
          <w:spacing w:val="10"/>
        </w:rPr>
        <w:t>ASSERV</w:t>
      </w:r>
      <w:r w:rsidRPr="00D156F7">
        <w:rPr>
          <w:rFonts w:eastAsia="Arial"/>
        </w:rPr>
        <w:t>I</w:t>
      </w:r>
      <w:r w:rsidRPr="00D156F7">
        <w:rPr>
          <w:rFonts w:eastAsia="Arial"/>
          <w:spacing w:val="51"/>
        </w:rPr>
        <w:t xml:space="preserve"> </w:t>
      </w:r>
      <w:r w:rsidRPr="00D156F7">
        <w:rPr>
          <w:rFonts w:eastAsia="Arial"/>
          <w:spacing w:val="12"/>
        </w:rPr>
        <w:t>S.AS</w:t>
      </w:r>
      <w:r w:rsidRPr="00D156F7">
        <w:rPr>
          <w:rFonts w:eastAsia="Arial"/>
        </w:rPr>
        <w:t>,</w:t>
      </w:r>
      <w:r w:rsidRPr="00D156F7">
        <w:rPr>
          <w:rFonts w:eastAsia="Arial"/>
          <w:spacing w:val="4"/>
        </w:rPr>
        <w:t xml:space="preserve"> </w:t>
      </w:r>
      <w:r w:rsidRPr="00D156F7">
        <w:rPr>
          <w:rFonts w:eastAsia="Arial"/>
          <w:spacing w:val="5"/>
        </w:rPr>
        <w:t>técnica</w:t>
      </w:r>
      <w:r w:rsidRPr="00D156F7">
        <w:rPr>
          <w:rFonts w:eastAsia="Arial"/>
        </w:rPr>
        <w:t>s</w:t>
      </w:r>
      <w:r w:rsidRPr="00D156F7">
        <w:rPr>
          <w:rFonts w:eastAsia="Arial"/>
          <w:spacing w:val="39"/>
        </w:rPr>
        <w:t xml:space="preserve"> </w:t>
      </w:r>
      <w:r w:rsidRPr="00D156F7">
        <w:rPr>
          <w:rFonts w:eastAsia="Arial"/>
        </w:rPr>
        <w:t>e</w:t>
      </w:r>
      <w:r w:rsidRPr="00D156F7">
        <w:rPr>
          <w:rFonts w:eastAsia="Arial"/>
          <w:spacing w:val="32"/>
        </w:rPr>
        <w:t xml:space="preserve"> </w:t>
      </w:r>
      <w:r w:rsidRPr="00D156F7">
        <w:rPr>
          <w:rFonts w:eastAsia="Arial"/>
          <w:spacing w:val="10"/>
        </w:rPr>
        <w:t>insumo</w:t>
      </w:r>
      <w:r w:rsidRPr="00D156F7">
        <w:rPr>
          <w:rFonts w:eastAsia="Arial"/>
        </w:rPr>
        <w:t>s</w:t>
      </w:r>
      <w:r w:rsidRPr="00D156F7">
        <w:rPr>
          <w:rFonts w:eastAsia="Arial"/>
          <w:spacing w:val="-6"/>
        </w:rPr>
        <w:t xml:space="preserve"> </w:t>
      </w:r>
      <w:r w:rsidRPr="00D156F7">
        <w:rPr>
          <w:rFonts w:eastAsia="Arial"/>
          <w:spacing w:val="4"/>
        </w:rPr>
        <w:t>diferente</w:t>
      </w:r>
      <w:r w:rsidRPr="00D156F7">
        <w:rPr>
          <w:rFonts w:eastAsia="Arial"/>
        </w:rPr>
        <w:t>s</w:t>
      </w:r>
      <w:r w:rsidRPr="00D156F7">
        <w:rPr>
          <w:rFonts w:eastAsia="Arial"/>
          <w:spacing w:val="17"/>
        </w:rPr>
        <w:t xml:space="preserve"> </w:t>
      </w:r>
      <w:r w:rsidRPr="00D156F7">
        <w:t>a</w:t>
      </w:r>
      <w:r w:rsidRPr="00D156F7">
        <w:rPr>
          <w:spacing w:val="26"/>
        </w:rPr>
        <w:t xml:space="preserve"> </w:t>
      </w:r>
      <w:r w:rsidRPr="00D156F7">
        <w:rPr>
          <w:rFonts w:eastAsia="Arial"/>
          <w:spacing w:val="-3"/>
        </w:rPr>
        <w:t>la</w:t>
      </w:r>
      <w:r w:rsidRPr="00D156F7">
        <w:rPr>
          <w:rFonts w:eastAsia="Arial"/>
        </w:rPr>
        <w:t>s</w:t>
      </w:r>
      <w:r w:rsidRPr="00D156F7">
        <w:rPr>
          <w:rFonts w:eastAsia="Arial"/>
          <w:spacing w:val="27"/>
        </w:rPr>
        <w:t xml:space="preserve"> </w:t>
      </w:r>
      <w:r w:rsidRPr="00D156F7">
        <w:rPr>
          <w:rFonts w:eastAsia="Arial"/>
          <w:spacing w:val="3"/>
        </w:rPr>
        <w:t>establecida</w:t>
      </w:r>
      <w:r w:rsidRPr="00D156F7">
        <w:rPr>
          <w:rFonts w:eastAsia="Arial"/>
        </w:rPr>
        <w:t>s</w:t>
      </w:r>
      <w:r w:rsidRPr="00D156F7">
        <w:rPr>
          <w:rFonts w:eastAsia="Arial"/>
          <w:spacing w:val="24"/>
        </w:rPr>
        <w:t xml:space="preserve"> </w:t>
      </w:r>
      <w:r w:rsidRPr="00D156F7">
        <w:rPr>
          <w:rFonts w:eastAsia="Arial"/>
        </w:rPr>
        <w:t>en</w:t>
      </w:r>
      <w:r w:rsidRPr="00D156F7">
        <w:rPr>
          <w:rFonts w:eastAsia="Arial"/>
          <w:spacing w:val="29"/>
        </w:rPr>
        <w:t xml:space="preserve"> </w:t>
      </w:r>
      <w:r w:rsidRPr="00D156F7">
        <w:rPr>
          <w:rFonts w:eastAsia="Arial"/>
        </w:rPr>
        <w:t>las</w:t>
      </w:r>
      <w:r w:rsidRPr="00D156F7">
        <w:rPr>
          <w:rFonts w:eastAsia="Arial"/>
          <w:spacing w:val="33"/>
        </w:rPr>
        <w:t xml:space="preserve"> </w:t>
      </w:r>
      <w:r w:rsidRPr="00D156F7">
        <w:rPr>
          <w:rFonts w:eastAsia="Arial"/>
          <w:spacing w:val="5"/>
        </w:rPr>
        <w:t>norma</w:t>
      </w:r>
      <w:r w:rsidRPr="00D156F7">
        <w:rPr>
          <w:rFonts w:eastAsia="Arial"/>
        </w:rPr>
        <w:t>s</w:t>
      </w:r>
      <w:r w:rsidRPr="00D156F7">
        <w:rPr>
          <w:rFonts w:eastAsia="Arial"/>
          <w:spacing w:val="11"/>
        </w:rPr>
        <w:t xml:space="preserve"> </w:t>
      </w:r>
      <w:r w:rsidRPr="00D156F7">
        <w:rPr>
          <w:rFonts w:eastAsia="Arial"/>
          <w:spacing w:val="5"/>
        </w:rPr>
        <w:t xml:space="preserve">vigentes, </w:t>
      </w:r>
      <w:r w:rsidRPr="00D156F7">
        <w:rPr>
          <w:rFonts w:eastAsia="Arial"/>
          <w:spacing w:val="7"/>
        </w:rPr>
        <w:t>deberá</w:t>
      </w:r>
      <w:r w:rsidRPr="00D156F7">
        <w:rPr>
          <w:rFonts w:eastAsia="Arial"/>
        </w:rPr>
        <w:t xml:space="preserve">n ser </w:t>
      </w:r>
      <w:r w:rsidRPr="00D156F7">
        <w:rPr>
          <w:rFonts w:eastAsia="Arial"/>
          <w:spacing w:val="6"/>
        </w:rPr>
        <w:t>verificada</w:t>
      </w:r>
      <w:r w:rsidRPr="00D156F7">
        <w:rPr>
          <w:rFonts w:eastAsia="Arial"/>
        </w:rPr>
        <w:t xml:space="preserve">s e </w:t>
      </w:r>
      <w:r w:rsidRPr="00D156F7">
        <w:rPr>
          <w:rFonts w:eastAsia="Arial"/>
          <w:spacing w:val="3"/>
        </w:rPr>
        <w:t>informada</w:t>
      </w:r>
      <w:r w:rsidRPr="00D156F7">
        <w:rPr>
          <w:rFonts w:eastAsia="Arial"/>
        </w:rPr>
        <w:t>s por</w:t>
      </w:r>
      <w:r w:rsidRPr="00D156F7">
        <w:rPr>
          <w:rFonts w:eastAsia="Arial"/>
          <w:spacing w:val="69"/>
        </w:rPr>
        <w:t xml:space="preserve"> </w:t>
      </w:r>
      <w:r w:rsidR="00244D04" w:rsidRPr="00D156F7">
        <w:rPr>
          <w:rFonts w:eastAsia="Arial"/>
        </w:rPr>
        <w:t>la interventoría</w:t>
      </w:r>
      <w:r w:rsidRPr="00D156F7">
        <w:rPr>
          <w:rFonts w:eastAsia="Arial"/>
          <w:spacing w:val="52"/>
        </w:rPr>
        <w:t xml:space="preserve"> </w:t>
      </w:r>
      <w:r w:rsidRPr="00D156F7">
        <w:rPr>
          <w:rFonts w:eastAsia="Arial"/>
          <w:spacing w:val="3"/>
        </w:rPr>
        <w:t>de</w:t>
      </w:r>
      <w:r w:rsidRPr="00D156F7">
        <w:rPr>
          <w:rFonts w:eastAsia="Arial"/>
        </w:rPr>
        <w:t>l</w:t>
      </w:r>
      <w:r w:rsidRPr="00D156F7">
        <w:rPr>
          <w:rFonts w:eastAsia="Arial"/>
          <w:spacing w:val="67"/>
        </w:rPr>
        <w:t xml:space="preserve"> </w:t>
      </w:r>
      <w:r w:rsidR="00D1556A" w:rsidRPr="00D156F7">
        <w:rPr>
          <w:rFonts w:eastAsia="Arial"/>
          <w:spacing w:val="1"/>
        </w:rPr>
        <w:t>servici</w:t>
      </w:r>
      <w:r w:rsidR="00D1556A" w:rsidRPr="00D156F7">
        <w:rPr>
          <w:rFonts w:eastAsia="Arial"/>
        </w:rPr>
        <w:t xml:space="preserve">o </w:t>
      </w:r>
      <w:r w:rsidR="00D1556A" w:rsidRPr="00D156F7">
        <w:rPr>
          <w:rFonts w:eastAsia="Arial"/>
          <w:spacing w:val="1"/>
        </w:rPr>
        <w:t>contratado</w:t>
      </w:r>
      <w:r w:rsidR="00D1556A">
        <w:rPr>
          <w:rFonts w:eastAsia="Arial"/>
          <w:spacing w:val="67"/>
          <w:w w:val="102"/>
        </w:rPr>
        <w:t>.</w:t>
      </w:r>
    </w:p>
    <w:p w14:paraId="730DBE5F" w14:textId="0F5A0AD9" w:rsidR="0038360C" w:rsidRPr="00D156F7" w:rsidRDefault="0038360C" w:rsidP="0038360C">
      <w:pPr>
        <w:rPr>
          <w:rFonts w:eastAsia="Arial"/>
        </w:rPr>
      </w:pPr>
      <w:r w:rsidRPr="00D156F7">
        <w:rPr>
          <w:rFonts w:eastAsia="Arial"/>
          <w:spacing w:val="-16"/>
        </w:rPr>
        <w:t>L</w:t>
      </w:r>
      <w:r w:rsidRPr="00D156F7">
        <w:rPr>
          <w:rFonts w:eastAsia="Arial"/>
        </w:rPr>
        <w:t>a</w:t>
      </w:r>
      <w:r w:rsidRPr="00D156F7">
        <w:rPr>
          <w:rFonts w:eastAsia="Arial"/>
          <w:spacing w:val="34"/>
        </w:rPr>
        <w:t xml:space="preserve"> </w:t>
      </w:r>
      <w:r w:rsidRPr="00D156F7">
        <w:rPr>
          <w:rFonts w:eastAsia="Arial"/>
          <w:spacing w:val="11"/>
          <w:w w:val="98"/>
        </w:rPr>
        <w:t>aseps</w:t>
      </w:r>
      <w:r w:rsidRPr="00D156F7">
        <w:rPr>
          <w:rFonts w:eastAsia="Arial"/>
          <w:spacing w:val="11"/>
          <w:w w:val="73"/>
        </w:rPr>
        <w:t>i</w:t>
      </w:r>
      <w:r w:rsidRPr="00D156F7">
        <w:rPr>
          <w:rFonts w:eastAsia="Arial"/>
          <w:w w:val="102"/>
        </w:rPr>
        <w:t>a</w:t>
      </w:r>
      <w:r w:rsidRPr="00D156F7">
        <w:rPr>
          <w:rFonts w:eastAsia="Arial"/>
        </w:rPr>
        <w:t xml:space="preserve"> </w:t>
      </w:r>
      <w:r w:rsidR="00244D04">
        <w:rPr>
          <w:rFonts w:eastAsia="Arial"/>
          <w:spacing w:val="11"/>
          <w:w w:val="98"/>
        </w:rPr>
        <w:t>en áreas de atención en salud</w:t>
      </w:r>
      <w:r w:rsidRPr="00D156F7">
        <w:rPr>
          <w:rFonts w:eastAsia="Arial"/>
          <w:spacing w:val="15"/>
        </w:rPr>
        <w:t xml:space="preserve"> </w:t>
      </w:r>
      <w:r w:rsidRPr="00D156F7">
        <w:rPr>
          <w:rFonts w:eastAsia="Arial"/>
          <w:spacing w:val="-5"/>
        </w:rPr>
        <w:t>s</w:t>
      </w:r>
      <w:r w:rsidRPr="00D156F7">
        <w:rPr>
          <w:rFonts w:eastAsia="Arial"/>
        </w:rPr>
        <w:t>e</w:t>
      </w:r>
      <w:r w:rsidRPr="00D156F7">
        <w:rPr>
          <w:rFonts w:eastAsia="Arial"/>
          <w:spacing w:val="32"/>
        </w:rPr>
        <w:t xml:space="preserve"> </w:t>
      </w:r>
      <w:r w:rsidRPr="00D156F7">
        <w:rPr>
          <w:rFonts w:eastAsia="Arial"/>
          <w:spacing w:val="2"/>
        </w:rPr>
        <w:t>realiz</w:t>
      </w:r>
      <w:r w:rsidRPr="00D156F7">
        <w:rPr>
          <w:rFonts w:eastAsia="Arial"/>
        </w:rPr>
        <w:t>a</w:t>
      </w:r>
      <w:r w:rsidRPr="00D156F7">
        <w:rPr>
          <w:rFonts w:eastAsia="Arial"/>
          <w:spacing w:val="23"/>
        </w:rPr>
        <w:t xml:space="preserve"> </w:t>
      </w:r>
      <w:r w:rsidRPr="00D156F7">
        <w:rPr>
          <w:rFonts w:eastAsia="Arial"/>
        </w:rPr>
        <w:t>en</w:t>
      </w:r>
      <w:r w:rsidRPr="00D156F7">
        <w:rPr>
          <w:rFonts w:eastAsia="Arial"/>
          <w:spacing w:val="29"/>
        </w:rPr>
        <w:t xml:space="preserve"> </w:t>
      </w:r>
      <w:r w:rsidRPr="00D156F7">
        <w:rPr>
          <w:rFonts w:eastAsia="Arial"/>
          <w:spacing w:val="6"/>
        </w:rPr>
        <w:t>lugare</w:t>
      </w:r>
      <w:r w:rsidRPr="00D156F7">
        <w:rPr>
          <w:rFonts w:eastAsia="Arial"/>
        </w:rPr>
        <w:t>s</w:t>
      </w:r>
      <w:r w:rsidRPr="00D156F7">
        <w:rPr>
          <w:rFonts w:eastAsia="Arial"/>
          <w:spacing w:val="-5"/>
        </w:rPr>
        <w:t xml:space="preserve"> </w:t>
      </w:r>
      <w:r w:rsidRPr="00D156F7">
        <w:rPr>
          <w:rFonts w:eastAsia="Arial"/>
          <w:spacing w:val="3"/>
          <w:w w:val="101"/>
        </w:rPr>
        <w:t>como</w:t>
      </w:r>
      <w:r w:rsidRPr="00D156F7">
        <w:rPr>
          <w:rFonts w:eastAsia="Arial"/>
          <w:w w:val="65"/>
        </w:rPr>
        <w:t>:</w:t>
      </w:r>
    </w:p>
    <w:p w14:paraId="714D3C31" w14:textId="77777777" w:rsidR="0038360C" w:rsidRPr="00D156F7" w:rsidRDefault="0038360C" w:rsidP="0038360C">
      <w:pPr>
        <w:rPr>
          <w:rFonts w:eastAsia="Arial"/>
        </w:rPr>
      </w:pPr>
      <w:r w:rsidRPr="00D156F7">
        <w:rPr>
          <w:rFonts w:eastAsia="Arial"/>
          <w:w w:val="182"/>
        </w:rPr>
        <w:t xml:space="preserve">- </w:t>
      </w:r>
      <w:r w:rsidRPr="00D156F7">
        <w:rPr>
          <w:rFonts w:eastAsia="Arial"/>
          <w:spacing w:val="23"/>
          <w:w w:val="182"/>
        </w:rPr>
        <w:t xml:space="preserve"> </w:t>
      </w:r>
      <w:r w:rsidRPr="00D156F7">
        <w:rPr>
          <w:rFonts w:eastAsia="Arial"/>
        </w:rPr>
        <w:t>Consultorios</w:t>
      </w:r>
    </w:p>
    <w:p w14:paraId="3B0B2367" w14:textId="77777777" w:rsidR="0038360C" w:rsidRPr="00D156F7" w:rsidRDefault="0038360C" w:rsidP="0038360C">
      <w:pPr>
        <w:rPr>
          <w:rFonts w:eastAsia="Arial"/>
        </w:rPr>
      </w:pPr>
      <w:r w:rsidRPr="00D156F7">
        <w:rPr>
          <w:rFonts w:eastAsia="Arial"/>
          <w:w w:val="182"/>
        </w:rPr>
        <w:t xml:space="preserve">- </w:t>
      </w:r>
      <w:r w:rsidRPr="00D156F7">
        <w:rPr>
          <w:rFonts w:eastAsia="Arial"/>
          <w:spacing w:val="34"/>
          <w:w w:val="182"/>
        </w:rPr>
        <w:t xml:space="preserve"> </w:t>
      </w:r>
      <w:r w:rsidRPr="00D156F7">
        <w:rPr>
          <w:rFonts w:eastAsia="Arial"/>
          <w:spacing w:val="11"/>
        </w:rPr>
        <w:t>Baños</w:t>
      </w:r>
    </w:p>
    <w:p w14:paraId="355A0D25" w14:textId="77777777" w:rsidR="0038360C" w:rsidRPr="00D156F7" w:rsidRDefault="0038360C" w:rsidP="0038360C">
      <w:pPr>
        <w:rPr>
          <w:rFonts w:eastAsia="Arial"/>
        </w:rPr>
      </w:pPr>
      <w:r w:rsidRPr="00D156F7">
        <w:rPr>
          <w:rFonts w:eastAsia="Arial"/>
          <w:w w:val="176"/>
        </w:rPr>
        <w:t xml:space="preserve">- </w:t>
      </w:r>
      <w:r w:rsidRPr="00D156F7">
        <w:rPr>
          <w:rFonts w:eastAsia="Arial"/>
          <w:spacing w:val="32"/>
          <w:w w:val="176"/>
        </w:rPr>
        <w:t xml:space="preserve"> </w:t>
      </w:r>
      <w:r w:rsidRPr="00D156F7">
        <w:rPr>
          <w:rFonts w:eastAsia="Arial"/>
          <w:spacing w:val="10"/>
        </w:rPr>
        <w:t>Cua</w:t>
      </w:r>
      <w:r w:rsidRPr="00D156F7">
        <w:rPr>
          <w:rFonts w:eastAsia="Arial"/>
        </w:rPr>
        <w:t>r</w:t>
      </w:r>
      <w:r w:rsidRPr="00D156F7">
        <w:rPr>
          <w:rFonts w:eastAsia="Arial"/>
          <w:spacing w:val="10"/>
        </w:rPr>
        <w:t>to</w:t>
      </w:r>
      <w:r w:rsidRPr="00D156F7">
        <w:rPr>
          <w:rFonts w:eastAsia="Arial"/>
        </w:rPr>
        <w:t>s</w:t>
      </w:r>
      <w:r w:rsidRPr="00D156F7">
        <w:rPr>
          <w:rFonts w:eastAsia="Arial"/>
          <w:spacing w:val="15"/>
        </w:rPr>
        <w:t xml:space="preserve"> </w:t>
      </w:r>
      <w:r w:rsidRPr="00D156F7">
        <w:rPr>
          <w:rFonts w:eastAsia="Arial"/>
        </w:rPr>
        <w:t>de</w:t>
      </w:r>
      <w:r w:rsidRPr="00D156F7">
        <w:rPr>
          <w:rFonts w:eastAsia="Arial"/>
          <w:spacing w:val="24"/>
        </w:rPr>
        <w:t xml:space="preserve"> </w:t>
      </w:r>
      <w:r w:rsidRPr="00D156F7">
        <w:rPr>
          <w:rFonts w:eastAsia="Arial"/>
          <w:spacing w:val="5"/>
        </w:rPr>
        <w:t>residuos</w:t>
      </w:r>
    </w:p>
    <w:p w14:paraId="3E3C9FE3" w14:textId="7B3079A1" w:rsidR="0038360C" w:rsidRPr="00D156F7" w:rsidRDefault="0038360C" w:rsidP="0038360C">
      <w:pPr>
        <w:rPr>
          <w:rFonts w:eastAsia="Arial"/>
        </w:rPr>
      </w:pPr>
      <w:r w:rsidRPr="00D156F7">
        <w:rPr>
          <w:rFonts w:eastAsia="Arial"/>
          <w:spacing w:val="10"/>
        </w:rPr>
        <w:t>Dependiend</w:t>
      </w:r>
      <w:r w:rsidRPr="00D156F7">
        <w:rPr>
          <w:rFonts w:eastAsia="Arial"/>
        </w:rPr>
        <w:t>o</w:t>
      </w:r>
      <w:r w:rsidRPr="00D156F7">
        <w:rPr>
          <w:rFonts w:eastAsia="Arial"/>
          <w:spacing w:val="36"/>
        </w:rPr>
        <w:t xml:space="preserve"> </w:t>
      </w:r>
      <w:r w:rsidRPr="00D156F7">
        <w:rPr>
          <w:rFonts w:eastAsia="Arial"/>
        </w:rPr>
        <w:t xml:space="preserve">de </w:t>
      </w:r>
      <w:r w:rsidRPr="00D156F7">
        <w:rPr>
          <w:rFonts w:eastAsia="Arial"/>
          <w:w w:val="73"/>
        </w:rPr>
        <w:t>l</w:t>
      </w:r>
      <w:r w:rsidRPr="00D156F7">
        <w:rPr>
          <w:rFonts w:eastAsia="Arial"/>
          <w:w w:val="99"/>
        </w:rPr>
        <w:t xml:space="preserve">as </w:t>
      </w:r>
      <w:r w:rsidRPr="00D156F7">
        <w:rPr>
          <w:rFonts w:eastAsia="Arial"/>
          <w:spacing w:val="6"/>
        </w:rPr>
        <w:t>exigencia</w:t>
      </w:r>
      <w:r w:rsidRPr="00D156F7">
        <w:rPr>
          <w:rFonts w:eastAsia="Arial"/>
        </w:rPr>
        <w:t>s</w:t>
      </w:r>
      <w:r w:rsidRPr="00D156F7">
        <w:rPr>
          <w:rFonts w:eastAsia="Arial"/>
          <w:spacing w:val="70"/>
        </w:rPr>
        <w:t xml:space="preserve"> </w:t>
      </w:r>
      <w:r w:rsidRPr="00D156F7">
        <w:rPr>
          <w:rFonts w:eastAsia="Arial"/>
        </w:rPr>
        <w:t>del</w:t>
      </w:r>
      <w:r w:rsidRPr="00D156F7">
        <w:rPr>
          <w:rFonts w:eastAsia="Arial"/>
          <w:spacing w:val="71"/>
        </w:rPr>
        <w:t xml:space="preserve"> </w:t>
      </w:r>
      <w:r w:rsidRPr="00D156F7">
        <w:rPr>
          <w:rFonts w:eastAsia="Arial"/>
        </w:rPr>
        <w:t>cliente</w:t>
      </w:r>
      <w:r w:rsidRPr="00D156F7">
        <w:rPr>
          <w:rFonts w:eastAsia="Arial"/>
          <w:spacing w:val="73"/>
        </w:rPr>
        <w:t xml:space="preserve"> </w:t>
      </w:r>
      <w:r w:rsidR="00D1556A" w:rsidRPr="00D156F7">
        <w:rPr>
          <w:rFonts w:eastAsia="Arial"/>
          <w:spacing w:val="-5"/>
        </w:rPr>
        <w:t>s</w:t>
      </w:r>
      <w:r w:rsidR="00D1556A" w:rsidRPr="00D156F7">
        <w:rPr>
          <w:rFonts w:eastAsia="Arial"/>
        </w:rPr>
        <w:t>e utiliza</w:t>
      </w:r>
      <w:r w:rsidRPr="00D156F7">
        <w:rPr>
          <w:rFonts w:eastAsia="Arial"/>
          <w:spacing w:val="64"/>
        </w:rPr>
        <w:t xml:space="preserve"> </w:t>
      </w:r>
      <w:r w:rsidR="00D1556A" w:rsidRPr="00D156F7">
        <w:rPr>
          <w:rFonts w:eastAsia="Arial"/>
          <w:spacing w:val="-11"/>
        </w:rPr>
        <w:t>e</w:t>
      </w:r>
      <w:r w:rsidR="00D1556A" w:rsidRPr="00D156F7">
        <w:rPr>
          <w:rFonts w:eastAsia="Arial"/>
        </w:rPr>
        <w:t xml:space="preserve">l </w:t>
      </w:r>
      <w:r w:rsidR="00D1556A" w:rsidRPr="00D156F7">
        <w:rPr>
          <w:rFonts w:eastAsia="Arial"/>
          <w:spacing w:val="15"/>
        </w:rPr>
        <w:t>producto</w:t>
      </w:r>
      <w:r w:rsidRPr="00D156F7">
        <w:rPr>
          <w:rFonts w:eastAsia="Arial"/>
          <w:spacing w:val="67"/>
        </w:rPr>
        <w:t xml:space="preserve"> </w:t>
      </w:r>
      <w:r w:rsidRPr="00D156F7">
        <w:rPr>
          <w:rFonts w:eastAsia="Arial"/>
        </w:rPr>
        <w:t>determinado</w:t>
      </w:r>
      <w:r w:rsidRPr="00D156F7">
        <w:rPr>
          <w:rFonts w:eastAsia="Arial"/>
          <w:spacing w:val="68"/>
        </w:rPr>
        <w:t xml:space="preserve"> </w:t>
      </w:r>
      <w:r w:rsidRPr="00D156F7">
        <w:rPr>
          <w:rFonts w:eastAsia="Arial"/>
          <w:spacing w:val="3"/>
        </w:rPr>
        <w:t xml:space="preserve">por </w:t>
      </w:r>
      <w:r w:rsidRPr="00D156F7">
        <w:rPr>
          <w:rFonts w:eastAsia="Arial"/>
        </w:rPr>
        <w:t xml:space="preserve">ASSERVI  </w:t>
      </w:r>
      <w:r w:rsidRPr="00D156F7">
        <w:rPr>
          <w:rFonts w:eastAsia="Arial"/>
          <w:spacing w:val="15"/>
          <w:w w:val="97"/>
        </w:rPr>
        <w:t>S</w:t>
      </w:r>
      <w:r w:rsidRPr="00D156F7">
        <w:rPr>
          <w:rFonts w:eastAsia="Arial"/>
          <w:color w:val="333333"/>
          <w:spacing w:val="15"/>
          <w:w w:val="58"/>
        </w:rPr>
        <w:t>.</w:t>
      </w:r>
      <w:r w:rsidRPr="00D156F7">
        <w:rPr>
          <w:rFonts w:eastAsia="Arial"/>
          <w:spacing w:val="15"/>
          <w:w w:val="112"/>
        </w:rPr>
        <w:t>A</w:t>
      </w:r>
      <w:r w:rsidRPr="00D156F7">
        <w:rPr>
          <w:rFonts w:eastAsia="Arial"/>
          <w:color w:val="1C1C1C"/>
          <w:spacing w:val="15"/>
          <w:w w:val="58"/>
        </w:rPr>
        <w:t>.</w:t>
      </w:r>
      <w:r w:rsidRPr="00D156F7">
        <w:rPr>
          <w:rFonts w:eastAsia="Arial"/>
        </w:rPr>
        <w:t>S</w:t>
      </w:r>
      <w:r w:rsidRPr="00D156F7">
        <w:rPr>
          <w:rFonts w:eastAsia="Arial"/>
          <w:spacing w:val="46"/>
        </w:rPr>
        <w:t xml:space="preserve"> </w:t>
      </w:r>
      <w:r w:rsidRPr="00D156F7">
        <w:rPr>
          <w:rFonts w:eastAsia="Arial"/>
        </w:rPr>
        <w:t>o</w:t>
      </w:r>
      <w:r w:rsidRPr="00D156F7">
        <w:rPr>
          <w:rFonts w:eastAsia="Arial"/>
          <w:spacing w:val="38"/>
        </w:rPr>
        <w:t xml:space="preserve"> </w:t>
      </w:r>
      <w:r w:rsidRPr="00D156F7">
        <w:rPr>
          <w:rFonts w:eastAsia="Arial"/>
          <w:spacing w:val="1"/>
        </w:rPr>
        <w:t>concertad</w:t>
      </w:r>
      <w:r w:rsidRPr="00D156F7">
        <w:rPr>
          <w:rFonts w:eastAsia="Arial"/>
        </w:rPr>
        <w:t xml:space="preserve">o </w:t>
      </w:r>
      <w:r w:rsidRPr="00D156F7">
        <w:rPr>
          <w:rFonts w:eastAsia="Arial"/>
          <w:spacing w:val="18"/>
        </w:rPr>
        <w:t xml:space="preserve"> </w:t>
      </w:r>
      <w:r w:rsidRPr="00D156F7">
        <w:rPr>
          <w:rFonts w:eastAsia="Arial"/>
          <w:spacing w:val="-3"/>
        </w:rPr>
        <w:t>co</w:t>
      </w:r>
      <w:r w:rsidRPr="00D156F7">
        <w:rPr>
          <w:rFonts w:eastAsia="Arial"/>
        </w:rPr>
        <w:t>n</w:t>
      </w:r>
      <w:r w:rsidRPr="00D156F7">
        <w:rPr>
          <w:rFonts w:eastAsia="Arial"/>
          <w:spacing w:val="61"/>
        </w:rPr>
        <w:t xml:space="preserve"> </w:t>
      </w:r>
      <w:r w:rsidRPr="00D156F7">
        <w:rPr>
          <w:rFonts w:eastAsia="Arial"/>
          <w:spacing w:val="-5"/>
          <w:w w:val="73"/>
        </w:rPr>
        <w:t>l</w:t>
      </w:r>
      <w:r w:rsidRPr="00D156F7">
        <w:rPr>
          <w:rFonts w:eastAsia="Arial"/>
          <w:w w:val="116"/>
        </w:rPr>
        <w:t>a</w:t>
      </w:r>
      <w:r w:rsidRPr="00D156F7">
        <w:rPr>
          <w:rFonts w:eastAsia="Arial"/>
          <w:spacing w:val="24"/>
          <w:w w:val="116"/>
        </w:rPr>
        <w:t xml:space="preserve"> </w:t>
      </w:r>
      <w:r w:rsidRPr="00D156F7">
        <w:rPr>
          <w:rFonts w:eastAsia="Arial"/>
        </w:rPr>
        <w:t>empresa</w:t>
      </w:r>
      <w:r w:rsidRPr="00D156F7">
        <w:rPr>
          <w:rFonts w:eastAsia="Arial"/>
          <w:spacing w:val="45"/>
        </w:rPr>
        <w:t xml:space="preserve"> </w:t>
      </w:r>
      <w:r w:rsidRPr="00D156F7">
        <w:rPr>
          <w:rFonts w:eastAsia="Arial"/>
          <w:spacing w:val="9"/>
          <w:w w:val="109"/>
        </w:rPr>
        <w:t>c</w:t>
      </w:r>
      <w:r w:rsidRPr="00D156F7">
        <w:rPr>
          <w:rFonts w:eastAsia="Arial"/>
          <w:spacing w:val="9"/>
          <w:w w:val="82"/>
        </w:rPr>
        <w:t>l</w:t>
      </w:r>
      <w:r w:rsidRPr="00D156F7">
        <w:rPr>
          <w:rFonts w:eastAsia="Arial"/>
          <w:spacing w:val="9"/>
          <w:w w:val="96"/>
        </w:rPr>
        <w:t>iente</w:t>
      </w:r>
      <w:r w:rsidRPr="00D156F7">
        <w:rPr>
          <w:rFonts w:eastAsia="Arial"/>
          <w:w w:val="51"/>
        </w:rPr>
        <w:t>,</w:t>
      </w:r>
      <w:r w:rsidRPr="00D156F7">
        <w:rPr>
          <w:rFonts w:eastAsia="Arial"/>
          <w:spacing w:val="57"/>
          <w:w w:val="51"/>
        </w:rPr>
        <w:t xml:space="preserve"> </w:t>
      </w:r>
      <w:r w:rsidRPr="00D156F7">
        <w:rPr>
          <w:rFonts w:eastAsia="Arial"/>
          <w:spacing w:val="1"/>
        </w:rPr>
        <w:t>coherent</w:t>
      </w:r>
      <w:r w:rsidRPr="00D156F7">
        <w:rPr>
          <w:rFonts w:eastAsia="Arial"/>
        </w:rPr>
        <w:t>e</w:t>
      </w:r>
      <w:r w:rsidRPr="00D156F7">
        <w:rPr>
          <w:rFonts w:eastAsia="Arial"/>
          <w:spacing w:val="65"/>
        </w:rPr>
        <w:t xml:space="preserve"> </w:t>
      </w:r>
      <w:r w:rsidRPr="00D156F7">
        <w:rPr>
          <w:rFonts w:eastAsia="Arial"/>
        </w:rPr>
        <w:t>con</w:t>
      </w:r>
      <w:r w:rsidRPr="00D156F7">
        <w:rPr>
          <w:rFonts w:eastAsia="Arial"/>
          <w:spacing w:val="41"/>
        </w:rPr>
        <w:t xml:space="preserve"> </w:t>
      </w:r>
      <w:r w:rsidRPr="00D156F7">
        <w:rPr>
          <w:rFonts w:eastAsia="Arial"/>
        </w:rPr>
        <w:t>las</w:t>
      </w:r>
      <w:r w:rsidRPr="00D156F7">
        <w:rPr>
          <w:rFonts w:eastAsia="Arial"/>
          <w:spacing w:val="32"/>
        </w:rPr>
        <w:t xml:space="preserve"> </w:t>
      </w:r>
      <w:r w:rsidRPr="00D156F7">
        <w:rPr>
          <w:rFonts w:eastAsia="Arial"/>
          <w:spacing w:val="2"/>
        </w:rPr>
        <w:t>norma</w:t>
      </w:r>
      <w:r w:rsidRPr="00D156F7">
        <w:rPr>
          <w:rFonts w:eastAsia="Arial"/>
        </w:rPr>
        <w:t>s</w:t>
      </w:r>
      <w:r w:rsidRPr="00D156F7">
        <w:rPr>
          <w:rFonts w:eastAsia="Arial"/>
          <w:spacing w:val="41"/>
        </w:rPr>
        <w:t xml:space="preserve"> </w:t>
      </w:r>
      <w:r w:rsidRPr="00D156F7">
        <w:rPr>
          <w:rFonts w:eastAsia="Arial"/>
          <w:spacing w:val="-5"/>
        </w:rPr>
        <w:t>d</w:t>
      </w:r>
      <w:r w:rsidRPr="00D156F7">
        <w:rPr>
          <w:rFonts w:eastAsia="Arial"/>
        </w:rPr>
        <w:t>e</w:t>
      </w:r>
      <w:r w:rsidRPr="00D156F7">
        <w:rPr>
          <w:rFonts w:eastAsia="Arial"/>
          <w:spacing w:val="46"/>
        </w:rPr>
        <w:t xml:space="preserve"> </w:t>
      </w:r>
      <w:r w:rsidRPr="00D156F7">
        <w:rPr>
          <w:rFonts w:eastAsia="Arial"/>
        </w:rPr>
        <w:t>uso hos</w:t>
      </w:r>
      <w:r w:rsidRPr="00D156F7">
        <w:rPr>
          <w:rFonts w:eastAsia="Arial"/>
          <w:spacing w:val="6"/>
        </w:rPr>
        <w:t>p</w:t>
      </w:r>
      <w:r w:rsidRPr="00D156F7">
        <w:rPr>
          <w:rFonts w:eastAsia="Arial"/>
        </w:rPr>
        <w:t>italario</w:t>
      </w:r>
      <w:r w:rsidRPr="00D156F7">
        <w:rPr>
          <w:rFonts w:eastAsia="Arial"/>
          <w:spacing w:val="4"/>
        </w:rPr>
        <w:t xml:space="preserve"> </w:t>
      </w:r>
      <w:r w:rsidRPr="00D156F7">
        <w:rPr>
          <w:rFonts w:eastAsia="Arial"/>
          <w:w w:val="101"/>
        </w:rPr>
        <w:t>vi</w:t>
      </w:r>
      <w:r w:rsidRPr="00D156F7">
        <w:rPr>
          <w:rFonts w:eastAsia="Arial"/>
          <w:spacing w:val="6"/>
          <w:w w:val="102"/>
        </w:rPr>
        <w:t>g</w:t>
      </w:r>
      <w:r w:rsidRPr="00D156F7">
        <w:rPr>
          <w:rFonts w:eastAsia="Arial"/>
          <w:w w:val="101"/>
        </w:rPr>
        <w:t>entes</w:t>
      </w:r>
      <w:r w:rsidRPr="00D156F7">
        <w:rPr>
          <w:rFonts w:eastAsia="Arial"/>
          <w:color w:val="1C1C1C"/>
          <w:w w:val="73"/>
        </w:rPr>
        <w:t>.</w:t>
      </w:r>
    </w:p>
    <w:p w14:paraId="36CEAFC4" w14:textId="49ECEFE7" w:rsidR="0038360C" w:rsidRPr="00D156F7" w:rsidRDefault="0038360C" w:rsidP="0038360C">
      <w:pPr>
        <w:rPr>
          <w:rFonts w:eastAsia="Arial"/>
        </w:rPr>
      </w:pPr>
      <w:r w:rsidRPr="00D156F7">
        <w:rPr>
          <w:rFonts w:eastAsia="Arial"/>
        </w:rPr>
        <w:t>El</w:t>
      </w:r>
      <w:r w:rsidRPr="00D156F7">
        <w:rPr>
          <w:rFonts w:eastAsia="Arial"/>
          <w:spacing w:val="47"/>
        </w:rPr>
        <w:t xml:space="preserve"> </w:t>
      </w:r>
      <w:r w:rsidRPr="00D156F7">
        <w:rPr>
          <w:rFonts w:eastAsia="Arial"/>
          <w:spacing w:val="4"/>
        </w:rPr>
        <w:t>ambient</w:t>
      </w:r>
      <w:r w:rsidRPr="00D156F7">
        <w:rPr>
          <w:rFonts w:eastAsia="Arial"/>
        </w:rPr>
        <w:t>e hospitalario</w:t>
      </w:r>
      <w:r w:rsidRPr="00D156F7">
        <w:rPr>
          <w:rFonts w:eastAsia="Arial"/>
          <w:spacing w:val="48"/>
        </w:rPr>
        <w:t xml:space="preserve"> </w:t>
      </w:r>
      <w:r w:rsidRPr="00D156F7">
        <w:rPr>
          <w:rFonts w:eastAsia="Arial"/>
          <w:spacing w:val="-16"/>
        </w:rPr>
        <w:t>e</w:t>
      </w:r>
      <w:r w:rsidRPr="00D156F7">
        <w:rPr>
          <w:rFonts w:eastAsia="Arial"/>
        </w:rPr>
        <w:t xml:space="preserve">s </w:t>
      </w:r>
      <w:r w:rsidRPr="00D156F7">
        <w:rPr>
          <w:rFonts w:eastAsia="Arial"/>
          <w:spacing w:val="11"/>
        </w:rPr>
        <w:t>un</w:t>
      </w:r>
      <w:r w:rsidRPr="00D156F7">
        <w:rPr>
          <w:rFonts w:eastAsia="Arial"/>
        </w:rPr>
        <w:t>a</w:t>
      </w:r>
      <w:r w:rsidRPr="00D156F7">
        <w:rPr>
          <w:rFonts w:eastAsia="Arial"/>
          <w:spacing w:val="29"/>
        </w:rPr>
        <w:t xml:space="preserve"> </w:t>
      </w:r>
      <w:r w:rsidRPr="00D156F7">
        <w:rPr>
          <w:rFonts w:eastAsia="Arial"/>
          <w:spacing w:val="2"/>
        </w:rPr>
        <w:t>fuent</w:t>
      </w:r>
      <w:r w:rsidRPr="00D156F7">
        <w:rPr>
          <w:rFonts w:eastAsia="Arial"/>
        </w:rPr>
        <w:t xml:space="preserve">e </w:t>
      </w:r>
      <w:r w:rsidRPr="00D156F7">
        <w:rPr>
          <w:rFonts w:eastAsia="Arial"/>
          <w:spacing w:val="3"/>
        </w:rPr>
        <w:t>potencia</w:t>
      </w:r>
      <w:r w:rsidRPr="00D156F7">
        <w:rPr>
          <w:rFonts w:eastAsia="Arial"/>
        </w:rPr>
        <w:t>l</w:t>
      </w:r>
      <w:r w:rsidRPr="00D156F7">
        <w:rPr>
          <w:rFonts w:eastAsia="Arial"/>
          <w:spacing w:val="52"/>
        </w:rPr>
        <w:t xml:space="preserve"> </w:t>
      </w:r>
      <w:r w:rsidRPr="00D156F7">
        <w:rPr>
          <w:rFonts w:eastAsia="Arial"/>
        </w:rPr>
        <w:t>de</w:t>
      </w:r>
      <w:r w:rsidRPr="00D156F7">
        <w:rPr>
          <w:rFonts w:eastAsia="Arial"/>
          <w:spacing w:val="59"/>
        </w:rPr>
        <w:t xml:space="preserve"> </w:t>
      </w:r>
      <w:r w:rsidRPr="00D156F7">
        <w:rPr>
          <w:rFonts w:eastAsia="Arial"/>
          <w:spacing w:val="2"/>
        </w:rPr>
        <w:t>infeccione</w:t>
      </w:r>
      <w:r w:rsidRPr="00D156F7">
        <w:rPr>
          <w:rFonts w:eastAsia="Arial"/>
        </w:rPr>
        <w:t xml:space="preserve">s </w:t>
      </w:r>
      <w:r w:rsidRPr="00D156F7">
        <w:rPr>
          <w:rFonts w:eastAsia="Arial"/>
          <w:spacing w:val="-2"/>
        </w:rPr>
        <w:t>par</w:t>
      </w:r>
      <w:r w:rsidRPr="00D156F7">
        <w:rPr>
          <w:rFonts w:eastAsia="Arial"/>
        </w:rPr>
        <w:t>a</w:t>
      </w:r>
      <w:r w:rsidRPr="00D156F7">
        <w:rPr>
          <w:rFonts w:eastAsia="Arial"/>
          <w:spacing w:val="70"/>
        </w:rPr>
        <w:t xml:space="preserve"> </w:t>
      </w:r>
      <w:r w:rsidRPr="00D156F7">
        <w:rPr>
          <w:rFonts w:eastAsia="Arial"/>
        </w:rPr>
        <w:t>los</w:t>
      </w:r>
      <w:r w:rsidRPr="00D156F7">
        <w:rPr>
          <w:rFonts w:eastAsia="Arial"/>
          <w:spacing w:val="51"/>
        </w:rPr>
        <w:t xml:space="preserve"> </w:t>
      </w:r>
      <w:r w:rsidRPr="00D156F7">
        <w:rPr>
          <w:rFonts w:eastAsia="Arial"/>
          <w:spacing w:val="4"/>
          <w:w w:val="98"/>
        </w:rPr>
        <w:t>pacientes</w:t>
      </w:r>
      <w:r w:rsidRPr="00D156F7">
        <w:rPr>
          <w:rFonts w:eastAsia="Arial"/>
          <w:color w:val="1C1C1C"/>
          <w:w w:val="65"/>
        </w:rPr>
        <w:t xml:space="preserve">, </w:t>
      </w:r>
      <w:r w:rsidRPr="00D156F7">
        <w:rPr>
          <w:rFonts w:eastAsia="Arial"/>
          <w:spacing w:val="-3"/>
          <w:w w:val="73"/>
        </w:rPr>
        <w:t>l</w:t>
      </w:r>
      <w:r w:rsidRPr="00D156F7">
        <w:rPr>
          <w:rFonts w:eastAsia="Arial"/>
          <w:spacing w:val="-3"/>
          <w:w w:val="98"/>
        </w:rPr>
        <w:t>o</w:t>
      </w:r>
      <w:r w:rsidRPr="00D156F7">
        <w:rPr>
          <w:rFonts w:eastAsia="Arial"/>
          <w:w w:val="105"/>
        </w:rPr>
        <w:t xml:space="preserve">s </w:t>
      </w:r>
      <w:r w:rsidRPr="00D156F7">
        <w:rPr>
          <w:rFonts w:eastAsia="Arial"/>
        </w:rPr>
        <w:t>visitantes</w:t>
      </w:r>
      <w:r w:rsidRPr="00D156F7">
        <w:rPr>
          <w:rFonts w:eastAsia="Arial"/>
          <w:spacing w:val="63"/>
        </w:rPr>
        <w:t xml:space="preserve"> </w:t>
      </w:r>
      <w:r w:rsidRPr="00D156F7">
        <w:rPr>
          <w:rFonts w:eastAsia="Arial"/>
        </w:rPr>
        <w:t>y</w:t>
      </w:r>
      <w:r w:rsidRPr="00D156F7">
        <w:rPr>
          <w:rFonts w:eastAsia="Arial"/>
          <w:spacing w:val="36"/>
        </w:rPr>
        <w:t xml:space="preserve"> </w:t>
      </w:r>
      <w:r w:rsidRPr="00D156F7">
        <w:rPr>
          <w:rFonts w:eastAsia="Arial"/>
          <w:spacing w:val="3"/>
        </w:rPr>
        <w:t>lo</w:t>
      </w:r>
      <w:r w:rsidRPr="00D156F7">
        <w:rPr>
          <w:rFonts w:eastAsia="Arial"/>
        </w:rPr>
        <w:t>s</w:t>
      </w:r>
      <w:r w:rsidRPr="00D156F7">
        <w:rPr>
          <w:rFonts w:eastAsia="Arial"/>
          <w:spacing w:val="15"/>
        </w:rPr>
        <w:t xml:space="preserve"> </w:t>
      </w:r>
      <w:r w:rsidRPr="00D156F7">
        <w:rPr>
          <w:rFonts w:eastAsia="Arial"/>
          <w:w w:val="104"/>
        </w:rPr>
        <w:t>trabajadores</w:t>
      </w:r>
      <w:r w:rsidRPr="00D156F7">
        <w:rPr>
          <w:rFonts w:eastAsia="Arial"/>
          <w:spacing w:val="35"/>
          <w:w w:val="104"/>
        </w:rPr>
        <w:t xml:space="preserve"> </w:t>
      </w:r>
      <w:r w:rsidRPr="00D156F7">
        <w:rPr>
          <w:rFonts w:eastAsia="Arial"/>
        </w:rPr>
        <w:t>de</w:t>
      </w:r>
      <w:r w:rsidRPr="00D156F7">
        <w:rPr>
          <w:rFonts w:eastAsia="Arial"/>
          <w:spacing w:val="35"/>
        </w:rPr>
        <w:t xml:space="preserve"> </w:t>
      </w:r>
      <w:r w:rsidRPr="00D156F7">
        <w:rPr>
          <w:rFonts w:eastAsia="Arial"/>
          <w:spacing w:val="-5"/>
          <w:w w:val="98"/>
        </w:rPr>
        <w:t>l</w:t>
      </w:r>
      <w:r w:rsidRPr="00D156F7">
        <w:rPr>
          <w:rFonts w:eastAsia="Arial"/>
          <w:w w:val="98"/>
        </w:rPr>
        <w:t>a</w:t>
      </w:r>
      <w:r w:rsidRPr="00D156F7">
        <w:rPr>
          <w:rFonts w:eastAsia="Arial"/>
          <w:spacing w:val="37"/>
          <w:w w:val="98"/>
        </w:rPr>
        <w:t xml:space="preserve"> </w:t>
      </w:r>
      <w:r w:rsidR="00244D04" w:rsidRPr="00D156F7">
        <w:rPr>
          <w:rFonts w:eastAsia="Arial"/>
          <w:spacing w:val="9"/>
          <w:w w:val="101"/>
        </w:rPr>
        <w:t>s</w:t>
      </w:r>
      <w:r w:rsidR="00244D04" w:rsidRPr="00D156F7">
        <w:rPr>
          <w:rFonts w:eastAsia="Arial"/>
          <w:spacing w:val="9"/>
          <w:w w:val="109"/>
        </w:rPr>
        <w:t>a</w:t>
      </w:r>
      <w:r w:rsidR="00244D04" w:rsidRPr="00D156F7">
        <w:rPr>
          <w:rFonts w:eastAsia="Arial"/>
          <w:spacing w:val="9"/>
          <w:w w:val="91"/>
        </w:rPr>
        <w:t>lud</w:t>
      </w:r>
      <w:r w:rsidR="00244D04" w:rsidRPr="00D156F7">
        <w:rPr>
          <w:rFonts w:eastAsia="Arial"/>
          <w:w w:val="73"/>
        </w:rPr>
        <w:t>,</w:t>
      </w:r>
      <w:r w:rsidR="00244D04" w:rsidRPr="00D156F7">
        <w:rPr>
          <w:rFonts w:eastAsia="Arial"/>
        </w:rPr>
        <w:t xml:space="preserve"> </w:t>
      </w:r>
      <w:r w:rsidR="00244D04" w:rsidRPr="00D156F7">
        <w:rPr>
          <w:rFonts w:eastAsia="Arial"/>
          <w:spacing w:val="-29"/>
        </w:rPr>
        <w:t>los</w:t>
      </w:r>
      <w:r w:rsidRPr="00D156F7">
        <w:rPr>
          <w:rFonts w:eastAsia="Arial"/>
          <w:spacing w:val="29"/>
        </w:rPr>
        <w:t xml:space="preserve"> </w:t>
      </w:r>
      <w:r w:rsidRPr="00D156F7">
        <w:rPr>
          <w:rFonts w:eastAsia="Arial"/>
        </w:rPr>
        <w:t>agentes</w:t>
      </w:r>
      <w:r w:rsidRPr="00D156F7">
        <w:rPr>
          <w:rFonts w:eastAsia="Arial"/>
          <w:spacing w:val="13"/>
        </w:rPr>
        <w:t xml:space="preserve"> </w:t>
      </w:r>
      <w:r w:rsidRPr="00D156F7">
        <w:rPr>
          <w:rFonts w:eastAsia="Arial"/>
          <w:spacing w:val="6"/>
        </w:rPr>
        <w:t>causale</w:t>
      </w:r>
      <w:r w:rsidRPr="00D156F7">
        <w:rPr>
          <w:rFonts w:eastAsia="Arial"/>
        </w:rPr>
        <w:t>s</w:t>
      </w:r>
      <w:r w:rsidRPr="00D156F7">
        <w:rPr>
          <w:rFonts w:eastAsia="Arial"/>
          <w:spacing w:val="24"/>
        </w:rPr>
        <w:t xml:space="preserve"> </w:t>
      </w:r>
      <w:r w:rsidRPr="00D156F7">
        <w:rPr>
          <w:rFonts w:eastAsia="Arial"/>
          <w:spacing w:val="4"/>
        </w:rPr>
        <w:t>puede</w:t>
      </w:r>
      <w:r w:rsidRPr="00D156F7">
        <w:rPr>
          <w:rFonts w:eastAsia="Arial"/>
        </w:rPr>
        <w:t>n</w:t>
      </w:r>
      <w:r w:rsidRPr="00D156F7">
        <w:rPr>
          <w:rFonts w:eastAsia="Arial"/>
          <w:spacing w:val="23"/>
        </w:rPr>
        <w:t xml:space="preserve"> </w:t>
      </w:r>
      <w:r w:rsidRPr="00D156F7">
        <w:rPr>
          <w:rFonts w:eastAsia="Arial"/>
          <w:spacing w:val="-1"/>
        </w:rPr>
        <w:t>esta</w:t>
      </w:r>
      <w:r w:rsidRPr="00D156F7">
        <w:rPr>
          <w:rFonts w:eastAsia="Arial"/>
        </w:rPr>
        <w:t>r</w:t>
      </w:r>
      <w:r w:rsidRPr="00D156F7">
        <w:rPr>
          <w:rFonts w:eastAsia="Arial"/>
          <w:spacing w:val="53"/>
        </w:rPr>
        <w:t xml:space="preserve"> </w:t>
      </w:r>
      <w:r w:rsidRPr="00D156F7">
        <w:rPr>
          <w:rFonts w:eastAsia="Arial"/>
          <w:spacing w:val="1"/>
        </w:rPr>
        <w:t>presente</w:t>
      </w:r>
      <w:r w:rsidRPr="00D156F7">
        <w:rPr>
          <w:rFonts w:eastAsia="Arial"/>
        </w:rPr>
        <w:t>s</w:t>
      </w:r>
      <w:r w:rsidRPr="00D156F7">
        <w:rPr>
          <w:rFonts w:eastAsia="Arial"/>
          <w:spacing w:val="23"/>
        </w:rPr>
        <w:t xml:space="preserve"> </w:t>
      </w:r>
      <w:r w:rsidRPr="00D156F7">
        <w:rPr>
          <w:rFonts w:eastAsia="Arial"/>
          <w:spacing w:val="-5"/>
        </w:rPr>
        <w:t>e</w:t>
      </w:r>
      <w:r w:rsidRPr="00D156F7">
        <w:rPr>
          <w:rFonts w:eastAsia="Arial"/>
        </w:rPr>
        <w:t xml:space="preserve">n </w:t>
      </w:r>
      <w:r w:rsidRPr="00D156F7">
        <w:rPr>
          <w:rFonts w:eastAsia="Arial"/>
          <w:spacing w:val="-3"/>
          <w:w w:val="82"/>
        </w:rPr>
        <w:t>l</w:t>
      </w:r>
      <w:r w:rsidRPr="00D156F7">
        <w:rPr>
          <w:rFonts w:eastAsia="Arial"/>
          <w:spacing w:val="-3"/>
          <w:w w:val="105"/>
        </w:rPr>
        <w:t>a</w:t>
      </w:r>
      <w:r w:rsidRPr="00D156F7">
        <w:rPr>
          <w:rFonts w:eastAsia="Arial"/>
          <w:w w:val="105"/>
        </w:rPr>
        <w:t>s</w:t>
      </w:r>
      <w:r w:rsidRPr="00D156F7">
        <w:rPr>
          <w:rFonts w:eastAsia="Arial"/>
          <w:spacing w:val="18"/>
        </w:rPr>
        <w:t xml:space="preserve"> </w:t>
      </w:r>
      <w:r w:rsidRPr="00D156F7">
        <w:rPr>
          <w:rFonts w:eastAsia="Arial"/>
          <w:spacing w:val="7"/>
        </w:rPr>
        <w:t>superficie</w:t>
      </w:r>
      <w:r w:rsidRPr="00D156F7">
        <w:rPr>
          <w:rFonts w:eastAsia="Arial"/>
        </w:rPr>
        <w:t>s</w:t>
      </w:r>
      <w:r w:rsidRPr="00D156F7">
        <w:rPr>
          <w:rFonts w:eastAsia="Arial"/>
          <w:spacing w:val="-17"/>
        </w:rPr>
        <w:t xml:space="preserve"> </w:t>
      </w:r>
      <w:r w:rsidRPr="00D156F7">
        <w:rPr>
          <w:rFonts w:eastAsia="Arial"/>
        </w:rPr>
        <w:t>o</w:t>
      </w:r>
      <w:r w:rsidRPr="00D156F7">
        <w:rPr>
          <w:rFonts w:eastAsia="Arial"/>
          <w:spacing w:val="14"/>
        </w:rPr>
        <w:t xml:space="preserve"> </w:t>
      </w:r>
      <w:r w:rsidRPr="00D156F7">
        <w:rPr>
          <w:rFonts w:eastAsia="Arial"/>
        </w:rPr>
        <w:t>suspendidas</w:t>
      </w:r>
      <w:r w:rsidRPr="00D156F7">
        <w:rPr>
          <w:rFonts w:eastAsia="Arial"/>
          <w:spacing w:val="-17"/>
        </w:rPr>
        <w:t xml:space="preserve"> </w:t>
      </w:r>
      <w:r w:rsidRPr="00D156F7">
        <w:rPr>
          <w:rFonts w:eastAsia="Arial"/>
        </w:rPr>
        <w:t>en</w:t>
      </w:r>
      <w:r w:rsidRPr="00D156F7">
        <w:rPr>
          <w:rFonts w:eastAsia="Arial"/>
          <w:spacing w:val="23"/>
        </w:rPr>
        <w:t xml:space="preserve"> </w:t>
      </w:r>
      <w:r w:rsidRPr="00D156F7">
        <w:rPr>
          <w:rFonts w:eastAsia="Arial"/>
          <w:spacing w:val="-11"/>
        </w:rPr>
        <w:t>e</w:t>
      </w:r>
      <w:r w:rsidRPr="00D156F7">
        <w:rPr>
          <w:rFonts w:eastAsia="Arial"/>
        </w:rPr>
        <w:t>l</w:t>
      </w:r>
      <w:r w:rsidRPr="00D156F7">
        <w:rPr>
          <w:rFonts w:eastAsia="Arial"/>
          <w:spacing w:val="27"/>
        </w:rPr>
        <w:t xml:space="preserve"> </w:t>
      </w:r>
      <w:r w:rsidRPr="00D156F7">
        <w:rPr>
          <w:rFonts w:eastAsia="Arial"/>
          <w:spacing w:val="4"/>
          <w:w w:val="98"/>
        </w:rPr>
        <w:t>aire</w:t>
      </w:r>
      <w:r w:rsidRPr="00D156F7">
        <w:rPr>
          <w:rFonts w:eastAsia="Arial"/>
          <w:color w:val="1C1C1C"/>
          <w:w w:val="65"/>
        </w:rPr>
        <w:t>.</w:t>
      </w:r>
    </w:p>
    <w:p w14:paraId="3239C60D" w14:textId="2AB46451" w:rsidR="0038360C" w:rsidRPr="00D156F7" w:rsidRDefault="0038360C" w:rsidP="0038360C">
      <w:pPr>
        <w:rPr>
          <w:rFonts w:eastAsia="Arial"/>
        </w:rPr>
      </w:pPr>
      <w:r w:rsidRPr="00D156F7">
        <w:rPr>
          <w:rFonts w:eastAsia="Arial"/>
        </w:rPr>
        <w:lastRenderedPageBreak/>
        <w:t>Los procesos</w:t>
      </w:r>
      <w:r w:rsidRPr="00D156F7">
        <w:rPr>
          <w:rFonts w:eastAsia="Arial"/>
          <w:spacing w:val="9"/>
        </w:rPr>
        <w:t xml:space="preserve"> </w:t>
      </w:r>
      <w:r w:rsidRPr="00D156F7">
        <w:rPr>
          <w:rFonts w:eastAsia="Arial"/>
        </w:rPr>
        <w:t>de</w:t>
      </w:r>
      <w:r w:rsidRPr="00D156F7">
        <w:rPr>
          <w:rFonts w:eastAsia="Arial"/>
          <w:spacing w:val="72"/>
        </w:rPr>
        <w:t xml:space="preserve"> </w:t>
      </w:r>
      <w:r w:rsidRPr="00D156F7">
        <w:rPr>
          <w:rFonts w:eastAsia="Arial"/>
        </w:rPr>
        <w:t>limpi</w:t>
      </w:r>
      <w:r w:rsidRPr="00D156F7">
        <w:rPr>
          <w:rFonts w:eastAsia="Arial"/>
          <w:spacing w:val="6"/>
        </w:rPr>
        <w:t>e</w:t>
      </w:r>
      <w:r w:rsidRPr="00D156F7">
        <w:rPr>
          <w:rFonts w:eastAsia="Arial"/>
        </w:rPr>
        <w:t>za</w:t>
      </w:r>
      <w:r w:rsidRPr="00D156F7">
        <w:rPr>
          <w:rFonts w:eastAsia="Arial"/>
          <w:spacing w:val="56"/>
        </w:rPr>
        <w:t xml:space="preserve"> </w:t>
      </w:r>
      <w:r w:rsidRPr="00D156F7">
        <w:rPr>
          <w:rFonts w:eastAsia="Arial"/>
        </w:rPr>
        <w:t>y</w:t>
      </w:r>
      <w:r w:rsidRPr="00D156F7">
        <w:rPr>
          <w:rFonts w:eastAsia="Arial"/>
          <w:spacing w:val="64"/>
        </w:rPr>
        <w:t xml:space="preserve"> </w:t>
      </w:r>
      <w:r w:rsidRPr="00D156F7">
        <w:rPr>
          <w:rFonts w:eastAsia="Arial"/>
          <w:spacing w:val="6"/>
          <w:w w:val="98"/>
        </w:rPr>
        <w:t>d</w:t>
      </w:r>
      <w:r w:rsidRPr="00D156F7">
        <w:rPr>
          <w:rFonts w:eastAsia="Arial"/>
          <w:spacing w:val="7"/>
          <w:w w:val="98"/>
        </w:rPr>
        <w:t>e</w:t>
      </w:r>
      <w:r w:rsidRPr="00D156F7">
        <w:rPr>
          <w:rFonts w:eastAsia="Arial"/>
          <w:spacing w:val="6"/>
          <w:w w:val="98"/>
        </w:rPr>
        <w:t>sinfec</w:t>
      </w:r>
      <w:r w:rsidRPr="00D156F7">
        <w:rPr>
          <w:rFonts w:eastAsia="Arial"/>
          <w:spacing w:val="7"/>
          <w:w w:val="98"/>
        </w:rPr>
        <w:t>ci</w:t>
      </w:r>
      <w:r w:rsidRPr="00D156F7">
        <w:rPr>
          <w:rFonts w:eastAsia="Arial"/>
          <w:spacing w:val="6"/>
          <w:w w:val="98"/>
        </w:rPr>
        <w:t>ó</w:t>
      </w:r>
      <w:r w:rsidRPr="00D156F7">
        <w:rPr>
          <w:rFonts w:eastAsia="Arial"/>
          <w:w w:val="98"/>
        </w:rPr>
        <w:t xml:space="preserve">n </w:t>
      </w:r>
      <w:r w:rsidRPr="00D156F7">
        <w:rPr>
          <w:rFonts w:eastAsia="Arial"/>
        </w:rPr>
        <w:t xml:space="preserve">de </w:t>
      </w:r>
      <w:r w:rsidR="00244D04" w:rsidRPr="00D156F7">
        <w:rPr>
          <w:rFonts w:eastAsia="Arial"/>
        </w:rPr>
        <w:t xml:space="preserve">la planta </w:t>
      </w:r>
      <w:r w:rsidR="00244D04" w:rsidRPr="00D156F7">
        <w:rPr>
          <w:rFonts w:eastAsia="Arial"/>
          <w:spacing w:val="6"/>
        </w:rPr>
        <w:t>física</w:t>
      </w:r>
      <w:r w:rsidR="00244D04" w:rsidRPr="00D156F7">
        <w:rPr>
          <w:rFonts w:eastAsia="Arial"/>
          <w:w w:val="98"/>
        </w:rPr>
        <w:t xml:space="preserve"> </w:t>
      </w:r>
      <w:r w:rsidR="00244D04" w:rsidRPr="00D156F7">
        <w:rPr>
          <w:rFonts w:eastAsia="Arial"/>
          <w:spacing w:val="4"/>
          <w:w w:val="98"/>
        </w:rPr>
        <w:t>y</w:t>
      </w:r>
      <w:r w:rsidRPr="00D156F7">
        <w:rPr>
          <w:rFonts w:eastAsia="Arial"/>
          <w:spacing w:val="58"/>
        </w:rPr>
        <w:t xml:space="preserve"> </w:t>
      </w:r>
      <w:r w:rsidR="00244D04" w:rsidRPr="00D156F7">
        <w:rPr>
          <w:rFonts w:eastAsia="Arial"/>
        </w:rPr>
        <w:t>los muebles</w:t>
      </w:r>
      <w:r w:rsidRPr="00D156F7">
        <w:rPr>
          <w:rFonts w:eastAsia="Arial"/>
        </w:rPr>
        <w:t>,</w:t>
      </w:r>
      <w:r w:rsidRPr="00D156F7">
        <w:rPr>
          <w:rFonts w:eastAsia="Arial"/>
          <w:spacing w:val="41"/>
        </w:rPr>
        <w:t xml:space="preserve"> </w:t>
      </w:r>
      <w:r w:rsidR="00244D04" w:rsidRPr="00D156F7">
        <w:rPr>
          <w:rFonts w:eastAsia="Arial"/>
          <w:spacing w:val="-11"/>
        </w:rPr>
        <w:t>s</w:t>
      </w:r>
      <w:r w:rsidR="00244D04" w:rsidRPr="00D156F7">
        <w:rPr>
          <w:rFonts w:eastAsia="Arial"/>
        </w:rPr>
        <w:t xml:space="preserve">e </w:t>
      </w:r>
      <w:r w:rsidR="00244D04" w:rsidRPr="00D156F7">
        <w:rPr>
          <w:rFonts w:eastAsia="Arial"/>
          <w:spacing w:val="13"/>
        </w:rPr>
        <w:t>hacen</w:t>
      </w:r>
      <w:r w:rsidRPr="00D156F7">
        <w:rPr>
          <w:rFonts w:eastAsia="Arial"/>
        </w:rPr>
        <w:t xml:space="preserve"> </w:t>
      </w:r>
      <w:r w:rsidR="00244D04" w:rsidRPr="00D156F7">
        <w:rPr>
          <w:rFonts w:eastAsia="Arial"/>
          <w:spacing w:val="4"/>
        </w:rPr>
        <w:t>metódicos</w:t>
      </w:r>
      <w:r w:rsidR="00244D04" w:rsidRPr="00D156F7">
        <w:rPr>
          <w:rFonts w:eastAsia="Arial"/>
          <w:w w:val="58"/>
        </w:rPr>
        <w:t>,</w:t>
      </w:r>
      <w:r w:rsidR="00244D04" w:rsidRPr="00D156F7">
        <w:rPr>
          <w:rFonts w:eastAsia="Arial"/>
        </w:rPr>
        <w:t xml:space="preserve"> programados</w:t>
      </w:r>
      <w:r w:rsidRPr="00D156F7">
        <w:rPr>
          <w:rFonts w:eastAsia="Arial"/>
          <w:spacing w:val="59"/>
        </w:rPr>
        <w:t xml:space="preserve"> </w:t>
      </w:r>
      <w:r w:rsidR="00244D04" w:rsidRPr="00D156F7">
        <w:rPr>
          <w:rFonts w:eastAsia="Arial"/>
        </w:rPr>
        <w:t>y continuos</w:t>
      </w:r>
      <w:r w:rsidRPr="00D156F7">
        <w:rPr>
          <w:rFonts w:eastAsia="Arial"/>
        </w:rPr>
        <w:t>,</w:t>
      </w:r>
      <w:r w:rsidRPr="00D156F7">
        <w:rPr>
          <w:rFonts w:eastAsia="Arial"/>
          <w:spacing w:val="49"/>
        </w:rPr>
        <w:t xml:space="preserve"> </w:t>
      </w:r>
      <w:r w:rsidRPr="00D156F7">
        <w:rPr>
          <w:rFonts w:eastAsia="Arial"/>
          <w:spacing w:val="11"/>
        </w:rPr>
        <w:t>d</w:t>
      </w:r>
      <w:r w:rsidRPr="00D156F7">
        <w:rPr>
          <w:rFonts w:eastAsia="Arial"/>
        </w:rPr>
        <w:t>e</w:t>
      </w:r>
      <w:r w:rsidRPr="00D156F7">
        <w:rPr>
          <w:rFonts w:eastAsia="Arial"/>
          <w:spacing w:val="73"/>
        </w:rPr>
        <w:t xml:space="preserve"> </w:t>
      </w:r>
      <w:r w:rsidR="00244D04" w:rsidRPr="00D156F7">
        <w:rPr>
          <w:rFonts w:eastAsia="Arial"/>
          <w:spacing w:val="-1"/>
        </w:rPr>
        <w:t>form</w:t>
      </w:r>
      <w:r w:rsidR="00244D04" w:rsidRPr="00D156F7">
        <w:rPr>
          <w:rFonts w:eastAsia="Arial"/>
        </w:rPr>
        <w:t xml:space="preserve">a </w:t>
      </w:r>
      <w:r w:rsidR="00244D04" w:rsidRPr="00D156F7">
        <w:rPr>
          <w:rFonts w:eastAsia="Arial"/>
          <w:spacing w:val="33"/>
        </w:rPr>
        <w:t>que</w:t>
      </w:r>
      <w:r w:rsidRPr="00D156F7">
        <w:rPr>
          <w:rFonts w:eastAsia="Arial"/>
          <w:spacing w:val="66"/>
        </w:rPr>
        <w:t xml:space="preserve"> </w:t>
      </w:r>
      <w:r w:rsidRPr="00D156F7">
        <w:rPr>
          <w:rFonts w:eastAsia="Arial"/>
          <w:spacing w:val="6"/>
        </w:rPr>
        <w:t>garantice</w:t>
      </w:r>
      <w:r w:rsidRPr="00D156F7">
        <w:rPr>
          <w:rFonts w:eastAsia="Arial"/>
        </w:rPr>
        <w:t>n</w:t>
      </w:r>
      <w:r w:rsidRPr="00D156F7">
        <w:rPr>
          <w:rFonts w:eastAsia="Arial"/>
          <w:spacing w:val="70"/>
        </w:rPr>
        <w:t xml:space="preserve"> </w:t>
      </w:r>
      <w:r w:rsidR="00244D04" w:rsidRPr="00D156F7">
        <w:rPr>
          <w:rFonts w:eastAsia="Arial"/>
        </w:rPr>
        <w:t>la disminución</w:t>
      </w:r>
      <w:r w:rsidRPr="00D156F7">
        <w:rPr>
          <w:rFonts w:eastAsia="Arial"/>
          <w:spacing w:val="-25"/>
        </w:rPr>
        <w:t xml:space="preserve"> </w:t>
      </w:r>
      <w:r w:rsidR="00244D04" w:rsidRPr="00D156F7">
        <w:rPr>
          <w:rFonts w:eastAsia="Arial"/>
        </w:rPr>
        <w:t xml:space="preserve">de </w:t>
      </w:r>
      <w:r w:rsidR="00244D04" w:rsidRPr="00D156F7">
        <w:rPr>
          <w:rFonts w:eastAsia="Arial"/>
          <w:spacing w:val="3"/>
        </w:rPr>
        <w:t>las</w:t>
      </w:r>
      <w:r w:rsidRPr="00D156F7">
        <w:rPr>
          <w:rFonts w:eastAsia="Arial"/>
        </w:rPr>
        <w:t xml:space="preserve"> i</w:t>
      </w:r>
      <w:r w:rsidRPr="00D156F7">
        <w:rPr>
          <w:rFonts w:eastAsia="Arial"/>
          <w:spacing w:val="1"/>
        </w:rPr>
        <w:t>n</w:t>
      </w:r>
      <w:r w:rsidRPr="00D156F7">
        <w:rPr>
          <w:rFonts w:eastAsia="Arial"/>
        </w:rPr>
        <w:t>f</w:t>
      </w:r>
      <w:r w:rsidRPr="00D156F7">
        <w:rPr>
          <w:rFonts w:eastAsia="Arial"/>
          <w:spacing w:val="1"/>
        </w:rPr>
        <w:t>e</w:t>
      </w:r>
      <w:r w:rsidRPr="00D156F7">
        <w:rPr>
          <w:rFonts w:eastAsia="Arial"/>
        </w:rPr>
        <w:t>cci</w:t>
      </w:r>
      <w:r w:rsidRPr="00D156F7">
        <w:rPr>
          <w:rFonts w:eastAsia="Arial"/>
          <w:spacing w:val="1"/>
        </w:rPr>
        <w:t>one</w:t>
      </w:r>
      <w:r w:rsidRPr="00D156F7">
        <w:rPr>
          <w:rFonts w:eastAsia="Arial"/>
        </w:rPr>
        <w:t>s</w:t>
      </w:r>
      <w:r w:rsidRPr="00D156F7">
        <w:rPr>
          <w:rFonts w:eastAsia="Arial"/>
          <w:spacing w:val="19"/>
        </w:rPr>
        <w:t xml:space="preserve"> </w:t>
      </w:r>
      <w:r w:rsidRPr="00D156F7">
        <w:t>y</w:t>
      </w:r>
      <w:r w:rsidRPr="00D156F7">
        <w:rPr>
          <w:spacing w:val="6"/>
        </w:rPr>
        <w:t xml:space="preserve"> </w:t>
      </w:r>
      <w:r w:rsidRPr="00D156F7">
        <w:rPr>
          <w:rFonts w:eastAsia="Arial"/>
        </w:rPr>
        <w:t xml:space="preserve">su </w:t>
      </w:r>
      <w:r w:rsidRPr="00D156F7">
        <w:rPr>
          <w:rFonts w:eastAsia="Arial"/>
          <w:spacing w:val="9"/>
        </w:rPr>
        <w:t>t</w:t>
      </w:r>
      <w:r w:rsidRPr="00D156F7">
        <w:rPr>
          <w:rFonts w:eastAsia="Arial"/>
        </w:rPr>
        <w:t>rans</w:t>
      </w:r>
      <w:r w:rsidRPr="00D156F7">
        <w:rPr>
          <w:rFonts w:eastAsia="Arial"/>
          <w:spacing w:val="9"/>
        </w:rPr>
        <w:t>m</w:t>
      </w:r>
      <w:r w:rsidRPr="00D156F7">
        <w:rPr>
          <w:rFonts w:eastAsia="Arial"/>
        </w:rPr>
        <w:t>isión.</w:t>
      </w:r>
    </w:p>
    <w:p w14:paraId="6D6F9E03" w14:textId="77777777" w:rsidR="0038360C" w:rsidRPr="00D156F7" w:rsidRDefault="0038360C" w:rsidP="0038360C">
      <w:pPr>
        <w:rPr>
          <w:rFonts w:eastAsia="Arial"/>
        </w:rPr>
      </w:pPr>
      <w:r w:rsidRPr="00D156F7">
        <w:rPr>
          <w:rFonts w:eastAsia="Arial"/>
          <w:spacing w:val="-6"/>
        </w:rPr>
        <w:t>L</w:t>
      </w:r>
      <w:r w:rsidRPr="00D156F7">
        <w:rPr>
          <w:rFonts w:eastAsia="Arial"/>
          <w:spacing w:val="-5"/>
        </w:rPr>
        <w:t>o</w:t>
      </w:r>
      <w:r w:rsidRPr="00D156F7">
        <w:rPr>
          <w:rFonts w:eastAsia="Arial"/>
        </w:rPr>
        <w:t>s</w:t>
      </w:r>
      <w:r w:rsidRPr="00D156F7">
        <w:rPr>
          <w:rFonts w:eastAsia="Arial"/>
          <w:spacing w:val="35"/>
        </w:rPr>
        <w:t xml:space="preserve"> </w:t>
      </w:r>
      <w:r w:rsidRPr="00D156F7">
        <w:rPr>
          <w:rFonts w:eastAsia="Arial"/>
          <w:spacing w:val="1"/>
        </w:rPr>
        <w:t>proceso</w:t>
      </w:r>
      <w:r w:rsidRPr="00D156F7">
        <w:rPr>
          <w:rFonts w:eastAsia="Arial"/>
        </w:rPr>
        <w:t>s</w:t>
      </w:r>
      <w:r w:rsidRPr="00D156F7">
        <w:rPr>
          <w:rFonts w:eastAsia="Arial"/>
          <w:spacing w:val="15"/>
        </w:rPr>
        <w:t xml:space="preserve"> </w:t>
      </w:r>
      <w:r w:rsidRPr="00D156F7">
        <w:rPr>
          <w:rFonts w:eastAsia="Arial"/>
        </w:rPr>
        <w:t>de</w:t>
      </w:r>
      <w:r w:rsidRPr="00D156F7">
        <w:rPr>
          <w:rFonts w:eastAsia="Arial"/>
          <w:spacing w:val="12"/>
        </w:rPr>
        <w:t xml:space="preserve"> </w:t>
      </w:r>
      <w:r w:rsidRPr="00D156F7">
        <w:rPr>
          <w:rFonts w:eastAsia="Arial"/>
        </w:rPr>
        <w:t>limpieza</w:t>
      </w:r>
      <w:r w:rsidRPr="00D156F7">
        <w:rPr>
          <w:rFonts w:eastAsia="Arial"/>
          <w:spacing w:val="-21"/>
        </w:rPr>
        <w:t xml:space="preserve"> </w:t>
      </w:r>
      <w:r w:rsidRPr="00D156F7">
        <w:rPr>
          <w:rFonts w:eastAsia="Arial"/>
          <w:spacing w:val="4"/>
        </w:rPr>
        <w:t>precede</w:t>
      </w:r>
      <w:r w:rsidRPr="00D156F7">
        <w:rPr>
          <w:rFonts w:eastAsia="Arial"/>
        </w:rPr>
        <w:t>n</w:t>
      </w:r>
      <w:r w:rsidRPr="00D156F7">
        <w:rPr>
          <w:rFonts w:eastAsia="Arial"/>
          <w:spacing w:val="24"/>
        </w:rPr>
        <w:t xml:space="preserve"> </w:t>
      </w:r>
      <w:r w:rsidRPr="00D156F7">
        <w:rPr>
          <w:rFonts w:eastAsia="Arial"/>
          <w:spacing w:val="7"/>
        </w:rPr>
        <w:t>siempr</w:t>
      </w:r>
      <w:r w:rsidRPr="00D156F7">
        <w:rPr>
          <w:rFonts w:eastAsia="Arial"/>
        </w:rPr>
        <w:t>e</w:t>
      </w:r>
      <w:r w:rsidRPr="00D156F7">
        <w:rPr>
          <w:rFonts w:eastAsia="Arial"/>
          <w:spacing w:val="-5"/>
        </w:rPr>
        <w:t xml:space="preserve"> </w:t>
      </w:r>
      <w:r w:rsidRPr="00D156F7">
        <w:rPr>
          <w:rFonts w:eastAsia="Arial"/>
        </w:rPr>
        <w:t>a</w:t>
      </w:r>
      <w:r w:rsidRPr="00D156F7">
        <w:rPr>
          <w:rFonts w:eastAsia="Arial"/>
          <w:spacing w:val="16"/>
        </w:rPr>
        <w:t xml:space="preserve"> </w:t>
      </w:r>
      <w:r w:rsidRPr="00D156F7">
        <w:rPr>
          <w:rFonts w:eastAsia="Arial"/>
        </w:rPr>
        <w:t>l</w:t>
      </w:r>
      <w:r w:rsidRPr="00D156F7">
        <w:rPr>
          <w:rFonts w:eastAsia="Arial"/>
          <w:spacing w:val="6"/>
        </w:rPr>
        <w:t>o</w:t>
      </w:r>
      <w:r w:rsidRPr="00D156F7">
        <w:rPr>
          <w:rFonts w:eastAsia="Arial"/>
        </w:rPr>
        <w:t>s</w:t>
      </w:r>
      <w:r w:rsidRPr="00D156F7">
        <w:rPr>
          <w:rFonts w:eastAsia="Arial"/>
          <w:spacing w:val="6"/>
        </w:rPr>
        <w:t xml:space="preserve"> </w:t>
      </w:r>
      <w:r w:rsidRPr="00D156F7">
        <w:rPr>
          <w:rFonts w:eastAsia="Arial"/>
        </w:rPr>
        <w:t>de</w:t>
      </w:r>
      <w:r w:rsidRPr="00D156F7">
        <w:rPr>
          <w:rFonts w:eastAsia="Arial"/>
          <w:spacing w:val="12"/>
        </w:rPr>
        <w:t xml:space="preserve"> </w:t>
      </w:r>
      <w:r w:rsidRPr="00D156F7">
        <w:rPr>
          <w:rFonts w:eastAsia="Arial"/>
          <w:spacing w:val="6"/>
          <w:w w:val="94"/>
        </w:rPr>
        <w:t>d</w:t>
      </w:r>
      <w:r w:rsidRPr="00D156F7">
        <w:rPr>
          <w:rFonts w:eastAsia="Arial"/>
          <w:spacing w:val="6"/>
          <w:w w:val="98"/>
        </w:rPr>
        <w:t>e</w:t>
      </w:r>
      <w:r w:rsidRPr="00D156F7">
        <w:rPr>
          <w:rFonts w:eastAsia="Arial"/>
          <w:spacing w:val="6"/>
          <w:w w:val="105"/>
        </w:rPr>
        <w:t>s</w:t>
      </w:r>
      <w:r w:rsidRPr="00D156F7">
        <w:rPr>
          <w:rFonts w:eastAsia="Arial"/>
          <w:spacing w:val="6"/>
          <w:w w:val="96"/>
        </w:rPr>
        <w:t>infección</w:t>
      </w:r>
      <w:r w:rsidRPr="00D156F7">
        <w:rPr>
          <w:rFonts w:eastAsia="Arial"/>
          <w:w w:val="58"/>
        </w:rPr>
        <w:t>,</w:t>
      </w:r>
      <w:r w:rsidRPr="00D156F7">
        <w:rPr>
          <w:rFonts w:eastAsia="Arial"/>
          <w:spacing w:val="35"/>
        </w:rPr>
        <w:t xml:space="preserve"> </w:t>
      </w:r>
      <w:r w:rsidRPr="00D156F7">
        <w:rPr>
          <w:rFonts w:eastAsia="Arial"/>
        </w:rPr>
        <w:t>facilitando</w:t>
      </w:r>
      <w:r w:rsidRPr="00D156F7">
        <w:rPr>
          <w:rFonts w:eastAsia="Arial"/>
          <w:spacing w:val="35"/>
        </w:rPr>
        <w:t xml:space="preserve"> </w:t>
      </w:r>
      <w:r w:rsidRPr="00D156F7">
        <w:rPr>
          <w:rFonts w:eastAsia="Arial"/>
        </w:rPr>
        <w:t>la acción de</w:t>
      </w:r>
      <w:r w:rsidRPr="00D156F7">
        <w:rPr>
          <w:rFonts w:eastAsia="Arial"/>
          <w:spacing w:val="-5"/>
        </w:rPr>
        <w:t xml:space="preserve"> </w:t>
      </w:r>
      <w:r w:rsidRPr="00D156F7">
        <w:rPr>
          <w:rFonts w:eastAsia="Arial"/>
          <w:spacing w:val="3"/>
        </w:rPr>
        <w:t>lo</w:t>
      </w:r>
      <w:r w:rsidRPr="00D156F7">
        <w:rPr>
          <w:rFonts w:eastAsia="Arial"/>
        </w:rPr>
        <w:t xml:space="preserve">s  </w:t>
      </w:r>
      <w:r w:rsidRPr="00D156F7">
        <w:rPr>
          <w:rFonts w:eastAsia="Arial"/>
          <w:spacing w:val="15"/>
        </w:rPr>
        <w:t xml:space="preserve"> </w:t>
      </w:r>
      <w:r w:rsidRPr="00D156F7">
        <w:rPr>
          <w:rFonts w:eastAsia="Arial"/>
          <w:w w:val="91"/>
        </w:rPr>
        <w:t>g</w:t>
      </w:r>
      <w:r w:rsidRPr="00D156F7">
        <w:rPr>
          <w:rFonts w:eastAsia="Arial"/>
          <w:w w:val="96"/>
        </w:rPr>
        <w:t>erm</w:t>
      </w:r>
      <w:r w:rsidRPr="00D156F7">
        <w:rPr>
          <w:rFonts w:eastAsia="Arial"/>
        </w:rPr>
        <w:t>i</w:t>
      </w:r>
      <w:r w:rsidRPr="00D156F7">
        <w:rPr>
          <w:rFonts w:eastAsia="Arial"/>
          <w:w w:val="95"/>
        </w:rPr>
        <w:t>cid</w:t>
      </w:r>
      <w:r w:rsidRPr="00D156F7">
        <w:rPr>
          <w:rFonts w:eastAsia="Arial"/>
          <w:w w:val="98"/>
        </w:rPr>
        <w:t>a</w:t>
      </w:r>
      <w:r w:rsidRPr="00D156F7">
        <w:rPr>
          <w:rFonts w:eastAsia="Arial"/>
          <w:w w:val="97"/>
        </w:rPr>
        <w:t>s</w:t>
      </w:r>
      <w:r w:rsidRPr="00D156F7">
        <w:rPr>
          <w:rFonts w:eastAsia="Arial"/>
          <w:color w:val="333333"/>
          <w:w w:val="58"/>
        </w:rPr>
        <w:t>.</w:t>
      </w:r>
      <w:r w:rsidRPr="00D156F7">
        <w:rPr>
          <w:rFonts w:eastAsia="Arial"/>
          <w:color w:val="333333"/>
        </w:rPr>
        <w:t xml:space="preserve">   </w:t>
      </w:r>
      <w:r w:rsidRPr="00D156F7">
        <w:rPr>
          <w:rFonts w:eastAsia="Arial"/>
          <w:color w:val="333333"/>
          <w:spacing w:val="-20"/>
        </w:rPr>
        <w:t xml:space="preserve"> </w:t>
      </w:r>
      <w:r w:rsidRPr="00D156F7">
        <w:rPr>
          <w:rFonts w:eastAsia="Arial"/>
          <w:spacing w:val="-5"/>
        </w:rPr>
        <w:t>E</w:t>
      </w:r>
      <w:r w:rsidRPr="00D156F7">
        <w:rPr>
          <w:rFonts w:eastAsia="Arial"/>
        </w:rPr>
        <w:t xml:space="preserve">l  </w:t>
      </w:r>
      <w:r w:rsidRPr="00D156F7">
        <w:rPr>
          <w:rFonts w:eastAsia="Arial"/>
          <w:spacing w:val="21"/>
        </w:rPr>
        <w:t xml:space="preserve"> </w:t>
      </w:r>
      <w:r w:rsidRPr="00D156F7">
        <w:rPr>
          <w:rFonts w:eastAsia="Arial"/>
          <w:spacing w:val="4"/>
        </w:rPr>
        <w:t>objetiv</w:t>
      </w:r>
      <w:r w:rsidRPr="00D156F7">
        <w:rPr>
          <w:rFonts w:eastAsia="Arial"/>
        </w:rPr>
        <w:t xml:space="preserve">o  </w:t>
      </w:r>
      <w:r w:rsidRPr="00D156F7">
        <w:rPr>
          <w:rFonts w:eastAsia="Arial"/>
          <w:spacing w:val="25"/>
        </w:rPr>
        <w:t xml:space="preserve"> </w:t>
      </w:r>
      <w:r w:rsidRPr="00D156F7">
        <w:rPr>
          <w:rFonts w:eastAsia="Arial"/>
        </w:rPr>
        <w:t xml:space="preserve">principal </w:t>
      </w:r>
      <w:r w:rsidRPr="00D156F7">
        <w:rPr>
          <w:rFonts w:eastAsia="Arial"/>
          <w:spacing w:val="48"/>
        </w:rPr>
        <w:t>de</w:t>
      </w:r>
      <w:r w:rsidRPr="00D156F7">
        <w:rPr>
          <w:rFonts w:eastAsia="Arial"/>
        </w:rPr>
        <w:t xml:space="preserve">  </w:t>
      </w:r>
      <w:r w:rsidRPr="00D156F7">
        <w:rPr>
          <w:rFonts w:eastAsia="Arial"/>
          <w:spacing w:val="26"/>
        </w:rPr>
        <w:t xml:space="preserve"> </w:t>
      </w:r>
      <w:r w:rsidRPr="00D156F7">
        <w:rPr>
          <w:rFonts w:eastAsia="Arial"/>
          <w:spacing w:val="-11"/>
          <w:w w:val="96"/>
        </w:rPr>
        <w:t>l</w:t>
      </w:r>
      <w:r w:rsidRPr="00D156F7">
        <w:rPr>
          <w:rFonts w:eastAsia="Arial"/>
          <w:w w:val="96"/>
        </w:rPr>
        <w:t xml:space="preserve">a  </w:t>
      </w:r>
      <w:r w:rsidRPr="00D156F7">
        <w:rPr>
          <w:rFonts w:eastAsia="Arial"/>
          <w:spacing w:val="53"/>
          <w:w w:val="96"/>
        </w:rPr>
        <w:t xml:space="preserve"> </w:t>
      </w:r>
      <w:r w:rsidRPr="00D156F7">
        <w:rPr>
          <w:rFonts w:eastAsia="Arial"/>
          <w:spacing w:val="10"/>
          <w:w w:val="73"/>
        </w:rPr>
        <w:t>li</w:t>
      </w:r>
      <w:r w:rsidRPr="00D156F7">
        <w:rPr>
          <w:rFonts w:eastAsia="Arial"/>
          <w:spacing w:val="10"/>
          <w:w w:val="92"/>
        </w:rPr>
        <w:t>mp</w:t>
      </w:r>
      <w:r w:rsidRPr="00D156F7">
        <w:rPr>
          <w:rFonts w:eastAsia="Arial"/>
          <w:spacing w:val="10"/>
          <w:w w:val="73"/>
        </w:rPr>
        <w:t>i</w:t>
      </w:r>
      <w:r w:rsidRPr="00D156F7">
        <w:rPr>
          <w:rFonts w:eastAsia="Arial"/>
          <w:spacing w:val="10"/>
          <w:w w:val="103"/>
        </w:rPr>
        <w:t>ez</w:t>
      </w:r>
      <w:r w:rsidRPr="00D156F7">
        <w:rPr>
          <w:rFonts w:eastAsia="Arial"/>
          <w:spacing w:val="10"/>
          <w:w w:val="98"/>
        </w:rPr>
        <w:t xml:space="preserve">a, </w:t>
      </w:r>
      <w:r w:rsidRPr="00D156F7">
        <w:rPr>
          <w:rFonts w:eastAsia="Arial"/>
          <w:spacing w:val="-11"/>
        </w:rPr>
        <w:t>e</w:t>
      </w:r>
      <w:r w:rsidRPr="00D156F7">
        <w:rPr>
          <w:rFonts w:eastAsia="Arial"/>
        </w:rPr>
        <w:t xml:space="preserve">s  </w:t>
      </w:r>
      <w:r w:rsidRPr="00D156F7">
        <w:rPr>
          <w:rFonts w:eastAsia="Arial"/>
          <w:spacing w:val="43"/>
        </w:rPr>
        <w:t xml:space="preserve"> </w:t>
      </w:r>
      <w:r w:rsidRPr="00D156F7">
        <w:rPr>
          <w:rFonts w:eastAsia="Arial"/>
          <w:spacing w:val="7"/>
        </w:rPr>
        <w:t>reduci</w:t>
      </w:r>
      <w:r w:rsidRPr="00D156F7">
        <w:rPr>
          <w:rFonts w:eastAsia="Arial"/>
        </w:rPr>
        <w:t xml:space="preserve">r </w:t>
      </w:r>
      <w:r w:rsidRPr="00D156F7">
        <w:rPr>
          <w:rFonts w:eastAsia="Arial"/>
          <w:spacing w:val="53"/>
        </w:rPr>
        <w:t>el</w:t>
      </w:r>
      <w:r w:rsidRPr="00D156F7">
        <w:rPr>
          <w:rFonts w:eastAsia="Arial"/>
        </w:rPr>
        <w:t xml:space="preserve">  </w:t>
      </w:r>
      <w:r w:rsidRPr="00D156F7">
        <w:rPr>
          <w:rFonts w:eastAsia="Arial"/>
          <w:spacing w:val="25"/>
        </w:rPr>
        <w:t xml:space="preserve"> </w:t>
      </w:r>
      <w:r w:rsidRPr="00D156F7">
        <w:rPr>
          <w:rFonts w:eastAsia="Arial"/>
          <w:spacing w:val="9"/>
        </w:rPr>
        <w:t>númer</w:t>
      </w:r>
      <w:r w:rsidRPr="00D156F7">
        <w:rPr>
          <w:rFonts w:eastAsia="Arial"/>
        </w:rPr>
        <w:t xml:space="preserve">o </w:t>
      </w:r>
      <w:r w:rsidRPr="00D156F7">
        <w:rPr>
          <w:rFonts w:eastAsia="Arial"/>
          <w:spacing w:val="43"/>
        </w:rPr>
        <w:t>de</w:t>
      </w:r>
      <w:r w:rsidRPr="00D156F7">
        <w:rPr>
          <w:rFonts w:eastAsia="Arial"/>
        </w:rPr>
        <w:t xml:space="preserve"> </w:t>
      </w:r>
      <w:r w:rsidRPr="00D156F7">
        <w:rPr>
          <w:rFonts w:eastAsia="Arial"/>
          <w:color w:val="070707"/>
          <w:spacing w:val="7"/>
        </w:rPr>
        <w:t>microorganismo</w:t>
      </w:r>
      <w:r w:rsidRPr="00D156F7">
        <w:rPr>
          <w:rFonts w:eastAsia="Arial"/>
          <w:color w:val="070707"/>
        </w:rPr>
        <w:t>s</w:t>
      </w:r>
      <w:r w:rsidRPr="00D156F7">
        <w:rPr>
          <w:rFonts w:eastAsia="Arial"/>
          <w:color w:val="070707"/>
          <w:spacing w:val="20"/>
        </w:rPr>
        <w:t xml:space="preserve"> </w:t>
      </w:r>
      <w:r w:rsidRPr="00D156F7">
        <w:rPr>
          <w:rFonts w:eastAsia="Arial"/>
          <w:color w:val="070707"/>
        </w:rPr>
        <w:t>del</w:t>
      </w:r>
      <w:r w:rsidRPr="00D156F7">
        <w:rPr>
          <w:rFonts w:eastAsia="Arial"/>
          <w:color w:val="070707"/>
          <w:spacing w:val="56"/>
        </w:rPr>
        <w:t xml:space="preserve"> </w:t>
      </w:r>
      <w:r w:rsidRPr="00D156F7">
        <w:rPr>
          <w:rFonts w:eastAsia="Arial"/>
          <w:color w:val="070707"/>
        </w:rPr>
        <w:t>medio,</w:t>
      </w:r>
      <w:r w:rsidRPr="00D156F7">
        <w:rPr>
          <w:rFonts w:eastAsia="Arial"/>
          <w:color w:val="070707"/>
          <w:spacing w:val="49"/>
        </w:rPr>
        <w:t xml:space="preserve"> </w:t>
      </w:r>
      <w:r w:rsidRPr="00D156F7">
        <w:rPr>
          <w:rFonts w:eastAsia="Arial"/>
          <w:color w:val="070707"/>
          <w:spacing w:val="3"/>
        </w:rPr>
        <w:t>par</w:t>
      </w:r>
      <w:r w:rsidRPr="00D156F7">
        <w:rPr>
          <w:rFonts w:eastAsia="Arial"/>
          <w:color w:val="070707"/>
        </w:rPr>
        <w:t>a</w:t>
      </w:r>
      <w:r w:rsidRPr="00D156F7">
        <w:rPr>
          <w:rFonts w:eastAsia="Arial"/>
          <w:color w:val="070707"/>
          <w:spacing w:val="54"/>
        </w:rPr>
        <w:t xml:space="preserve"> </w:t>
      </w:r>
      <w:r w:rsidRPr="00D156F7">
        <w:rPr>
          <w:rFonts w:eastAsia="Arial"/>
          <w:color w:val="070707"/>
          <w:spacing w:val="1"/>
          <w:w w:val="106"/>
        </w:rPr>
        <w:t>ev</w:t>
      </w:r>
      <w:r w:rsidRPr="00D156F7">
        <w:rPr>
          <w:rFonts w:eastAsia="Arial"/>
          <w:color w:val="282828"/>
          <w:spacing w:val="1"/>
          <w:w w:val="83"/>
        </w:rPr>
        <w:t>i</w:t>
      </w:r>
      <w:r w:rsidRPr="00D156F7">
        <w:rPr>
          <w:rFonts w:eastAsia="Arial"/>
          <w:color w:val="070707"/>
          <w:spacing w:val="1"/>
          <w:w w:val="105"/>
        </w:rPr>
        <w:t>ta</w:t>
      </w:r>
      <w:r w:rsidRPr="00D156F7">
        <w:rPr>
          <w:rFonts w:eastAsia="Arial"/>
          <w:color w:val="070707"/>
          <w:w w:val="105"/>
        </w:rPr>
        <w:t>r</w:t>
      </w:r>
      <w:r w:rsidRPr="00D156F7">
        <w:rPr>
          <w:rFonts w:eastAsia="Arial"/>
          <w:color w:val="070707"/>
        </w:rPr>
        <w:t xml:space="preserve"> </w:t>
      </w:r>
      <w:r w:rsidRPr="00D156F7">
        <w:rPr>
          <w:rFonts w:eastAsia="Arial"/>
          <w:color w:val="070707"/>
          <w:spacing w:val="-26"/>
        </w:rPr>
        <w:t>su</w:t>
      </w:r>
      <w:r w:rsidRPr="00D156F7">
        <w:rPr>
          <w:rFonts w:eastAsia="Arial"/>
          <w:color w:val="070707"/>
          <w:spacing w:val="64"/>
        </w:rPr>
        <w:t xml:space="preserve"> </w:t>
      </w:r>
      <w:r w:rsidRPr="00D156F7">
        <w:rPr>
          <w:rFonts w:eastAsia="Arial"/>
          <w:color w:val="070707"/>
          <w:spacing w:val="10"/>
        </w:rPr>
        <w:t>difusión</w:t>
      </w:r>
      <w:r w:rsidRPr="00D156F7">
        <w:rPr>
          <w:rFonts w:eastAsia="Arial"/>
          <w:color w:val="070707"/>
        </w:rPr>
        <w:t>.</w:t>
      </w:r>
      <w:r w:rsidRPr="00D156F7">
        <w:rPr>
          <w:rFonts w:eastAsia="Arial"/>
          <w:color w:val="070707"/>
          <w:spacing w:val="23"/>
        </w:rPr>
        <w:t xml:space="preserve"> </w:t>
      </w:r>
      <w:r w:rsidRPr="00D156F7">
        <w:rPr>
          <w:rFonts w:eastAsia="Arial"/>
          <w:color w:val="070707"/>
        </w:rPr>
        <w:t>Por</w:t>
      </w:r>
      <w:r w:rsidRPr="00D156F7">
        <w:rPr>
          <w:rFonts w:eastAsia="Arial"/>
          <w:color w:val="070707"/>
          <w:spacing w:val="47"/>
        </w:rPr>
        <w:t xml:space="preserve"> </w:t>
      </w:r>
      <w:r w:rsidRPr="00D156F7">
        <w:rPr>
          <w:rFonts w:eastAsia="Arial"/>
          <w:color w:val="070707"/>
          <w:spacing w:val="-5"/>
        </w:rPr>
        <w:t>est</w:t>
      </w:r>
      <w:r w:rsidRPr="00D156F7">
        <w:rPr>
          <w:rFonts w:eastAsia="Arial"/>
          <w:color w:val="070707"/>
        </w:rPr>
        <w:t xml:space="preserve">a </w:t>
      </w:r>
      <w:r w:rsidRPr="00D156F7">
        <w:rPr>
          <w:rFonts w:eastAsia="Arial"/>
          <w:color w:val="070707"/>
          <w:spacing w:val="23"/>
        </w:rPr>
        <w:t>razón</w:t>
      </w:r>
      <w:r w:rsidRPr="00D156F7">
        <w:rPr>
          <w:rFonts w:eastAsia="Arial"/>
          <w:color w:val="070707"/>
          <w:spacing w:val="69"/>
        </w:rPr>
        <w:t xml:space="preserve"> </w:t>
      </w:r>
      <w:r w:rsidRPr="00D156F7">
        <w:rPr>
          <w:rFonts w:eastAsia="Arial"/>
          <w:color w:val="070707"/>
        </w:rPr>
        <w:t>para</w:t>
      </w:r>
      <w:r w:rsidRPr="00D156F7">
        <w:rPr>
          <w:rFonts w:eastAsia="Arial"/>
          <w:color w:val="070707"/>
          <w:spacing w:val="64"/>
        </w:rPr>
        <w:t xml:space="preserve"> </w:t>
      </w:r>
      <w:r w:rsidRPr="00D156F7">
        <w:rPr>
          <w:rFonts w:eastAsia="Arial"/>
          <w:color w:val="070707"/>
          <w:spacing w:val="-5"/>
        </w:rPr>
        <w:t>l</w:t>
      </w:r>
      <w:r w:rsidRPr="00D156F7">
        <w:rPr>
          <w:rFonts w:eastAsia="Arial"/>
          <w:color w:val="070707"/>
        </w:rPr>
        <w:t>a</w:t>
      </w:r>
      <w:r w:rsidRPr="00D156F7">
        <w:rPr>
          <w:rFonts w:eastAsia="Arial"/>
          <w:color w:val="070707"/>
          <w:spacing w:val="64"/>
        </w:rPr>
        <w:t xml:space="preserve"> </w:t>
      </w:r>
      <w:r w:rsidRPr="00D156F7">
        <w:rPr>
          <w:rFonts w:eastAsia="Arial"/>
          <w:color w:val="070707"/>
          <w:spacing w:val="10"/>
        </w:rPr>
        <w:t>limpiez</w:t>
      </w:r>
      <w:r w:rsidRPr="00D156F7">
        <w:rPr>
          <w:rFonts w:eastAsia="Arial"/>
          <w:color w:val="070707"/>
        </w:rPr>
        <w:t>a</w:t>
      </w:r>
      <w:r w:rsidRPr="00D156F7">
        <w:rPr>
          <w:rFonts w:eastAsia="Arial"/>
          <w:color w:val="070707"/>
          <w:spacing w:val="18"/>
        </w:rPr>
        <w:t xml:space="preserve"> </w:t>
      </w:r>
      <w:r w:rsidRPr="00D156F7">
        <w:rPr>
          <w:rFonts w:eastAsia="Arial"/>
          <w:color w:val="070707"/>
          <w:spacing w:val="-5"/>
        </w:rPr>
        <w:t xml:space="preserve">se </w:t>
      </w:r>
      <w:r w:rsidRPr="00D156F7">
        <w:rPr>
          <w:rFonts w:eastAsia="Arial"/>
          <w:color w:val="070707"/>
          <w:spacing w:val="3"/>
        </w:rPr>
        <w:t>deb</w:t>
      </w:r>
      <w:r w:rsidRPr="00D156F7">
        <w:rPr>
          <w:rFonts w:eastAsia="Arial"/>
          <w:color w:val="070707"/>
        </w:rPr>
        <w:t>e</w:t>
      </w:r>
      <w:r w:rsidRPr="00D156F7">
        <w:rPr>
          <w:rFonts w:eastAsia="Arial"/>
          <w:color w:val="070707"/>
          <w:spacing w:val="46"/>
        </w:rPr>
        <w:t xml:space="preserve"> </w:t>
      </w:r>
      <w:r w:rsidRPr="00D156F7">
        <w:rPr>
          <w:rFonts w:eastAsia="Arial"/>
          <w:color w:val="070707"/>
          <w:spacing w:val="11"/>
        </w:rPr>
        <w:t>cumpli</w:t>
      </w:r>
      <w:r w:rsidRPr="00D156F7">
        <w:rPr>
          <w:rFonts w:eastAsia="Arial"/>
          <w:color w:val="070707"/>
        </w:rPr>
        <w:t>r primero</w:t>
      </w:r>
      <w:r w:rsidRPr="00D156F7">
        <w:rPr>
          <w:rFonts w:eastAsia="Arial"/>
          <w:color w:val="070707"/>
          <w:spacing w:val="10"/>
        </w:rPr>
        <w:t xml:space="preserve"> </w:t>
      </w:r>
      <w:r w:rsidRPr="00D156F7">
        <w:rPr>
          <w:rFonts w:eastAsia="Arial"/>
          <w:color w:val="070707"/>
          <w:spacing w:val="-5"/>
        </w:rPr>
        <w:t>e</w:t>
      </w:r>
      <w:r w:rsidRPr="00D156F7">
        <w:rPr>
          <w:rFonts w:eastAsia="Arial"/>
          <w:color w:val="070707"/>
        </w:rPr>
        <w:t>l</w:t>
      </w:r>
      <w:r w:rsidRPr="00D156F7">
        <w:rPr>
          <w:rFonts w:eastAsia="Arial"/>
          <w:color w:val="070707"/>
          <w:spacing w:val="49"/>
        </w:rPr>
        <w:t xml:space="preserve"> </w:t>
      </w:r>
      <w:r w:rsidRPr="00D156F7">
        <w:rPr>
          <w:rFonts w:eastAsia="Arial"/>
          <w:color w:val="070707"/>
          <w:spacing w:val="1"/>
        </w:rPr>
        <w:t>Instructiv</w:t>
      </w:r>
      <w:r w:rsidRPr="00D156F7">
        <w:rPr>
          <w:rFonts w:eastAsia="Arial"/>
          <w:color w:val="070707"/>
        </w:rPr>
        <w:t>o</w:t>
      </w:r>
      <w:r w:rsidRPr="00D156F7">
        <w:rPr>
          <w:rFonts w:eastAsia="Arial"/>
          <w:color w:val="070707"/>
          <w:spacing w:val="52"/>
        </w:rPr>
        <w:t xml:space="preserve"> </w:t>
      </w:r>
      <w:r w:rsidRPr="00D156F7">
        <w:rPr>
          <w:rFonts w:eastAsia="Arial"/>
          <w:color w:val="070707"/>
          <w:spacing w:val="10"/>
        </w:rPr>
        <w:t>d</w:t>
      </w:r>
      <w:r w:rsidRPr="00D156F7">
        <w:rPr>
          <w:rFonts w:eastAsia="Arial"/>
          <w:color w:val="070707"/>
        </w:rPr>
        <w:t>e</w:t>
      </w:r>
      <w:r w:rsidRPr="00D156F7">
        <w:rPr>
          <w:rFonts w:eastAsia="Arial"/>
          <w:color w:val="070707"/>
          <w:spacing w:val="32"/>
        </w:rPr>
        <w:t xml:space="preserve"> </w:t>
      </w:r>
      <w:r w:rsidRPr="00D156F7">
        <w:rPr>
          <w:rFonts w:eastAsia="Arial"/>
          <w:color w:val="070707"/>
        </w:rPr>
        <w:t>aseo</w:t>
      </w:r>
      <w:r w:rsidRPr="00D156F7">
        <w:rPr>
          <w:rFonts w:eastAsia="Arial"/>
          <w:color w:val="070707"/>
          <w:spacing w:val="57"/>
        </w:rPr>
        <w:t xml:space="preserve"> </w:t>
      </w:r>
      <w:r w:rsidRPr="00D156F7">
        <w:rPr>
          <w:rFonts w:eastAsia="Arial"/>
          <w:color w:val="070707"/>
          <w:spacing w:val="9"/>
        </w:rPr>
        <w:t>genera</w:t>
      </w:r>
      <w:r w:rsidRPr="00D156F7">
        <w:rPr>
          <w:rFonts w:eastAsia="Arial"/>
          <w:color w:val="070707"/>
        </w:rPr>
        <w:t>l,</w:t>
      </w:r>
      <w:r w:rsidRPr="00D156F7">
        <w:rPr>
          <w:rFonts w:eastAsia="Arial"/>
          <w:color w:val="070707"/>
          <w:spacing w:val="28"/>
        </w:rPr>
        <w:t xml:space="preserve"> </w:t>
      </w:r>
      <w:r w:rsidRPr="00D156F7">
        <w:rPr>
          <w:rFonts w:eastAsia="Arial"/>
          <w:color w:val="070707"/>
          <w:spacing w:val="2"/>
        </w:rPr>
        <w:t>par</w:t>
      </w:r>
      <w:r w:rsidRPr="00D156F7">
        <w:rPr>
          <w:rFonts w:eastAsia="Arial"/>
          <w:color w:val="070707"/>
        </w:rPr>
        <w:t>a</w:t>
      </w:r>
      <w:r w:rsidRPr="00D156F7">
        <w:rPr>
          <w:rFonts w:eastAsia="Arial"/>
          <w:color w:val="070707"/>
          <w:spacing w:val="45"/>
        </w:rPr>
        <w:t xml:space="preserve"> </w:t>
      </w:r>
      <w:r w:rsidRPr="00D156F7">
        <w:rPr>
          <w:rFonts w:eastAsia="Arial"/>
          <w:color w:val="070707"/>
        </w:rPr>
        <w:t xml:space="preserve">posteriormente </w:t>
      </w:r>
      <w:r w:rsidRPr="00D156F7">
        <w:rPr>
          <w:rFonts w:eastAsia="Arial"/>
          <w:color w:val="070707"/>
          <w:spacing w:val="7"/>
        </w:rPr>
        <w:t>implementa</w:t>
      </w:r>
      <w:r w:rsidRPr="00D156F7">
        <w:rPr>
          <w:rFonts w:eastAsia="Arial"/>
          <w:color w:val="070707"/>
        </w:rPr>
        <w:t>r</w:t>
      </w:r>
      <w:r w:rsidRPr="00D156F7">
        <w:rPr>
          <w:rFonts w:eastAsia="Arial"/>
          <w:color w:val="070707"/>
          <w:spacing w:val="-6"/>
        </w:rPr>
        <w:t xml:space="preserve"> </w:t>
      </w:r>
      <w:r w:rsidRPr="00D156F7">
        <w:rPr>
          <w:rFonts w:eastAsia="Arial"/>
          <w:color w:val="070707"/>
          <w:spacing w:val="-7"/>
        </w:rPr>
        <w:t>est</w:t>
      </w:r>
      <w:r w:rsidRPr="00D156F7">
        <w:rPr>
          <w:rFonts w:eastAsia="Arial"/>
          <w:color w:val="070707"/>
        </w:rPr>
        <w:t>e</w:t>
      </w:r>
      <w:r w:rsidRPr="00D156F7">
        <w:rPr>
          <w:rFonts w:eastAsia="Arial"/>
          <w:color w:val="070707"/>
          <w:spacing w:val="51"/>
        </w:rPr>
        <w:t xml:space="preserve"> </w:t>
      </w:r>
      <w:r w:rsidRPr="00D156F7">
        <w:rPr>
          <w:rFonts w:eastAsia="Arial"/>
          <w:color w:val="070707"/>
          <w:spacing w:val="4"/>
        </w:rPr>
        <w:t>instructivo.</w:t>
      </w:r>
    </w:p>
    <w:p w14:paraId="6E0DC941" w14:textId="77777777" w:rsidR="0038360C" w:rsidRDefault="0038360C" w:rsidP="0038360C">
      <w:pPr>
        <w:rPr>
          <w:rFonts w:eastAsia="Arial"/>
          <w:color w:val="070707"/>
        </w:rPr>
      </w:pPr>
      <w:r w:rsidRPr="00D156F7">
        <w:rPr>
          <w:rFonts w:eastAsia="Arial"/>
          <w:color w:val="070707"/>
          <w:spacing w:val="-5"/>
        </w:rPr>
        <w:t>E</w:t>
      </w:r>
      <w:r w:rsidRPr="00D156F7">
        <w:rPr>
          <w:rFonts w:eastAsia="Arial"/>
          <w:color w:val="070707"/>
        </w:rPr>
        <w:t>l</w:t>
      </w:r>
      <w:r w:rsidRPr="00D156F7">
        <w:rPr>
          <w:rFonts w:eastAsia="Arial"/>
          <w:color w:val="070707"/>
          <w:spacing w:val="34"/>
        </w:rPr>
        <w:t xml:space="preserve"> </w:t>
      </w:r>
      <w:r w:rsidRPr="00D156F7">
        <w:rPr>
          <w:rFonts w:eastAsia="Arial"/>
          <w:color w:val="070707"/>
          <w:spacing w:val="7"/>
        </w:rPr>
        <w:t>persona</w:t>
      </w:r>
      <w:r w:rsidRPr="00D156F7">
        <w:rPr>
          <w:rFonts w:eastAsia="Arial"/>
          <w:color w:val="070707"/>
        </w:rPr>
        <w:t>l</w:t>
      </w:r>
      <w:r w:rsidRPr="00D156F7">
        <w:rPr>
          <w:rFonts w:eastAsia="Arial"/>
          <w:color w:val="070707"/>
          <w:spacing w:val="4"/>
        </w:rPr>
        <w:t xml:space="preserve"> </w:t>
      </w:r>
      <w:r w:rsidRPr="00D156F7">
        <w:rPr>
          <w:rFonts w:eastAsia="Arial"/>
          <w:color w:val="070707"/>
          <w:spacing w:val="7"/>
        </w:rPr>
        <w:t>encargad</w:t>
      </w:r>
      <w:r w:rsidRPr="00D156F7">
        <w:rPr>
          <w:rFonts w:eastAsia="Arial"/>
          <w:color w:val="070707"/>
        </w:rPr>
        <w:t>o</w:t>
      </w:r>
      <w:r w:rsidRPr="00D156F7">
        <w:rPr>
          <w:rFonts w:eastAsia="Arial"/>
          <w:color w:val="070707"/>
          <w:spacing w:val="21"/>
        </w:rPr>
        <w:t xml:space="preserve"> </w:t>
      </w:r>
      <w:r w:rsidRPr="00D156F7">
        <w:rPr>
          <w:rFonts w:eastAsia="Arial"/>
          <w:color w:val="070707"/>
          <w:spacing w:val="10"/>
        </w:rPr>
        <w:t>d</w:t>
      </w:r>
      <w:r w:rsidRPr="00D156F7">
        <w:rPr>
          <w:rFonts w:eastAsia="Arial"/>
          <w:color w:val="070707"/>
        </w:rPr>
        <w:t>e</w:t>
      </w:r>
      <w:r w:rsidRPr="00D156F7">
        <w:rPr>
          <w:rFonts w:eastAsia="Arial"/>
          <w:color w:val="070707"/>
          <w:spacing w:val="30"/>
        </w:rPr>
        <w:t xml:space="preserve"> </w:t>
      </w:r>
      <w:r w:rsidRPr="00D156F7">
        <w:rPr>
          <w:rFonts w:eastAsia="Arial"/>
          <w:color w:val="070707"/>
          <w:spacing w:val="6"/>
        </w:rPr>
        <w:t>limpiez</w:t>
      </w:r>
      <w:r w:rsidRPr="00D156F7">
        <w:rPr>
          <w:rFonts w:eastAsia="Arial"/>
          <w:color w:val="070707"/>
        </w:rPr>
        <w:t>a y</w:t>
      </w:r>
      <w:r w:rsidRPr="00D156F7">
        <w:rPr>
          <w:rFonts w:eastAsia="Arial"/>
          <w:color w:val="070707"/>
          <w:spacing w:val="43"/>
        </w:rPr>
        <w:t xml:space="preserve"> </w:t>
      </w:r>
      <w:r w:rsidRPr="00D156F7">
        <w:rPr>
          <w:rFonts w:eastAsia="Arial"/>
          <w:color w:val="070707"/>
          <w:spacing w:val="7"/>
        </w:rPr>
        <w:t>desinfecció</w:t>
      </w:r>
      <w:r w:rsidRPr="00D156F7">
        <w:rPr>
          <w:rFonts w:eastAsia="Arial"/>
          <w:color w:val="070707"/>
        </w:rPr>
        <w:t>n</w:t>
      </w:r>
      <w:r w:rsidRPr="00D156F7">
        <w:rPr>
          <w:rFonts w:eastAsia="Arial"/>
          <w:color w:val="070707"/>
          <w:spacing w:val="10"/>
        </w:rPr>
        <w:t xml:space="preserve"> </w:t>
      </w:r>
      <w:r w:rsidRPr="00D156F7">
        <w:rPr>
          <w:color w:val="070707"/>
        </w:rPr>
        <w:t>a</w:t>
      </w:r>
      <w:r w:rsidRPr="00D156F7">
        <w:rPr>
          <w:color w:val="070707"/>
          <w:spacing w:val="36"/>
        </w:rPr>
        <w:t xml:space="preserve"> </w:t>
      </w:r>
      <w:r w:rsidRPr="00D156F7">
        <w:rPr>
          <w:rFonts w:eastAsia="Arial"/>
          <w:color w:val="070707"/>
          <w:spacing w:val="4"/>
        </w:rPr>
        <w:t>nive</w:t>
      </w:r>
      <w:r w:rsidRPr="00D156F7">
        <w:rPr>
          <w:rFonts w:eastAsia="Arial"/>
          <w:color w:val="070707"/>
        </w:rPr>
        <w:t>l</w:t>
      </w:r>
      <w:r w:rsidRPr="00D156F7">
        <w:rPr>
          <w:rFonts w:eastAsia="Arial"/>
          <w:color w:val="070707"/>
          <w:spacing w:val="28"/>
        </w:rPr>
        <w:t xml:space="preserve"> </w:t>
      </w:r>
      <w:r w:rsidRPr="00D156F7">
        <w:rPr>
          <w:rFonts w:eastAsia="Arial"/>
          <w:color w:val="070707"/>
          <w:spacing w:val="9"/>
        </w:rPr>
        <w:t>hospitalario</w:t>
      </w:r>
      <w:r w:rsidRPr="00D156F7">
        <w:rPr>
          <w:rFonts w:eastAsia="Arial"/>
          <w:color w:val="070707"/>
        </w:rPr>
        <w:t>,</w:t>
      </w:r>
      <w:r w:rsidRPr="00D156F7">
        <w:rPr>
          <w:rFonts w:eastAsia="Arial"/>
          <w:color w:val="070707"/>
          <w:spacing w:val="-19"/>
        </w:rPr>
        <w:t xml:space="preserve"> </w:t>
      </w:r>
      <w:r w:rsidRPr="00D156F7">
        <w:rPr>
          <w:rFonts w:eastAsia="Arial"/>
          <w:color w:val="070707"/>
        </w:rPr>
        <w:t>tiene</w:t>
      </w:r>
      <w:r w:rsidRPr="00D156F7">
        <w:rPr>
          <w:rFonts w:eastAsia="Arial"/>
          <w:color w:val="070707"/>
          <w:spacing w:val="27"/>
        </w:rPr>
        <w:t xml:space="preserve"> </w:t>
      </w:r>
      <w:r w:rsidRPr="00D156F7">
        <w:rPr>
          <w:rFonts w:eastAsia="Arial"/>
          <w:color w:val="070707"/>
          <w:spacing w:val="7"/>
        </w:rPr>
        <w:t xml:space="preserve">conocimiento </w:t>
      </w:r>
      <w:r w:rsidRPr="00D156F7">
        <w:rPr>
          <w:rFonts w:eastAsia="Arial"/>
          <w:color w:val="070707"/>
          <w:spacing w:val="9"/>
        </w:rPr>
        <w:t>adecuad</w:t>
      </w:r>
      <w:r w:rsidRPr="00D156F7">
        <w:rPr>
          <w:rFonts w:eastAsia="Arial"/>
          <w:color w:val="070707"/>
        </w:rPr>
        <w:t>o</w:t>
      </w:r>
      <w:r w:rsidRPr="00D156F7">
        <w:rPr>
          <w:rFonts w:eastAsia="Arial"/>
          <w:color w:val="070707"/>
          <w:spacing w:val="34"/>
        </w:rPr>
        <w:t xml:space="preserve"> </w:t>
      </w:r>
      <w:r w:rsidRPr="00D156F7">
        <w:rPr>
          <w:rFonts w:eastAsia="Arial"/>
          <w:color w:val="070707"/>
          <w:spacing w:val="3"/>
        </w:rPr>
        <w:t>tant</w:t>
      </w:r>
      <w:r w:rsidRPr="00D156F7">
        <w:rPr>
          <w:rFonts w:eastAsia="Arial"/>
          <w:color w:val="070707"/>
        </w:rPr>
        <w:t xml:space="preserve">o </w:t>
      </w:r>
      <w:r w:rsidRPr="00D156F7">
        <w:rPr>
          <w:rFonts w:eastAsia="Arial"/>
          <w:color w:val="070707"/>
          <w:spacing w:val="9"/>
        </w:rPr>
        <w:t>de</w:t>
      </w:r>
      <w:r w:rsidRPr="00D156F7">
        <w:rPr>
          <w:rFonts w:eastAsia="Arial"/>
          <w:color w:val="070707"/>
        </w:rPr>
        <w:t xml:space="preserve"> los procesos </w:t>
      </w:r>
      <w:r w:rsidRPr="00D156F7">
        <w:rPr>
          <w:rFonts w:eastAsia="Arial"/>
          <w:color w:val="070707"/>
          <w:spacing w:val="13"/>
        </w:rPr>
        <w:t>de</w:t>
      </w:r>
      <w:r w:rsidRPr="00D156F7">
        <w:rPr>
          <w:rFonts w:eastAsia="Arial"/>
          <w:color w:val="070707"/>
        </w:rPr>
        <w:t xml:space="preserve"> </w:t>
      </w:r>
      <w:r w:rsidRPr="00D156F7">
        <w:rPr>
          <w:rFonts w:eastAsia="Arial"/>
          <w:color w:val="070707"/>
          <w:spacing w:val="11"/>
        </w:rPr>
        <w:t>limpieza</w:t>
      </w:r>
      <w:r w:rsidRPr="00D156F7">
        <w:rPr>
          <w:rFonts w:eastAsia="Arial"/>
          <w:color w:val="070707"/>
          <w:spacing w:val="27"/>
        </w:rPr>
        <w:t xml:space="preserve"> </w:t>
      </w:r>
      <w:r w:rsidRPr="00D156F7">
        <w:rPr>
          <w:rFonts w:eastAsia="Arial"/>
          <w:color w:val="070707"/>
          <w:spacing w:val="10"/>
        </w:rPr>
        <w:t>general</w:t>
      </w:r>
      <w:r w:rsidRPr="00D156F7">
        <w:rPr>
          <w:rFonts w:eastAsia="Arial"/>
          <w:color w:val="070707"/>
        </w:rPr>
        <w:t>,</w:t>
      </w:r>
      <w:r w:rsidRPr="00D156F7">
        <w:rPr>
          <w:rFonts w:eastAsia="Arial"/>
          <w:color w:val="070707"/>
          <w:spacing w:val="33"/>
        </w:rPr>
        <w:t xml:space="preserve"> </w:t>
      </w:r>
      <w:r w:rsidRPr="00D156F7">
        <w:rPr>
          <w:rFonts w:eastAsia="Arial"/>
          <w:color w:val="070707"/>
        </w:rPr>
        <w:t xml:space="preserve">como </w:t>
      </w:r>
      <w:r w:rsidRPr="00D156F7">
        <w:rPr>
          <w:rFonts w:eastAsia="Arial"/>
          <w:color w:val="070707"/>
          <w:spacing w:val="14"/>
        </w:rPr>
        <w:t>la</w:t>
      </w:r>
      <w:r w:rsidRPr="00D156F7">
        <w:rPr>
          <w:rFonts w:eastAsia="Arial"/>
          <w:color w:val="070707"/>
          <w:spacing w:val="66"/>
        </w:rPr>
        <w:t xml:space="preserve"> </w:t>
      </w:r>
      <w:r w:rsidRPr="00D156F7">
        <w:rPr>
          <w:rFonts w:eastAsia="Arial"/>
          <w:color w:val="070707"/>
          <w:spacing w:val="9"/>
        </w:rPr>
        <w:t>responsabilida</w:t>
      </w:r>
      <w:r w:rsidRPr="00D156F7">
        <w:rPr>
          <w:rFonts w:eastAsia="Arial"/>
          <w:color w:val="070707"/>
        </w:rPr>
        <w:t>d</w:t>
      </w:r>
      <w:r w:rsidRPr="00D156F7">
        <w:rPr>
          <w:rFonts w:eastAsia="Arial"/>
          <w:color w:val="070707"/>
          <w:spacing w:val="17"/>
        </w:rPr>
        <w:t xml:space="preserve"> </w:t>
      </w:r>
      <w:r w:rsidRPr="00D156F7">
        <w:rPr>
          <w:rFonts w:eastAsia="Arial"/>
          <w:color w:val="070707"/>
          <w:spacing w:val="9"/>
        </w:rPr>
        <w:t xml:space="preserve">brindar </w:t>
      </w:r>
      <w:r w:rsidRPr="00D156F7">
        <w:rPr>
          <w:rFonts w:eastAsia="Arial"/>
          <w:color w:val="070707"/>
          <w:spacing w:val="7"/>
        </w:rPr>
        <w:t>segurida</w:t>
      </w:r>
      <w:r w:rsidRPr="00D156F7">
        <w:rPr>
          <w:rFonts w:eastAsia="Arial"/>
          <w:color w:val="070707"/>
        </w:rPr>
        <w:t xml:space="preserve">d </w:t>
      </w:r>
      <w:r w:rsidRPr="00D156F7">
        <w:rPr>
          <w:color w:val="070707"/>
        </w:rPr>
        <w:t>y</w:t>
      </w:r>
      <w:r w:rsidRPr="00D156F7">
        <w:rPr>
          <w:color w:val="070707"/>
          <w:spacing w:val="-19"/>
        </w:rPr>
        <w:t xml:space="preserve"> </w:t>
      </w:r>
      <w:r w:rsidRPr="00D156F7">
        <w:rPr>
          <w:rFonts w:eastAsia="Arial"/>
          <w:color w:val="070707"/>
          <w:spacing w:val="1"/>
        </w:rPr>
        <w:t>máxim</w:t>
      </w:r>
      <w:r w:rsidRPr="00D156F7">
        <w:rPr>
          <w:rFonts w:eastAsia="Arial"/>
          <w:color w:val="070707"/>
        </w:rPr>
        <w:t>a</w:t>
      </w:r>
      <w:r w:rsidRPr="00D156F7">
        <w:rPr>
          <w:rFonts w:eastAsia="Arial"/>
          <w:color w:val="070707"/>
          <w:spacing w:val="35"/>
        </w:rPr>
        <w:t xml:space="preserve"> </w:t>
      </w:r>
      <w:r w:rsidRPr="00D156F7">
        <w:rPr>
          <w:rFonts w:eastAsia="Arial"/>
          <w:color w:val="070707"/>
        </w:rPr>
        <w:t>eficiencia.</w:t>
      </w:r>
    </w:p>
    <w:p w14:paraId="5F3BE31A" w14:textId="4FA3547D" w:rsidR="0038360C" w:rsidRPr="00D156F7" w:rsidRDefault="0038360C" w:rsidP="0038360C">
      <w:pPr>
        <w:pStyle w:val="Ttulo4"/>
        <w:rPr>
          <w:rFonts w:eastAsia="Arial"/>
        </w:rPr>
      </w:pPr>
      <w:bookmarkStart w:id="157" w:name="_Toc526330725"/>
      <w:bookmarkStart w:id="158" w:name="_Toc526447242"/>
      <w:r w:rsidRPr="00D156F7">
        <w:rPr>
          <w:rFonts w:eastAsia="Arial"/>
          <w:w w:val="102"/>
        </w:rPr>
        <w:t>Desarrollo:</w:t>
      </w:r>
      <w:bookmarkEnd w:id="157"/>
      <w:bookmarkEnd w:id="158"/>
    </w:p>
    <w:p w14:paraId="4A0E930E" w14:textId="77777777" w:rsidR="0038360C" w:rsidRPr="00D156F7" w:rsidRDefault="0038360C" w:rsidP="0038360C">
      <w:pPr>
        <w:rPr>
          <w:rFonts w:eastAsia="Arial"/>
        </w:rPr>
      </w:pPr>
      <w:r>
        <w:rPr>
          <w:rFonts w:eastAsia="Arial"/>
          <w:color w:val="070707"/>
          <w:spacing w:val="6"/>
        </w:rPr>
        <w:t>P</w:t>
      </w:r>
      <w:r w:rsidRPr="00D156F7">
        <w:rPr>
          <w:rFonts w:eastAsia="Arial"/>
          <w:color w:val="070707"/>
          <w:spacing w:val="6"/>
        </w:rPr>
        <w:t>aso</w:t>
      </w:r>
      <w:r w:rsidRPr="00D156F7">
        <w:rPr>
          <w:rFonts w:eastAsia="Arial"/>
          <w:color w:val="070707"/>
        </w:rPr>
        <w:t>s</w:t>
      </w:r>
      <w:r w:rsidRPr="00D156F7">
        <w:rPr>
          <w:rFonts w:eastAsia="Arial"/>
          <w:color w:val="070707"/>
          <w:spacing w:val="1"/>
        </w:rPr>
        <w:t xml:space="preserve"> </w:t>
      </w:r>
      <w:r w:rsidRPr="00D156F7">
        <w:rPr>
          <w:rFonts w:eastAsia="Arial"/>
          <w:color w:val="070707"/>
          <w:spacing w:val="5"/>
        </w:rPr>
        <w:t>par</w:t>
      </w:r>
      <w:r w:rsidRPr="00D156F7">
        <w:rPr>
          <w:rFonts w:eastAsia="Arial"/>
          <w:color w:val="070707"/>
        </w:rPr>
        <w:t>a</w:t>
      </w:r>
      <w:r w:rsidRPr="00D156F7">
        <w:rPr>
          <w:rFonts w:eastAsia="Arial"/>
          <w:color w:val="070707"/>
          <w:spacing w:val="13"/>
        </w:rPr>
        <w:t xml:space="preserve"> </w:t>
      </w:r>
      <w:r w:rsidRPr="00D156F7">
        <w:rPr>
          <w:rFonts w:eastAsia="Arial"/>
          <w:color w:val="070707"/>
          <w:spacing w:val="4"/>
        </w:rPr>
        <w:t>realiza</w:t>
      </w:r>
      <w:r w:rsidRPr="00D156F7">
        <w:rPr>
          <w:rFonts w:eastAsia="Arial"/>
          <w:color w:val="070707"/>
        </w:rPr>
        <w:t>r</w:t>
      </w:r>
      <w:r w:rsidRPr="00D156F7">
        <w:rPr>
          <w:rFonts w:eastAsia="Arial"/>
          <w:color w:val="070707"/>
          <w:spacing w:val="5"/>
        </w:rPr>
        <w:t xml:space="preserve"> </w:t>
      </w:r>
      <w:r w:rsidRPr="00D156F7">
        <w:rPr>
          <w:rFonts w:eastAsia="Arial"/>
          <w:color w:val="070707"/>
        </w:rPr>
        <w:t>la</w:t>
      </w:r>
      <w:r w:rsidRPr="00D156F7">
        <w:rPr>
          <w:rFonts w:eastAsia="Arial"/>
          <w:color w:val="070707"/>
          <w:spacing w:val="11"/>
        </w:rPr>
        <w:t xml:space="preserve"> </w:t>
      </w:r>
      <w:r w:rsidRPr="00D156F7">
        <w:rPr>
          <w:rFonts w:eastAsia="Arial"/>
          <w:color w:val="070707"/>
          <w:spacing w:val="3"/>
        </w:rPr>
        <w:t>asepsi</w:t>
      </w:r>
      <w:r w:rsidRPr="00D156F7">
        <w:rPr>
          <w:rFonts w:eastAsia="Arial"/>
          <w:color w:val="070707"/>
        </w:rPr>
        <w:t>a</w:t>
      </w:r>
      <w:r w:rsidRPr="00D156F7">
        <w:rPr>
          <w:rFonts w:eastAsia="Arial"/>
          <w:color w:val="070707"/>
          <w:spacing w:val="59"/>
        </w:rPr>
        <w:t xml:space="preserve"> </w:t>
      </w:r>
      <w:r w:rsidRPr="00D156F7">
        <w:rPr>
          <w:rFonts w:eastAsia="Arial"/>
          <w:color w:val="070707"/>
          <w:spacing w:val="9"/>
          <w:w w:val="95"/>
        </w:rPr>
        <w:t>hospitalaria</w:t>
      </w:r>
      <w:r w:rsidRPr="00D156F7">
        <w:rPr>
          <w:rFonts w:eastAsia="Arial"/>
          <w:color w:val="282828"/>
          <w:w w:val="59"/>
        </w:rPr>
        <w:t>:</w:t>
      </w:r>
    </w:p>
    <w:p w14:paraId="2C2C6D09" w14:textId="77777777" w:rsidR="0038360C" w:rsidRPr="00D156F7" w:rsidRDefault="0038360C" w:rsidP="0038360C">
      <w:pPr>
        <w:pStyle w:val="Ttulo5"/>
        <w:rPr>
          <w:rFonts w:eastAsia="Arial"/>
        </w:rPr>
      </w:pPr>
      <w:bookmarkStart w:id="159" w:name="_Toc526447243"/>
      <w:r w:rsidRPr="00D156F7">
        <w:t xml:space="preserve">Recolección </w:t>
      </w:r>
      <w:r w:rsidRPr="00D156F7">
        <w:rPr>
          <w:spacing w:val="48"/>
        </w:rPr>
        <w:t>de</w:t>
      </w:r>
      <w:r w:rsidRPr="00D156F7">
        <w:rPr>
          <w:spacing w:val="50"/>
        </w:rPr>
        <w:t xml:space="preserve"> </w:t>
      </w:r>
      <w:r w:rsidRPr="00D156F7">
        <w:rPr>
          <w:rFonts w:eastAsia="Arial"/>
          <w:spacing w:val="7"/>
          <w:w w:val="109"/>
        </w:rPr>
        <w:t>resid</w:t>
      </w:r>
      <w:r w:rsidRPr="00D156F7">
        <w:rPr>
          <w:rFonts w:eastAsia="Arial"/>
          <w:spacing w:val="7"/>
          <w:w w:val="103"/>
        </w:rPr>
        <w:t>uo</w:t>
      </w:r>
      <w:r w:rsidRPr="00D156F7">
        <w:rPr>
          <w:rFonts w:eastAsia="Arial"/>
          <w:spacing w:val="7"/>
          <w:w w:val="102"/>
        </w:rPr>
        <w:t>s:</w:t>
      </w:r>
      <w:bookmarkEnd w:id="159"/>
    </w:p>
    <w:p w14:paraId="3F5FA9CB" w14:textId="398B3B1D" w:rsidR="0038360C" w:rsidRPr="00D156F7" w:rsidRDefault="0038360C" w:rsidP="0038360C">
      <w:pPr>
        <w:rPr>
          <w:rFonts w:eastAsia="Arial"/>
          <w:color w:val="070707"/>
          <w:spacing w:val="10"/>
        </w:rPr>
      </w:pPr>
      <w:r w:rsidRPr="00D156F7">
        <w:rPr>
          <w:rFonts w:eastAsia="Arial"/>
          <w:color w:val="070707"/>
        </w:rPr>
        <w:t xml:space="preserve">Se </w:t>
      </w:r>
      <w:r w:rsidRPr="00D156F7">
        <w:rPr>
          <w:rFonts w:eastAsia="Arial"/>
          <w:color w:val="070707"/>
          <w:spacing w:val="20"/>
        </w:rPr>
        <w:t>inicia</w:t>
      </w:r>
      <w:r w:rsidRPr="00D156F7">
        <w:rPr>
          <w:rFonts w:eastAsia="Arial"/>
          <w:color w:val="070707"/>
        </w:rPr>
        <w:t xml:space="preserve"> retirando</w:t>
      </w:r>
      <w:r w:rsidRPr="00D156F7">
        <w:rPr>
          <w:rFonts w:eastAsia="Arial"/>
          <w:color w:val="070707"/>
          <w:w w:val="99"/>
        </w:rPr>
        <w:t xml:space="preserve"> </w:t>
      </w:r>
      <w:r w:rsidRPr="00D156F7">
        <w:rPr>
          <w:rFonts w:eastAsia="Arial"/>
          <w:color w:val="070707"/>
          <w:spacing w:val="5"/>
          <w:w w:val="64"/>
        </w:rPr>
        <w:t>l</w:t>
      </w:r>
      <w:r w:rsidRPr="00D156F7">
        <w:rPr>
          <w:rFonts w:eastAsia="Arial"/>
          <w:color w:val="070707"/>
          <w:spacing w:val="5"/>
          <w:w w:val="99"/>
        </w:rPr>
        <w:t>a</w:t>
      </w:r>
      <w:r w:rsidRPr="00D156F7">
        <w:rPr>
          <w:rFonts w:eastAsia="Arial"/>
          <w:color w:val="070707"/>
          <w:w w:val="98"/>
        </w:rPr>
        <w:t xml:space="preserve">s </w:t>
      </w:r>
      <w:r w:rsidRPr="00D156F7">
        <w:rPr>
          <w:rFonts w:eastAsia="Arial"/>
          <w:color w:val="070707"/>
          <w:spacing w:val="6"/>
          <w:w w:val="96"/>
        </w:rPr>
        <w:t>bolsa</w:t>
      </w:r>
      <w:r w:rsidRPr="00D156F7">
        <w:rPr>
          <w:rFonts w:eastAsia="Arial"/>
          <w:color w:val="070707"/>
          <w:w w:val="96"/>
        </w:rPr>
        <w:t>s</w:t>
      </w:r>
      <w:r w:rsidRPr="00D156F7">
        <w:rPr>
          <w:rFonts w:eastAsia="Arial"/>
          <w:color w:val="070707"/>
          <w:spacing w:val="46"/>
          <w:w w:val="96"/>
        </w:rPr>
        <w:t xml:space="preserve"> </w:t>
      </w:r>
      <w:r w:rsidRPr="00D156F7">
        <w:rPr>
          <w:rFonts w:eastAsia="Arial"/>
          <w:color w:val="070707"/>
          <w:spacing w:val="3"/>
        </w:rPr>
        <w:t>co</w:t>
      </w:r>
      <w:r w:rsidRPr="00D156F7">
        <w:rPr>
          <w:rFonts w:eastAsia="Arial"/>
          <w:color w:val="070707"/>
        </w:rPr>
        <w:t xml:space="preserve">n </w:t>
      </w:r>
      <w:r w:rsidRPr="00D156F7">
        <w:rPr>
          <w:rFonts w:eastAsia="Arial"/>
          <w:color w:val="070707"/>
          <w:spacing w:val="7"/>
        </w:rPr>
        <w:t>residuo</w:t>
      </w:r>
      <w:r w:rsidRPr="00D156F7">
        <w:rPr>
          <w:rFonts w:eastAsia="Arial"/>
          <w:color w:val="070707"/>
        </w:rPr>
        <w:t>s</w:t>
      </w:r>
      <w:r w:rsidRPr="00D156F7">
        <w:rPr>
          <w:rFonts w:eastAsia="Arial"/>
          <w:color w:val="070707"/>
          <w:spacing w:val="62"/>
        </w:rPr>
        <w:t xml:space="preserve"> </w:t>
      </w:r>
      <w:r w:rsidRPr="00D156F7">
        <w:rPr>
          <w:rFonts w:eastAsia="Arial"/>
          <w:color w:val="070707"/>
          <w:spacing w:val="10"/>
        </w:rPr>
        <w:t>d</w:t>
      </w:r>
      <w:r w:rsidRPr="00D156F7">
        <w:rPr>
          <w:rFonts w:eastAsia="Arial"/>
          <w:color w:val="070707"/>
        </w:rPr>
        <w:t xml:space="preserve">e </w:t>
      </w:r>
      <w:r w:rsidRPr="00D156F7">
        <w:rPr>
          <w:rFonts w:eastAsia="Arial"/>
          <w:color w:val="070707"/>
          <w:spacing w:val="5"/>
        </w:rPr>
        <w:t>cad</w:t>
      </w:r>
      <w:r w:rsidRPr="00D156F7">
        <w:rPr>
          <w:rFonts w:eastAsia="Arial"/>
          <w:color w:val="070707"/>
        </w:rPr>
        <w:t xml:space="preserve">a </w:t>
      </w:r>
      <w:r w:rsidRPr="00D156F7">
        <w:rPr>
          <w:rFonts w:eastAsia="Arial"/>
          <w:color w:val="070707"/>
          <w:spacing w:val="10"/>
        </w:rPr>
        <w:t>un</w:t>
      </w:r>
      <w:r>
        <w:rPr>
          <w:rFonts w:eastAsia="Arial"/>
          <w:color w:val="070707"/>
        </w:rPr>
        <w:t>o</w:t>
      </w:r>
      <w:r w:rsidRPr="00D156F7">
        <w:rPr>
          <w:rFonts w:eastAsia="Arial"/>
          <w:color w:val="070707"/>
        </w:rPr>
        <w:t xml:space="preserve"> </w:t>
      </w:r>
      <w:r w:rsidRPr="00D156F7">
        <w:rPr>
          <w:rFonts w:eastAsia="Arial"/>
          <w:color w:val="070707"/>
          <w:spacing w:val="5"/>
        </w:rPr>
        <w:t>d</w:t>
      </w:r>
      <w:r w:rsidRPr="00D156F7">
        <w:rPr>
          <w:rFonts w:eastAsia="Arial"/>
          <w:color w:val="070707"/>
        </w:rPr>
        <w:t xml:space="preserve">e </w:t>
      </w:r>
      <w:r w:rsidRPr="00D156F7">
        <w:rPr>
          <w:rFonts w:eastAsia="Arial"/>
          <w:color w:val="070707"/>
          <w:spacing w:val="3"/>
          <w:w w:val="73"/>
        </w:rPr>
        <w:t>l</w:t>
      </w:r>
      <w:r w:rsidRPr="00D156F7">
        <w:rPr>
          <w:rFonts w:eastAsia="Arial"/>
          <w:color w:val="070707"/>
          <w:spacing w:val="2"/>
          <w:w w:val="99"/>
        </w:rPr>
        <w:t>o</w:t>
      </w:r>
      <w:r w:rsidRPr="00D156F7">
        <w:rPr>
          <w:rFonts w:eastAsia="Arial"/>
          <w:color w:val="070707"/>
          <w:w w:val="106"/>
        </w:rPr>
        <w:t xml:space="preserve">s </w:t>
      </w:r>
      <w:r w:rsidRPr="00D156F7">
        <w:rPr>
          <w:rFonts w:eastAsia="Arial"/>
          <w:color w:val="070707"/>
          <w:spacing w:val="7"/>
        </w:rPr>
        <w:t>recipiente</w:t>
      </w:r>
      <w:r w:rsidRPr="00D156F7">
        <w:rPr>
          <w:rFonts w:eastAsia="Arial"/>
          <w:color w:val="070707"/>
        </w:rPr>
        <w:t xml:space="preserve">s </w:t>
      </w:r>
      <w:r w:rsidRPr="00D156F7">
        <w:rPr>
          <w:rFonts w:eastAsia="Arial"/>
          <w:color w:val="070707"/>
          <w:spacing w:val="10"/>
        </w:rPr>
        <w:t>qu</w:t>
      </w:r>
      <w:r w:rsidRPr="00D156F7">
        <w:rPr>
          <w:rFonts w:eastAsia="Arial"/>
          <w:color w:val="070707"/>
        </w:rPr>
        <w:t>e</w:t>
      </w:r>
      <w:r w:rsidRPr="00D156F7">
        <w:rPr>
          <w:rFonts w:eastAsia="Arial"/>
          <w:color w:val="070707"/>
          <w:spacing w:val="26"/>
        </w:rPr>
        <w:t xml:space="preserve"> </w:t>
      </w:r>
      <w:r w:rsidRPr="00D156F7">
        <w:rPr>
          <w:rFonts w:eastAsia="Arial"/>
          <w:color w:val="070707"/>
        </w:rPr>
        <w:t xml:space="preserve">se </w:t>
      </w:r>
      <w:r w:rsidRPr="00D156F7">
        <w:rPr>
          <w:rFonts w:eastAsia="Arial"/>
          <w:color w:val="070707"/>
          <w:spacing w:val="6"/>
        </w:rPr>
        <w:t>encuentra</w:t>
      </w:r>
      <w:r w:rsidRPr="00D156F7">
        <w:rPr>
          <w:rFonts w:eastAsia="Arial"/>
          <w:color w:val="070707"/>
        </w:rPr>
        <w:t>n en</w:t>
      </w:r>
      <w:r w:rsidRPr="00D156F7">
        <w:rPr>
          <w:rFonts w:eastAsia="Arial"/>
          <w:color w:val="070707"/>
          <w:spacing w:val="20"/>
        </w:rPr>
        <w:t xml:space="preserve"> </w:t>
      </w:r>
      <w:r w:rsidRPr="00D156F7">
        <w:rPr>
          <w:rFonts w:eastAsia="Arial"/>
          <w:color w:val="070707"/>
          <w:spacing w:val="-5"/>
        </w:rPr>
        <w:t>e</w:t>
      </w:r>
      <w:r w:rsidRPr="00D156F7">
        <w:rPr>
          <w:rFonts w:eastAsia="Arial"/>
          <w:color w:val="070707"/>
        </w:rPr>
        <w:t>l</w:t>
      </w:r>
      <w:r w:rsidRPr="00D156F7">
        <w:rPr>
          <w:rFonts w:eastAsia="Arial"/>
          <w:color w:val="070707"/>
          <w:spacing w:val="21"/>
        </w:rPr>
        <w:t xml:space="preserve"> </w:t>
      </w:r>
      <w:r w:rsidRPr="00D156F7">
        <w:rPr>
          <w:rFonts w:eastAsia="Arial"/>
          <w:color w:val="070707"/>
          <w:spacing w:val="2"/>
        </w:rPr>
        <w:t>áre</w:t>
      </w:r>
      <w:r w:rsidRPr="00D156F7">
        <w:rPr>
          <w:rFonts w:eastAsia="Arial"/>
          <w:color w:val="070707"/>
        </w:rPr>
        <w:t>a</w:t>
      </w:r>
      <w:r w:rsidRPr="00D156F7">
        <w:rPr>
          <w:rFonts w:eastAsia="Arial"/>
          <w:color w:val="070707"/>
          <w:spacing w:val="32"/>
        </w:rPr>
        <w:t xml:space="preserve"> </w:t>
      </w:r>
      <w:r w:rsidRPr="00D156F7">
        <w:rPr>
          <w:rFonts w:eastAsia="Arial"/>
          <w:color w:val="070707"/>
          <w:spacing w:val="-5"/>
        </w:rPr>
        <w:t>d</w:t>
      </w:r>
      <w:r w:rsidRPr="00D156F7">
        <w:rPr>
          <w:rFonts w:eastAsia="Arial"/>
          <w:color w:val="070707"/>
        </w:rPr>
        <w:t>e</w:t>
      </w:r>
      <w:r w:rsidRPr="00D156F7">
        <w:rPr>
          <w:rFonts w:eastAsia="Arial"/>
          <w:color w:val="070707"/>
          <w:spacing w:val="21"/>
        </w:rPr>
        <w:t xml:space="preserve"> </w:t>
      </w:r>
      <w:r w:rsidRPr="00D156F7">
        <w:rPr>
          <w:rFonts w:eastAsia="Arial"/>
          <w:color w:val="070707"/>
          <w:spacing w:val="4"/>
        </w:rPr>
        <w:t>trabajo</w:t>
      </w:r>
      <w:r w:rsidRPr="00D156F7">
        <w:rPr>
          <w:rFonts w:eastAsia="Arial"/>
          <w:color w:val="070707"/>
        </w:rPr>
        <w:t>,</w:t>
      </w:r>
      <w:r w:rsidRPr="00D156F7">
        <w:rPr>
          <w:rFonts w:eastAsia="Arial"/>
          <w:color w:val="070707"/>
          <w:spacing w:val="30"/>
        </w:rPr>
        <w:t xml:space="preserve"> </w:t>
      </w:r>
      <w:r w:rsidRPr="00D156F7">
        <w:rPr>
          <w:rFonts w:eastAsia="Arial"/>
          <w:color w:val="070707"/>
          <w:spacing w:val="4"/>
        </w:rPr>
        <w:t>primer</w:t>
      </w:r>
      <w:r w:rsidRPr="00D156F7">
        <w:rPr>
          <w:rFonts w:eastAsia="Arial"/>
          <w:color w:val="070707"/>
        </w:rPr>
        <w:t xml:space="preserve">o </w:t>
      </w:r>
      <w:r w:rsidRPr="00D156F7">
        <w:rPr>
          <w:rFonts w:eastAsia="Arial"/>
          <w:color w:val="070707"/>
          <w:spacing w:val="5"/>
          <w:w w:val="73"/>
        </w:rPr>
        <w:t>l</w:t>
      </w:r>
      <w:r w:rsidRPr="00D156F7">
        <w:rPr>
          <w:rFonts w:eastAsia="Arial"/>
          <w:color w:val="070707"/>
          <w:spacing w:val="5"/>
          <w:w w:val="98"/>
        </w:rPr>
        <w:t>a</w:t>
      </w:r>
      <w:r w:rsidRPr="00D156F7">
        <w:rPr>
          <w:rFonts w:eastAsia="Arial"/>
          <w:color w:val="070707"/>
          <w:w w:val="98"/>
        </w:rPr>
        <w:t>s</w:t>
      </w:r>
      <w:r w:rsidRPr="00D156F7">
        <w:rPr>
          <w:rFonts w:eastAsia="Arial"/>
          <w:color w:val="070707"/>
          <w:spacing w:val="28"/>
          <w:w w:val="98"/>
        </w:rPr>
        <w:t xml:space="preserve"> </w:t>
      </w:r>
      <w:r w:rsidRPr="00D156F7">
        <w:rPr>
          <w:rFonts w:eastAsia="Arial"/>
          <w:color w:val="070707"/>
          <w:spacing w:val="6"/>
        </w:rPr>
        <w:t>bolsa</w:t>
      </w:r>
      <w:r w:rsidRPr="00D156F7">
        <w:rPr>
          <w:rFonts w:eastAsia="Arial"/>
          <w:color w:val="070707"/>
        </w:rPr>
        <w:t xml:space="preserve">s </w:t>
      </w:r>
      <w:r w:rsidRPr="00D156F7">
        <w:rPr>
          <w:rFonts w:eastAsia="Arial"/>
          <w:color w:val="070707"/>
          <w:spacing w:val="3"/>
        </w:rPr>
        <w:t>verde</w:t>
      </w:r>
      <w:r w:rsidRPr="00D156F7">
        <w:rPr>
          <w:rFonts w:eastAsia="Arial"/>
          <w:color w:val="070707"/>
        </w:rPr>
        <w:t>s</w:t>
      </w:r>
      <w:r w:rsidRPr="00D156F7">
        <w:rPr>
          <w:rFonts w:eastAsia="Arial"/>
          <w:color w:val="070707"/>
          <w:spacing w:val="29"/>
        </w:rPr>
        <w:t xml:space="preserve"> </w:t>
      </w:r>
      <w:r w:rsidRPr="00D156F7">
        <w:rPr>
          <w:color w:val="070707"/>
        </w:rPr>
        <w:t>y</w:t>
      </w:r>
      <w:r w:rsidRPr="00D156F7">
        <w:rPr>
          <w:color w:val="070707"/>
          <w:spacing w:val="10"/>
        </w:rPr>
        <w:t xml:space="preserve"> </w:t>
      </w:r>
      <w:r w:rsidRPr="00D156F7">
        <w:rPr>
          <w:rFonts w:eastAsia="Arial"/>
          <w:color w:val="070707"/>
          <w:spacing w:val="7"/>
        </w:rPr>
        <w:t>grise</w:t>
      </w:r>
      <w:r w:rsidRPr="00D156F7">
        <w:rPr>
          <w:rFonts w:eastAsia="Arial"/>
          <w:color w:val="070707"/>
        </w:rPr>
        <w:t>s</w:t>
      </w:r>
      <w:r w:rsidRPr="00D156F7">
        <w:rPr>
          <w:rFonts w:eastAsia="Arial"/>
          <w:color w:val="070707"/>
          <w:spacing w:val="16"/>
        </w:rPr>
        <w:t xml:space="preserve"> </w:t>
      </w:r>
      <w:r w:rsidRPr="00D156F7">
        <w:rPr>
          <w:color w:val="070707"/>
        </w:rPr>
        <w:t>y</w:t>
      </w:r>
      <w:r w:rsidRPr="00D156F7">
        <w:rPr>
          <w:color w:val="070707"/>
          <w:spacing w:val="9"/>
        </w:rPr>
        <w:t xml:space="preserve"> </w:t>
      </w:r>
      <w:r w:rsidRPr="00D156F7">
        <w:rPr>
          <w:rFonts w:eastAsia="Arial"/>
          <w:color w:val="070707"/>
          <w:spacing w:val="10"/>
        </w:rPr>
        <w:t>lueg</w:t>
      </w:r>
      <w:r w:rsidRPr="00D156F7">
        <w:rPr>
          <w:rFonts w:eastAsia="Arial"/>
          <w:color w:val="070707"/>
        </w:rPr>
        <w:t>o</w:t>
      </w:r>
      <w:r w:rsidRPr="00D156F7">
        <w:rPr>
          <w:rFonts w:eastAsia="Arial"/>
          <w:color w:val="070707"/>
          <w:spacing w:val="14"/>
        </w:rPr>
        <w:t xml:space="preserve"> </w:t>
      </w:r>
      <w:r w:rsidRPr="00D156F7">
        <w:rPr>
          <w:rFonts w:eastAsia="Arial"/>
          <w:color w:val="070707"/>
          <w:spacing w:val="2"/>
          <w:w w:val="99"/>
        </w:rPr>
        <w:t>l</w:t>
      </w:r>
      <w:r w:rsidRPr="00D156F7">
        <w:rPr>
          <w:rFonts w:eastAsia="Arial"/>
          <w:color w:val="070707"/>
          <w:spacing w:val="3"/>
          <w:w w:val="99"/>
        </w:rPr>
        <w:t>a</w:t>
      </w:r>
      <w:r w:rsidRPr="00D156F7">
        <w:rPr>
          <w:rFonts w:eastAsia="Arial"/>
          <w:color w:val="070707"/>
          <w:w w:val="99"/>
        </w:rPr>
        <w:t>s</w:t>
      </w:r>
      <w:r w:rsidRPr="00D156F7">
        <w:rPr>
          <w:rFonts w:eastAsia="Arial"/>
          <w:color w:val="070707"/>
          <w:spacing w:val="34"/>
          <w:w w:val="99"/>
        </w:rPr>
        <w:t xml:space="preserve"> </w:t>
      </w:r>
      <w:r w:rsidRPr="00D156F7">
        <w:rPr>
          <w:rFonts w:eastAsia="Arial"/>
          <w:color w:val="070707"/>
          <w:spacing w:val="3"/>
          <w:w w:val="108"/>
        </w:rPr>
        <w:t>ro</w:t>
      </w:r>
      <w:r w:rsidRPr="00D156F7">
        <w:rPr>
          <w:rFonts w:eastAsia="Arial"/>
          <w:color w:val="070707"/>
          <w:spacing w:val="3"/>
          <w:w w:val="110"/>
        </w:rPr>
        <w:t>j</w:t>
      </w:r>
      <w:r w:rsidRPr="00D156F7">
        <w:rPr>
          <w:rFonts w:eastAsia="Arial"/>
          <w:color w:val="070707"/>
          <w:spacing w:val="3"/>
          <w:w w:val="98"/>
        </w:rPr>
        <w:t>as</w:t>
      </w:r>
      <w:r w:rsidRPr="00D156F7">
        <w:rPr>
          <w:rFonts w:eastAsia="Arial"/>
          <w:color w:val="070707"/>
          <w:w w:val="51"/>
        </w:rPr>
        <w:t xml:space="preserve">, </w:t>
      </w:r>
      <w:r w:rsidRPr="00D156F7">
        <w:rPr>
          <w:rFonts w:eastAsia="Arial"/>
          <w:color w:val="070707"/>
          <w:spacing w:val="11"/>
          <w:w w:val="106"/>
        </w:rPr>
        <w:t>c</w:t>
      </w:r>
      <w:r w:rsidRPr="00D156F7">
        <w:rPr>
          <w:rFonts w:eastAsia="Arial"/>
          <w:color w:val="070707"/>
          <w:spacing w:val="11"/>
          <w:w w:val="94"/>
        </w:rPr>
        <w:t>um</w:t>
      </w:r>
      <w:r w:rsidRPr="00D156F7">
        <w:rPr>
          <w:rFonts w:eastAsia="Arial"/>
          <w:color w:val="070707"/>
          <w:spacing w:val="11"/>
          <w:w w:val="95"/>
        </w:rPr>
        <w:t>p</w:t>
      </w:r>
      <w:r w:rsidRPr="00D156F7">
        <w:rPr>
          <w:rFonts w:eastAsia="Arial"/>
          <w:color w:val="070707"/>
          <w:spacing w:val="11"/>
          <w:w w:val="73"/>
        </w:rPr>
        <w:t>li</w:t>
      </w:r>
      <w:r w:rsidRPr="00D156F7">
        <w:rPr>
          <w:rFonts w:eastAsia="Arial"/>
          <w:color w:val="070707"/>
          <w:spacing w:val="11"/>
          <w:w w:val="103"/>
        </w:rPr>
        <w:t>e</w:t>
      </w:r>
      <w:r w:rsidRPr="00D156F7">
        <w:rPr>
          <w:rFonts w:eastAsia="Arial"/>
          <w:color w:val="070707"/>
          <w:spacing w:val="11"/>
          <w:w w:val="92"/>
        </w:rPr>
        <w:t>n</w:t>
      </w:r>
      <w:r w:rsidRPr="00D156F7">
        <w:rPr>
          <w:rFonts w:eastAsia="Arial"/>
          <w:color w:val="070707"/>
          <w:spacing w:val="11"/>
          <w:w w:val="99"/>
        </w:rPr>
        <w:t>d</w:t>
      </w:r>
      <w:r w:rsidRPr="00D156F7">
        <w:rPr>
          <w:rFonts w:eastAsia="Arial"/>
          <w:color w:val="070707"/>
          <w:w w:val="99"/>
        </w:rPr>
        <w:t>o</w:t>
      </w:r>
      <w:r w:rsidRPr="00D156F7">
        <w:rPr>
          <w:rFonts w:eastAsia="Arial"/>
          <w:color w:val="070707"/>
          <w:spacing w:val="24"/>
          <w:w w:val="99"/>
        </w:rPr>
        <w:t xml:space="preserve"> </w:t>
      </w:r>
      <w:r w:rsidRPr="00D156F7">
        <w:rPr>
          <w:rFonts w:eastAsia="Arial"/>
          <w:color w:val="070707"/>
        </w:rPr>
        <w:t>con</w:t>
      </w:r>
      <w:r w:rsidRPr="00D156F7">
        <w:rPr>
          <w:rFonts w:eastAsia="Arial"/>
          <w:color w:val="070707"/>
          <w:spacing w:val="39"/>
        </w:rPr>
        <w:t xml:space="preserve"> </w:t>
      </w:r>
      <w:r w:rsidRPr="00D156F7">
        <w:rPr>
          <w:rFonts w:eastAsia="Arial"/>
          <w:color w:val="070707"/>
          <w:w w:val="91"/>
        </w:rPr>
        <w:t>el</w:t>
      </w:r>
      <w:r w:rsidRPr="00D156F7">
        <w:rPr>
          <w:rFonts w:eastAsia="Arial"/>
          <w:color w:val="070707"/>
          <w:spacing w:val="37"/>
          <w:w w:val="91"/>
        </w:rPr>
        <w:t xml:space="preserve"> </w:t>
      </w:r>
      <w:r w:rsidRPr="00D156F7">
        <w:rPr>
          <w:rFonts w:eastAsia="Arial"/>
          <w:color w:val="070707"/>
          <w:spacing w:val="7"/>
        </w:rPr>
        <w:t>códig</w:t>
      </w:r>
      <w:r w:rsidRPr="00D156F7">
        <w:rPr>
          <w:rFonts w:eastAsia="Arial"/>
          <w:color w:val="070707"/>
        </w:rPr>
        <w:t>o de</w:t>
      </w:r>
      <w:r w:rsidRPr="00D156F7">
        <w:rPr>
          <w:rFonts w:eastAsia="Arial"/>
          <w:color w:val="070707"/>
          <w:spacing w:val="27"/>
        </w:rPr>
        <w:t xml:space="preserve"> </w:t>
      </w:r>
      <w:r w:rsidRPr="00D156F7">
        <w:rPr>
          <w:rFonts w:eastAsia="Arial"/>
          <w:color w:val="070707"/>
          <w:spacing w:val="5"/>
        </w:rPr>
        <w:t>colore</w:t>
      </w:r>
      <w:r w:rsidRPr="00D156F7">
        <w:rPr>
          <w:rFonts w:eastAsia="Arial"/>
          <w:color w:val="070707"/>
        </w:rPr>
        <w:t>s</w:t>
      </w:r>
      <w:r w:rsidRPr="00D156F7">
        <w:rPr>
          <w:rFonts w:eastAsia="Arial"/>
          <w:color w:val="070707"/>
          <w:spacing w:val="15"/>
        </w:rPr>
        <w:t xml:space="preserve"> </w:t>
      </w:r>
      <w:r w:rsidRPr="00D156F7">
        <w:rPr>
          <w:rFonts w:eastAsia="Arial"/>
          <w:color w:val="070707"/>
        </w:rPr>
        <w:t>de</w:t>
      </w:r>
      <w:r w:rsidRPr="00D156F7">
        <w:rPr>
          <w:rFonts w:eastAsia="Arial"/>
          <w:color w:val="070707"/>
          <w:spacing w:val="22"/>
        </w:rPr>
        <w:t xml:space="preserve"> </w:t>
      </w:r>
      <w:r w:rsidRPr="00D156F7">
        <w:rPr>
          <w:rFonts w:eastAsia="Arial"/>
          <w:color w:val="070707"/>
          <w:spacing w:val="3"/>
          <w:w w:val="73"/>
        </w:rPr>
        <w:t>l</w:t>
      </w:r>
      <w:r w:rsidRPr="00D156F7">
        <w:rPr>
          <w:rFonts w:eastAsia="Arial"/>
          <w:color w:val="070707"/>
          <w:spacing w:val="2"/>
          <w:w w:val="99"/>
        </w:rPr>
        <w:t>a</w:t>
      </w:r>
      <w:r w:rsidRPr="00D156F7">
        <w:rPr>
          <w:rFonts w:eastAsia="Arial"/>
          <w:color w:val="070707"/>
          <w:w w:val="106"/>
        </w:rPr>
        <w:t>s</w:t>
      </w:r>
      <w:r w:rsidRPr="00D156F7">
        <w:rPr>
          <w:rFonts w:eastAsia="Arial"/>
          <w:color w:val="070707"/>
          <w:spacing w:val="24"/>
          <w:w w:val="106"/>
        </w:rPr>
        <w:t xml:space="preserve"> </w:t>
      </w:r>
      <w:r w:rsidRPr="00D156F7">
        <w:rPr>
          <w:rFonts w:eastAsia="Arial"/>
          <w:color w:val="070707"/>
          <w:spacing w:val="3"/>
        </w:rPr>
        <w:t>bolsa</w:t>
      </w:r>
      <w:r w:rsidRPr="00D156F7">
        <w:rPr>
          <w:rFonts w:eastAsia="Arial"/>
          <w:color w:val="070707"/>
        </w:rPr>
        <w:t>s</w:t>
      </w:r>
      <w:r w:rsidRPr="00D156F7">
        <w:rPr>
          <w:rFonts w:eastAsia="Arial"/>
          <w:color w:val="070707"/>
          <w:spacing w:val="20"/>
        </w:rPr>
        <w:t xml:space="preserve"> </w:t>
      </w:r>
      <w:r w:rsidRPr="00D156F7">
        <w:rPr>
          <w:rFonts w:eastAsia="Arial"/>
          <w:color w:val="070707"/>
          <w:spacing w:val="2"/>
        </w:rPr>
        <w:t>par</w:t>
      </w:r>
      <w:r w:rsidRPr="00D156F7">
        <w:rPr>
          <w:rFonts w:eastAsia="Arial"/>
          <w:color w:val="070707"/>
        </w:rPr>
        <w:t>a</w:t>
      </w:r>
      <w:r w:rsidRPr="00D156F7">
        <w:rPr>
          <w:rFonts w:eastAsia="Arial"/>
          <w:color w:val="070707"/>
          <w:spacing w:val="24"/>
        </w:rPr>
        <w:t xml:space="preserve"> </w:t>
      </w:r>
      <w:r w:rsidRPr="00D156F7">
        <w:rPr>
          <w:rFonts w:eastAsia="Arial"/>
          <w:color w:val="070707"/>
          <w:spacing w:val="7"/>
        </w:rPr>
        <w:t>residuo</w:t>
      </w:r>
      <w:r w:rsidRPr="00D156F7">
        <w:rPr>
          <w:rFonts w:eastAsia="Arial"/>
          <w:color w:val="070707"/>
        </w:rPr>
        <w:t>s</w:t>
      </w:r>
      <w:r w:rsidRPr="00D156F7">
        <w:rPr>
          <w:rFonts w:eastAsia="Arial"/>
          <w:color w:val="070707"/>
          <w:spacing w:val="10"/>
        </w:rPr>
        <w:t>;</w:t>
      </w:r>
    </w:p>
    <w:p w14:paraId="5CA708EF" w14:textId="77777777" w:rsidR="0038360C" w:rsidRPr="00D156F7" w:rsidRDefault="0038360C" w:rsidP="0038360C">
      <w:pPr>
        <w:spacing w:after="0" w:line="240" w:lineRule="auto"/>
        <w:rPr>
          <w:rFonts w:eastAsia="Arial"/>
        </w:rPr>
      </w:pPr>
      <w:r w:rsidRPr="00D156F7">
        <w:rPr>
          <w:rFonts w:eastAsia="Arial"/>
          <w:w w:val="96"/>
        </w:rPr>
        <w:t>Verde:</w:t>
      </w:r>
      <w:r w:rsidRPr="00D156F7">
        <w:rPr>
          <w:rFonts w:eastAsia="Arial"/>
          <w:w w:val="96"/>
        </w:rPr>
        <w:tab/>
      </w:r>
      <w:r>
        <w:rPr>
          <w:rFonts w:eastAsia="Arial"/>
          <w:w w:val="96"/>
        </w:rPr>
        <w:tab/>
      </w:r>
      <w:r w:rsidRPr="00D156F7">
        <w:rPr>
          <w:rFonts w:eastAsia="Arial"/>
          <w:w w:val="96"/>
        </w:rPr>
        <w:t>R</w:t>
      </w:r>
      <w:r w:rsidRPr="00D156F7">
        <w:rPr>
          <w:rFonts w:eastAsia="Arial"/>
          <w:w w:val="103"/>
        </w:rPr>
        <w:t>e</w:t>
      </w:r>
      <w:r w:rsidRPr="00D156F7">
        <w:rPr>
          <w:rFonts w:eastAsia="Arial"/>
          <w:w w:val="98"/>
        </w:rPr>
        <w:t>s</w:t>
      </w:r>
      <w:r w:rsidRPr="00D156F7">
        <w:rPr>
          <w:rFonts w:eastAsia="Arial"/>
          <w:color w:val="282828"/>
          <w:w w:val="73"/>
        </w:rPr>
        <w:t>i</w:t>
      </w:r>
      <w:r w:rsidRPr="00D156F7">
        <w:rPr>
          <w:rFonts w:eastAsia="Arial"/>
          <w:w w:val="95"/>
        </w:rPr>
        <w:t>d</w:t>
      </w:r>
      <w:r w:rsidRPr="00D156F7">
        <w:rPr>
          <w:rFonts w:eastAsia="Arial"/>
          <w:w w:val="97"/>
        </w:rPr>
        <w:t>uo</w:t>
      </w:r>
      <w:r w:rsidRPr="00D156F7">
        <w:rPr>
          <w:rFonts w:eastAsia="Arial"/>
          <w:w w:val="98"/>
        </w:rPr>
        <w:t>s</w:t>
      </w:r>
      <w:r w:rsidRPr="00D156F7">
        <w:rPr>
          <w:rFonts w:eastAsia="Arial"/>
          <w:spacing w:val="18"/>
        </w:rPr>
        <w:t xml:space="preserve"> </w:t>
      </w:r>
      <w:r w:rsidRPr="00D156F7">
        <w:rPr>
          <w:rFonts w:eastAsia="Arial"/>
          <w:spacing w:val="12"/>
          <w:w w:val="99"/>
        </w:rPr>
        <w:t>C</w:t>
      </w:r>
      <w:r w:rsidRPr="00D156F7">
        <w:rPr>
          <w:rFonts w:eastAsia="Arial"/>
          <w:spacing w:val="12"/>
          <w:w w:val="95"/>
        </w:rPr>
        <w:t>omune</w:t>
      </w:r>
      <w:r w:rsidRPr="00D156F7">
        <w:rPr>
          <w:rFonts w:eastAsia="Arial"/>
          <w:spacing w:val="12"/>
          <w:w w:val="81"/>
        </w:rPr>
        <w:t>s,</w:t>
      </w:r>
    </w:p>
    <w:p w14:paraId="0F0E9B49" w14:textId="77777777" w:rsidR="0038360C" w:rsidRPr="00D156F7" w:rsidRDefault="0038360C" w:rsidP="0038360C">
      <w:pPr>
        <w:spacing w:after="0" w:line="240" w:lineRule="auto"/>
        <w:rPr>
          <w:rFonts w:eastAsia="Arial"/>
          <w:w w:val="96"/>
        </w:rPr>
      </w:pPr>
      <w:r w:rsidRPr="00D156F7">
        <w:rPr>
          <w:rFonts w:eastAsia="Arial"/>
          <w:w w:val="95"/>
        </w:rPr>
        <w:t>Gris:</w:t>
      </w:r>
      <w:r w:rsidRPr="00D156F7">
        <w:rPr>
          <w:rFonts w:eastAsia="Arial"/>
          <w:w w:val="95"/>
        </w:rPr>
        <w:tab/>
      </w:r>
      <w:r>
        <w:rPr>
          <w:rFonts w:eastAsia="Arial"/>
          <w:w w:val="95"/>
        </w:rPr>
        <w:tab/>
      </w:r>
      <w:r w:rsidRPr="00D156F7">
        <w:rPr>
          <w:rFonts w:eastAsia="Arial"/>
          <w:w w:val="96"/>
        </w:rPr>
        <w:t>Papel, plástico y cartón</w:t>
      </w:r>
    </w:p>
    <w:p w14:paraId="3E67E68F" w14:textId="77777777" w:rsidR="0038360C" w:rsidRPr="00D156F7" w:rsidRDefault="0038360C" w:rsidP="0038360C">
      <w:pPr>
        <w:spacing w:after="0" w:line="240" w:lineRule="auto"/>
        <w:rPr>
          <w:rFonts w:eastAsia="Arial"/>
          <w:color w:val="282828"/>
          <w:w w:val="51"/>
          <w:position w:val="-4"/>
        </w:rPr>
      </w:pPr>
      <w:r w:rsidRPr="00D156F7">
        <w:rPr>
          <w:rFonts w:eastAsia="Arial"/>
          <w:spacing w:val="5"/>
          <w:position w:val="-4"/>
        </w:rPr>
        <w:t>Roja:</w:t>
      </w:r>
      <w:r w:rsidRPr="00D156F7">
        <w:rPr>
          <w:rFonts w:eastAsia="Arial"/>
          <w:spacing w:val="5"/>
          <w:position w:val="-4"/>
        </w:rPr>
        <w:tab/>
      </w:r>
      <w:r>
        <w:rPr>
          <w:rFonts w:eastAsia="Arial"/>
          <w:spacing w:val="5"/>
          <w:position w:val="-4"/>
        </w:rPr>
        <w:tab/>
      </w:r>
      <w:r w:rsidRPr="00D156F7">
        <w:rPr>
          <w:rFonts w:eastAsia="Arial"/>
          <w:spacing w:val="5"/>
          <w:position w:val="-4"/>
        </w:rPr>
        <w:t>Residuo</w:t>
      </w:r>
      <w:r w:rsidRPr="00D156F7">
        <w:rPr>
          <w:rFonts w:eastAsia="Arial"/>
          <w:position w:val="-4"/>
        </w:rPr>
        <w:t>s</w:t>
      </w:r>
      <w:r w:rsidRPr="00D156F7">
        <w:rPr>
          <w:rFonts w:eastAsia="Arial"/>
          <w:spacing w:val="12"/>
          <w:position w:val="-4"/>
        </w:rPr>
        <w:t xml:space="preserve"> </w:t>
      </w:r>
      <w:r w:rsidRPr="00D156F7">
        <w:rPr>
          <w:rFonts w:eastAsia="Arial"/>
          <w:spacing w:val="7"/>
          <w:w w:val="96"/>
          <w:position w:val="-4"/>
        </w:rPr>
        <w:t>biológico</w:t>
      </w:r>
      <w:r w:rsidRPr="00D156F7">
        <w:rPr>
          <w:rFonts w:eastAsia="Arial"/>
          <w:w w:val="96"/>
          <w:position w:val="-4"/>
        </w:rPr>
        <w:t>s</w:t>
      </w:r>
      <w:r w:rsidRPr="00D156F7">
        <w:rPr>
          <w:rFonts w:eastAsia="Arial"/>
          <w:spacing w:val="30"/>
          <w:w w:val="96"/>
          <w:position w:val="-4"/>
        </w:rPr>
        <w:t xml:space="preserve"> </w:t>
      </w:r>
      <w:r w:rsidRPr="00D156F7">
        <w:rPr>
          <w:rFonts w:eastAsia="Arial"/>
          <w:spacing w:val="6"/>
          <w:position w:val="-4"/>
        </w:rPr>
        <w:t>altament</w:t>
      </w:r>
      <w:r w:rsidRPr="00D156F7">
        <w:rPr>
          <w:rFonts w:eastAsia="Arial"/>
          <w:position w:val="-4"/>
        </w:rPr>
        <w:t>e</w:t>
      </w:r>
      <w:r w:rsidRPr="00D156F7">
        <w:rPr>
          <w:rFonts w:eastAsia="Arial"/>
          <w:spacing w:val="-15"/>
          <w:position w:val="-4"/>
        </w:rPr>
        <w:t xml:space="preserve"> </w:t>
      </w:r>
      <w:r w:rsidRPr="00D156F7">
        <w:rPr>
          <w:rFonts w:eastAsia="Arial"/>
          <w:spacing w:val="7"/>
          <w:w w:val="101"/>
          <w:position w:val="-4"/>
        </w:rPr>
        <w:t>conta</w:t>
      </w:r>
      <w:r w:rsidRPr="00D156F7">
        <w:rPr>
          <w:rFonts w:eastAsia="Arial"/>
          <w:w w:val="98"/>
          <w:position w:val="-4"/>
        </w:rPr>
        <w:t>m</w:t>
      </w:r>
      <w:r w:rsidRPr="00D156F7">
        <w:rPr>
          <w:rFonts w:eastAsia="Arial"/>
          <w:spacing w:val="7"/>
          <w:w w:val="95"/>
          <w:position w:val="-4"/>
        </w:rPr>
        <w:t>inan</w:t>
      </w:r>
      <w:r w:rsidRPr="00D156F7">
        <w:rPr>
          <w:rFonts w:eastAsia="Arial"/>
          <w:w w:val="95"/>
          <w:position w:val="-4"/>
        </w:rPr>
        <w:t>t</w:t>
      </w:r>
      <w:r w:rsidRPr="00D156F7">
        <w:rPr>
          <w:rFonts w:eastAsia="Arial"/>
          <w:spacing w:val="7"/>
          <w:w w:val="95"/>
          <w:position w:val="-4"/>
        </w:rPr>
        <w:t>e</w:t>
      </w:r>
      <w:r w:rsidRPr="00D156F7">
        <w:rPr>
          <w:rFonts w:eastAsia="Arial"/>
          <w:w w:val="102"/>
          <w:position w:val="-4"/>
        </w:rPr>
        <w:t>s</w:t>
      </w:r>
      <w:r w:rsidRPr="00D156F7">
        <w:rPr>
          <w:rFonts w:eastAsia="Arial"/>
          <w:color w:val="282828"/>
          <w:w w:val="51"/>
          <w:position w:val="-4"/>
        </w:rPr>
        <w:t>.</w:t>
      </w:r>
    </w:p>
    <w:p w14:paraId="3304C7C7" w14:textId="77777777" w:rsidR="0038360C" w:rsidRPr="00D156F7" w:rsidRDefault="0038360C" w:rsidP="0038360C">
      <w:pPr>
        <w:rPr>
          <w:rFonts w:ascii="Trebuchet MS" w:eastAsia="Arial" w:hAnsi="Trebuchet MS"/>
          <w:szCs w:val="22"/>
        </w:rPr>
      </w:pPr>
    </w:p>
    <w:p w14:paraId="5970F03D" w14:textId="77777777" w:rsidR="0038360C" w:rsidRPr="00D156F7" w:rsidRDefault="0038360C" w:rsidP="0038360C">
      <w:pPr>
        <w:rPr>
          <w:rFonts w:eastAsia="Arial"/>
        </w:rPr>
      </w:pPr>
      <w:r w:rsidRPr="00D156F7">
        <w:rPr>
          <w:rFonts w:eastAsia="Arial"/>
          <w:spacing w:val="3"/>
        </w:rPr>
        <w:t>Ante</w:t>
      </w:r>
      <w:r w:rsidRPr="00D156F7">
        <w:rPr>
          <w:rFonts w:eastAsia="Arial"/>
        </w:rPr>
        <w:t>s</w:t>
      </w:r>
      <w:r w:rsidRPr="00D156F7">
        <w:rPr>
          <w:rFonts w:eastAsia="Arial"/>
          <w:spacing w:val="33"/>
        </w:rPr>
        <w:t xml:space="preserve"> </w:t>
      </w:r>
      <w:r w:rsidRPr="00D156F7">
        <w:rPr>
          <w:rFonts w:eastAsia="Arial"/>
          <w:spacing w:val="5"/>
        </w:rPr>
        <w:t>d</w:t>
      </w:r>
      <w:r w:rsidRPr="00D156F7">
        <w:rPr>
          <w:rFonts w:eastAsia="Arial"/>
        </w:rPr>
        <w:t>e</w:t>
      </w:r>
      <w:r w:rsidRPr="00D156F7">
        <w:rPr>
          <w:rFonts w:eastAsia="Arial"/>
          <w:spacing w:val="17"/>
        </w:rPr>
        <w:t xml:space="preserve"> </w:t>
      </w:r>
      <w:r w:rsidRPr="00D156F7">
        <w:rPr>
          <w:rFonts w:eastAsia="Arial"/>
          <w:spacing w:val="10"/>
        </w:rPr>
        <w:t>anuda</w:t>
      </w:r>
      <w:r w:rsidRPr="00D156F7">
        <w:rPr>
          <w:rFonts w:eastAsia="Arial"/>
        </w:rPr>
        <w:t xml:space="preserve">r </w:t>
      </w:r>
      <w:r w:rsidRPr="00D156F7">
        <w:rPr>
          <w:rFonts w:eastAsia="Arial"/>
          <w:spacing w:val="-5"/>
          <w:w w:val="97"/>
        </w:rPr>
        <w:t>l</w:t>
      </w:r>
      <w:r w:rsidRPr="00D156F7">
        <w:rPr>
          <w:rFonts w:eastAsia="Arial"/>
          <w:w w:val="97"/>
        </w:rPr>
        <w:t>a</w:t>
      </w:r>
      <w:r w:rsidRPr="00D156F7">
        <w:rPr>
          <w:rFonts w:eastAsia="Arial"/>
          <w:spacing w:val="17"/>
          <w:w w:val="97"/>
        </w:rPr>
        <w:t xml:space="preserve"> </w:t>
      </w:r>
      <w:r w:rsidRPr="00D156F7">
        <w:rPr>
          <w:rFonts w:eastAsia="Arial"/>
          <w:spacing w:val="7"/>
        </w:rPr>
        <w:t>bols</w:t>
      </w:r>
      <w:r w:rsidRPr="00D156F7">
        <w:rPr>
          <w:rFonts w:eastAsia="Arial"/>
        </w:rPr>
        <w:t>a</w:t>
      </w:r>
      <w:r w:rsidRPr="00D156F7">
        <w:rPr>
          <w:rFonts w:eastAsia="Arial"/>
          <w:spacing w:val="23"/>
        </w:rPr>
        <w:t xml:space="preserve"> </w:t>
      </w:r>
      <w:r w:rsidRPr="00D156F7">
        <w:rPr>
          <w:rFonts w:eastAsia="Arial"/>
          <w:w w:val="104"/>
        </w:rPr>
        <w:t>r</w:t>
      </w:r>
      <w:r w:rsidRPr="00D156F7">
        <w:rPr>
          <w:rFonts w:eastAsia="Arial"/>
          <w:w w:val="107"/>
        </w:rPr>
        <w:t>oj</w:t>
      </w:r>
      <w:r w:rsidRPr="00D156F7">
        <w:rPr>
          <w:rFonts w:eastAsia="Arial"/>
          <w:w w:val="99"/>
        </w:rPr>
        <w:t>a</w:t>
      </w:r>
      <w:r w:rsidRPr="00D156F7">
        <w:rPr>
          <w:rFonts w:eastAsia="Arial"/>
          <w:w w:val="59"/>
        </w:rPr>
        <w:t>.</w:t>
      </w:r>
      <w:r w:rsidRPr="00D156F7">
        <w:rPr>
          <w:rFonts w:eastAsia="Arial"/>
          <w:spacing w:val="30"/>
          <w:w w:val="59"/>
        </w:rPr>
        <w:t xml:space="preserve"> </w:t>
      </w:r>
      <w:r w:rsidRPr="00D156F7">
        <w:rPr>
          <w:rFonts w:eastAsia="Arial"/>
          <w:spacing w:val="5"/>
        </w:rPr>
        <w:t>deb</w:t>
      </w:r>
      <w:r w:rsidRPr="00D156F7">
        <w:rPr>
          <w:rFonts w:eastAsia="Arial"/>
        </w:rPr>
        <w:t>e</w:t>
      </w:r>
      <w:r w:rsidRPr="00D156F7">
        <w:rPr>
          <w:rFonts w:eastAsia="Arial"/>
          <w:spacing w:val="14"/>
        </w:rPr>
        <w:t xml:space="preserve"> </w:t>
      </w:r>
      <w:r w:rsidRPr="00D156F7">
        <w:rPr>
          <w:rFonts w:eastAsia="Arial"/>
          <w:spacing w:val="3"/>
        </w:rPr>
        <w:t>i</w:t>
      </w:r>
      <w:r w:rsidRPr="00D156F7">
        <w:rPr>
          <w:rFonts w:eastAsia="Arial"/>
          <w:spacing w:val="2"/>
        </w:rPr>
        <w:t>n</w:t>
      </w:r>
      <w:r w:rsidRPr="00D156F7">
        <w:rPr>
          <w:rFonts w:eastAsia="Arial"/>
          <w:spacing w:val="3"/>
        </w:rPr>
        <w:t>activarl</w:t>
      </w:r>
      <w:r w:rsidRPr="00D156F7">
        <w:rPr>
          <w:rFonts w:eastAsia="Arial"/>
        </w:rPr>
        <w:t>a</w:t>
      </w:r>
      <w:r w:rsidRPr="00D156F7">
        <w:rPr>
          <w:rFonts w:eastAsia="Arial"/>
          <w:spacing w:val="10"/>
        </w:rPr>
        <w:t xml:space="preserve"> </w:t>
      </w:r>
      <w:r w:rsidRPr="00D156F7">
        <w:rPr>
          <w:rFonts w:eastAsia="Arial"/>
          <w:spacing w:val="-5"/>
        </w:rPr>
        <w:t>co</w:t>
      </w:r>
      <w:r w:rsidRPr="00D156F7">
        <w:rPr>
          <w:rFonts w:eastAsia="Arial"/>
        </w:rPr>
        <w:t>n</w:t>
      </w:r>
      <w:r w:rsidRPr="00D156F7">
        <w:rPr>
          <w:rFonts w:eastAsia="Arial"/>
          <w:spacing w:val="39"/>
        </w:rPr>
        <w:t xml:space="preserve"> </w:t>
      </w:r>
      <w:r w:rsidRPr="00D156F7">
        <w:rPr>
          <w:rFonts w:eastAsia="Arial"/>
          <w:spacing w:val="2"/>
        </w:rPr>
        <w:t>peróxid</w:t>
      </w:r>
      <w:r w:rsidRPr="00D156F7">
        <w:rPr>
          <w:rFonts w:eastAsia="Arial"/>
        </w:rPr>
        <w:t>o</w:t>
      </w:r>
      <w:r w:rsidRPr="00D156F7">
        <w:rPr>
          <w:rFonts w:eastAsia="Arial"/>
          <w:spacing w:val="28"/>
        </w:rPr>
        <w:t xml:space="preserve"> </w:t>
      </w:r>
      <w:r w:rsidRPr="00D156F7">
        <w:rPr>
          <w:rFonts w:eastAsia="Arial"/>
        </w:rPr>
        <w:t>de</w:t>
      </w:r>
      <w:r w:rsidRPr="00D156F7">
        <w:rPr>
          <w:rFonts w:eastAsia="Arial"/>
          <w:spacing w:val="27"/>
        </w:rPr>
        <w:t xml:space="preserve"> </w:t>
      </w:r>
      <w:r w:rsidRPr="00D156F7">
        <w:rPr>
          <w:rFonts w:eastAsia="Arial"/>
          <w:spacing w:val="7"/>
          <w:w w:val="98"/>
        </w:rPr>
        <w:t>hidrógen</w:t>
      </w:r>
      <w:r w:rsidRPr="00D156F7">
        <w:rPr>
          <w:rFonts w:eastAsia="Arial"/>
          <w:w w:val="98"/>
        </w:rPr>
        <w:t>o</w:t>
      </w:r>
      <w:r w:rsidRPr="00D156F7">
        <w:rPr>
          <w:rFonts w:eastAsia="Arial"/>
          <w:spacing w:val="25"/>
          <w:w w:val="98"/>
        </w:rPr>
        <w:t xml:space="preserve"> </w:t>
      </w:r>
      <w:r w:rsidRPr="00D156F7">
        <w:rPr>
          <w:rFonts w:eastAsia="Arial"/>
        </w:rPr>
        <w:t>o</w:t>
      </w:r>
      <w:r w:rsidRPr="00D156F7">
        <w:rPr>
          <w:rFonts w:eastAsia="Arial"/>
          <w:spacing w:val="23"/>
        </w:rPr>
        <w:t xml:space="preserve"> </w:t>
      </w:r>
      <w:r w:rsidRPr="00D156F7">
        <w:rPr>
          <w:rFonts w:eastAsia="Arial"/>
        </w:rPr>
        <w:t>la</w:t>
      </w:r>
      <w:r w:rsidRPr="00D156F7">
        <w:rPr>
          <w:rFonts w:eastAsia="Arial"/>
          <w:spacing w:val="20"/>
        </w:rPr>
        <w:t xml:space="preserve"> </w:t>
      </w:r>
      <w:r w:rsidRPr="00D156F7">
        <w:rPr>
          <w:rFonts w:eastAsia="Arial"/>
          <w:spacing w:val="4"/>
        </w:rPr>
        <w:t>sus</w:t>
      </w:r>
      <w:r w:rsidRPr="00D156F7">
        <w:rPr>
          <w:rFonts w:eastAsia="Arial"/>
          <w:spacing w:val="4"/>
          <w:w w:val="101"/>
        </w:rPr>
        <w:t>tan</w:t>
      </w:r>
      <w:r w:rsidRPr="00D156F7">
        <w:rPr>
          <w:rFonts w:eastAsia="Arial"/>
          <w:spacing w:val="4"/>
          <w:w w:val="110"/>
        </w:rPr>
        <w:t>c</w:t>
      </w:r>
      <w:r w:rsidRPr="00D156F7">
        <w:rPr>
          <w:rFonts w:eastAsia="Arial"/>
          <w:spacing w:val="4"/>
          <w:w w:val="102"/>
        </w:rPr>
        <w:t xml:space="preserve">ia </w:t>
      </w:r>
      <w:r w:rsidRPr="00D156F7">
        <w:rPr>
          <w:rFonts w:eastAsia="Arial"/>
          <w:spacing w:val="14"/>
        </w:rPr>
        <w:t>quími</w:t>
      </w:r>
      <w:r w:rsidRPr="00D156F7">
        <w:rPr>
          <w:rFonts w:eastAsia="Arial"/>
        </w:rPr>
        <w:t>ca</w:t>
      </w:r>
      <w:r w:rsidRPr="00D156F7">
        <w:rPr>
          <w:rFonts w:eastAsia="Arial"/>
          <w:spacing w:val="-23"/>
        </w:rPr>
        <w:t xml:space="preserve"> </w:t>
      </w:r>
      <w:r w:rsidRPr="00D156F7">
        <w:rPr>
          <w:rFonts w:eastAsia="Arial"/>
          <w:spacing w:val="7"/>
        </w:rPr>
        <w:t>determinad</w:t>
      </w:r>
      <w:r w:rsidRPr="00D156F7">
        <w:rPr>
          <w:rFonts w:eastAsia="Arial"/>
        </w:rPr>
        <w:t>a</w:t>
      </w:r>
      <w:r w:rsidRPr="00D156F7">
        <w:rPr>
          <w:rFonts w:eastAsia="Arial"/>
          <w:spacing w:val="14"/>
        </w:rPr>
        <w:t xml:space="preserve"> </w:t>
      </w:r>
      <w:r w:rsidRPr="00D156F7">
        <w:rPr>
          <w:rFonts w:eastAsia="Arial"/>
          <w:spacing w:val="3"/>
        </w:rPr>
        <w:t>po</w:t>
      </w:r>
      <w:r w:rsidRPr="00D156F7">
        <w:rPr>
          <w:rFonts w:eastAsia="Arial"/>
        </w:rPr>
        <w:t xml:space="preserve">r </w:t>
      </w:r>
      <w:r w:rsidRPr="00D156F7">
        <w:rPr>
          <w:rFonts w:eastAsia="Arial"/>
          <w:spacing w:val="-5"/>
        </w:rPr>
        <w:t>e</w:t>
      </w:r>
      <w:r w:rsidRPr="00D156F7">
        <w:rPr>
          <w:rFonts w:eastAsia="Arial"/>
        </w:rPr>
        <w:t>l</w:t>
      </w:r>
      <w:r w:rsidRPr="00D156F7">
        <w:rPr>
          <w:rFonts w:eastAsia="Arial"/>
          <w:spacing w:val="18"/>
        </w:rPr>
        <w:t xml:space="preserve"> </w:t>
      </w:r>
      <w:r w:rsidRPr="00D156F7">
        <w:rPr>
          <w:rFonts w:eastAsia="Arial"/>
          <w:spacing w:val="7"/>
          <w:w w:val="93"/>
        </w:rPr>
        <w:t>clien</w:t>
      </w:r>
      <w:r w:rsidRPr="00D156F7">
        <w:rPr>
          <w:rFonts w:eastAsia="Arial"/>
          <w:spacing w:val="7"/>
          <w:w w:val="118"/>
        </w:rPr>
        <w:t>t</w:t>
      </w:r>
      <w:r w:rsidRPr="00D156F7">
        <w:rPr>
          <w:rFonts w:eastAsia="Arial"/>
          <w:spacing w:val="7"/>
          <w:w w:val="103"/>
        </w:rPr>
        <w:t>e</w:t>
      </w:r>
      <w:r w:rsidRPr="00D156F7">
        <w:rPr>
          <w:rFonts w:eastAsia="Arial"/>
          <w:w w:val="66"/>
        </w:rPr>
        <w:t>,</w:t>
      </w:r>
      <w:r w:rsidRPr="00D156F7">
        <w:rPr>
          <w:rFonts w:eastAsia="Arial"/>
          <w:spacing w:val="33"/>
        </w:rPr>
        <w:t xml:space="preserve"> </w:t>
      </w:r>
      <w:r w:rsidRPr="00D156F7">
        <w:rPr>
          <w:rFonts w:eastAsia="Arial"/>
          <w:spacing w:val="4"/>
        </w:rPr>
        <w:t>acord</w:t>
      </w:r>
      <w:r w:rsidRPr="00D156F7">
        <w:rPr>
          <w:rFonts w:eastAsia="Arial"/>
        </w:rPr>
        <w:t>e</w:t>
      </w:r>
      <w:r w:rsidRPr="00D156F7">
        <w:rPr>
          <w:rFonts w:eastAsia="Arial"/>
          <w:spacing w:val="10"/>
        </w:rPr>
        <w:t xml:space="preserve"> </w:t>
      </w:r>
      <w:r w:rsidRPr="00D156F7">
        <w:rPr>
          <w:rFonts w:eastAsia="Arial"/>
          <w:spacing w:val="-3"/>
        </w:rPr>
        <w:t>co</w:t>
      </w:r>
      <w:r w:rsidRPr="00D156F7">
        <w:rPr>
          <w:rFonts w:eastAsia="Arial"/>
        </w:rPr>
        <w:t>n</w:t>
      </w:r>
      <w:r w:rsidRPr="00D156F7">
        <w:rPr>
          <w:rFonts w:eastAsia="Arial"/>
          <w:spacing w:val="28"/>
        </w:rPr>
        <w:t xml:space="preserve"> </w:t>
      </w:r>
      <w:r w:rsidRPr="00D156F7">
        <w:rPr>
          <w:rFonts w:eastAsia="Arial"/>
          <w:spacing w:val="-5"/>
        </w:rPr>
        <w:t>l</w:t>
      </w:r>
      <w:r w:rsidRPr="00D156F7">
        <w:rPr>
          <w:rFonts w:eastAsia="Arial"/>
        </w:rPr>
        <w:t>o</w:t>
      </w:r>
      <w:r w:rsidRPr="00D156F7">
        <w:rPr>
          <w:rFonts w:eastAsia="Arial"/>
          <w:spacing w:val="12"/>
        </w:rPr>
        <w:t xml:space="preserve"> </w:t>
      </w:r>
      <w:r w:rsidRPr="00D156F7">
        <w:rPr>
          <w:rFonts w:eastAsia="Arial"/>
          <w:spacing w:val="6"/>
        </w:rPr>
        <w:t>establecid</w:t>
      </w:r>
      <w:r w:rsidRPr="00D156F7">
        <w:rPr>
          <w:rFonts w:eastAsia="Arial"/>
        </w:rPr>
        <w:t xml:space="preserve">o </w:t>
      </w:r>
      <w:r w:rsidRPr="00D156F7">
        <w:rPr>
          <w:rFonts w:eastAsia="Arial"/>
          <w:spacing w:val="10"/>
          <w:w w:val="92"/>
        </w:rPr>
        <w:t>l</w:t>
      </w:r>
      <w:r w:rsidRPr="00D156F7">
        <w:rPr>
          <w:rFonts w:eastAsia="Arial"/>
          <w:spacing w:val="10"/>
          <w:w w:val="99"/>
        </w:rPr>
        <w:t>e</w:t>
      </w:r>
      <w:r w:rsidRPr="00D156F7">
        <w:rPr>
          <w:rFonts w:eastAsia="Arial"/>
          <w:spacing w:val="10"/>
          <w:w w:val="92"/>
        </w:rPr>
        <w:t>g</w:t>
      </w:r>
      <w:r w:rsidRPr="00D156F7">
        <w:rPr>
          <w:rFonts w:eastAsia="Arial"/>
          <w:spacing w:val="10"/>
          <w:w w:val="99"/>
        </w:rPr>
        <w:t>a</w:t>
      </w:r>
      <w:r w:rsidRPr="00D156F7">
        <w:rPr>
          <w:rFonts w:eastAsia="Arial"/>
          <w:spacing w:val="10"/>
          <w:w w:val="73"/>
        </w:rPr>
        <w:t>l</w:t>
      </w:r>
      <w:r w:rsidRPr="00D156F7">
        <w:rPr>
          <w:rFonts w:eastAsia="Arial"/>
          <w:spacing w:val="10"/>
          <w:w w:val="101"/>
        </w:rPr>
        <w:t>ment</w:t>
      </w:r>
      <w:r w:rsidRPr="00D156F7">
        <w:rPr>
          <w:rFonts w:eastAsia="Arial"/>
          <w:w w:val="101"/>
        </w:rPr>
        <w:t>e</w:t>
      </w:r>
      <w:r w:rsidRPr="00D156F7">
        <w:rPr>
          <w:rFonts w:eastAsia="Arial"/>
          <w:spacing w:val="28"/>
        </w:rPr>
        <w:t xml:space="preserve"> </w:t>
      </w:r>
      <w:r w:rsidRPr="00D156F7">
        <w:rPr>
          <w:rFonts w:eastAsia="Arial"/>
          <w:spacing w:val="3"/>
        </w:rPr>
        <w:t>par</w:t>
      </w:r>
      <w:r w:rsidRPr="00D156F7">
        <w:rPr>
          <w:rFonts w:eastAsia="Arial"/>
        </w:rPr>
        <w:t>a</w:t>
      </w:r>
      <w:r w:rsidRPr="00D156F7">
        <w:rPr>
          <w:rFonts w:eastAsia="Arial"/>
          <w:spacing w:val="27"/>
        </w:rPr>
        <w:t xml:space="preserve"> </w:t>
      </w:r>
      <w:r w:rsidRPr="00D156F7">
        <w:rPr>
          <w:rFonts w:eastAsia="Arial"/>
          <w:spacing w:val="-5"/>
        </w:rPr>
        <w:t>est</w:t>
      </w:r>
      <w:r w:rsidRPr="00D156F7">
        <w:rPr>
          <w:rFonts w:eastAsia="Arial"/>
        </w:rPr>
        <w:t>e</w:t>
      </w:r>
      <w:r w:rsidRPr="00D156F7">
        <w:rPr>
          <w:rFonts w:eastAsia="Arial"/>
          <w:spacing w:val="51"/>
        </w:rPr>
        <w:t xml:space="preserve"> </w:t>
      </w:r>
      <w:r w:rsidRPr="00D156F7">
        <w:rPr>
          <w:rFonts w:eastAsia="Arial"/>
          <w:spacing w:val="5"/>
        </w:rPr>
        <w:t>tip</w:t>
      </w:r>
      <w:r w:rsidRPr="00D156F7">
        <w:rPr>
          <w:rFonts w:eastAsia="Arial"/>
        </w:rPr>
        <w:t>o</w:t>
      </w:r>
      <w:r w:rsidRPr="00D156F7">
        <w:rPr>
          <w:rFonts w:eastAsia="Arial"/>
          <w:spacing w:val="23"/>
        </w:rPr>
        <w:t xml:space="preserve"> </w:t>
      </w:r>
      <w:r w:rsidRPr="00D156F7">
        <w:rPr>
          <w:rFonts w:eastAsia="Arial"/>
          <w:spacing w:val="-5"/>
          <w:w w:val="99"/>
        </w:rPr>
        <w:t>d</w:t>
      </w:r>
      <w:r w:rsidRPr="00D156F7">
        <w:rPr>
          <w:rFonts w:eastAsia="Arial"/>
          <w:w w:val="106"/>
        </w:rPr>
        <w:t xml:space="preserve">e </w:t>
      </w:r>
      <w:r w:rsidRPr="00D156F7">
        <w:rPr>
          <w:rFonts w:eastAsia="Arial"/>
          <w:spacing w:val="7"/>
        </w:rPr>
        <w:t>residuo</w:t>
      </w:r>
      <w:r w:rsidRPr="00D156F7">
        <w:rPr>
          <w:rFonts w:eastAsia="Arial"/>
        </w:rPr>
        <w:t xml:space="preserve">s </w:t>
      </w:r>
      <w:r w:rsidRPr="00D156F7">
        <w:t>y</w:t>
      </w:r>
      <w:r w:rsidRPr="00D156F7">
        <w:rPr>
          <w:spacing w:val="2"/>
        </w:rPr>
        <w:t xml:space="preserve"> </w:t>
      </w:r>
      <w:r w:rsidRPr="00D156F7">
        <w:rPr>
          <w:rFonts w:eastAsia="Arial"/>
        </w:rPr>
        <w:t>su</w:t>
      </w:r>
      <w:r w:rsidRPr="00D156F7">
        <w:rPr>
          <w:rFonts w:eastAsia="Arial"/>
          <w:spacing w:val="31"/>
        </w:rPr>
        <w:t xml:space="preserve"> </w:t>
      </w:r>
      <w:r w:rsidRPr="00D156F7">
        <w:rPr>
          <w:rFonts w:eastAsia="Arial"/>
          <w:spacing w:val="6"/>
          <w:w w:val="95"/>
        </w:rPr>
        <w:t>d</w:t>
      </w:r>
      <w:r w:rsidRPr="00D156F7">
        <w:rPr>
          <w:rFonts w:eastAsia="Arial"/>
          <w:spacing w:val="6"/>
          <w:w w:val="103"/>
        </w:rPr>
        <w:t>e</w:t>
      </w:r>
      <w:r w:rsidRPr="00D156F7">
        <w:rPr>
          <w:rFonts w:eastAsia="Arial"/>
          <w:spacing w:val="6"/>
          <w:w w:val="98"/>
        </w:rPr>
        <w:t>s</w:t>
      </w:r>
      <w:r w:rsidRPr="00D156F7">
        <w:rPr>
          <w:rFonts w:eastAsia="Arial"/>
          <w:spacing w:val="6"/>
          <w:w w:val="99"/>
        </w:rPr>
        <w:t>tina</w:t>
      </w:r>
      <w:r w:rsidRPr="00D156F7">
        <w:rPr>
          <w:rFonts w:eastAsia="Arial"/>
          <w:spacing w:val="6"/>
          <w:w w:val="110"/>
        </w:rPr>
        <w:t>c</w:t>
      </w:r>
      <w:r w:rsidRPr="00D156F7">
        <w:rPr>
          <w:rFonts w:eastAsia="Arial"/>
          <w:spacing w:val="6"/>
          <w:w w:val="73"/>
        </w:rPr>
        <w:t>i</w:t>
      </w:r>
      <w:r w:rsidRPr="00D156F7">
        <w:rPr>
          <w:rFonts w:eastAsia="Arial"/>
          <w:spacing w:val="6"/>
          <w:w w:val="106"/>
        </w:rPr>
        <w:t>ó</w:t>
      </w:r>
      <w:r w:rsidRPr="00D156F7">
        <w:rPr>
          <w:rFonts w:eastAsia="Arial"/>
          <w:w w:val="88"/>
        </w:rPr>
        <w:t>n</w:t>
      </w:r>
      <w:r w:rsidRPr="00D156F7">
        <w:rPr>
          <w:rFonts w:eastAsia="Arial"/>
          <w:spacing w:val="37"/>
          <w:w w:val="88"/>
        </w:rPr>
        <w:t xml:space="preserve"> </w:t>
      </w:r>
      <w:r w:rsidRPr="00D156F7">
        <w:rPr>
          <w:rFonts w:eastAsia="Arial"/>
          <w:spacing w:val="9"/>
          <w:w w:val="125"/>
        </w:rPr>
        <w:t>f</w:t>
      </w:r>
      <w:r w:rsidRPr="00D156F7">
        <w:rPr>
          <w:rFonts w:eastAsia="Arial"/>
          <w:spacing w:val="9"/>
          <w:w w:val="92"/>
        </w:rPr>
        <w:t>inal</w:t>
      </w:r>
      <w:r w:rsidRPr="00D156F7">
        <w:rPr>
          <w:rFonts w:eastAsia="Arial"/>
          <w:w w:val="51"/>
        </w:rPr>
        <w:t>,</w:t>
      </w:r>
      <w:r w:rsidRPr="00D156F7">
        <w:rPr>
          <w:rFonts w:eastAsia="Arial"/>
          <w:spacing w:val="58"/>
          <w:w w:val="51"/>
        </w:rPr>
        <w:t xml:space="preserve"> </w:t>
      </w:r>
      <w:r w:rsidRPr="00D156F7">
        <w:rPr>
          <w:rFonts w:eastAsia="Arial"/>
          <w:spacing w:val="-5"/>
        </w:rPr>
        <w:t>l</w:t>
      </w:r>
      <w:r w:rsidRPr="00D156F7">
        <w:rPr>
          <w:rFonts w:eastAsia="Arial"/>
        </w:rPr>
        <w:t>o</w:t>
      </w:r>
      <w:r w:rsidRPr="00D156F7">
        <w:rPr>
          <w:rFonts w:eastAsia="Arial"/>
          <w:spacing w:val="31"/>
        </w:rPr>
        <w:t xml:space="preserve"> </w:t>
      </w:r>
      <w:r w:rsidRPr="00D156F7">
        <w:rPr>
          <w:rFonts w:eastAsia="Arial"/>
          <w:spacing w:val="9"/>
        </w:rPr>
        <w:t>mism</w:t>
      </w:r>
      <w:r w:rsidRPr="00D156F7">
        <w:rPr>
          <w:rFonts w:eastAsia="Arial"/>
        </w:rPr>
        <w:t xml:space="preserve">o </w:t>
      </w:r>
      <w:r w:rsidRPr="00D156F7">
        <w:rPr>
          <w:rFonts w:eastAsia="Arial"/>
          <w:spacing w:val="-5"/>
        </w:rPr>
        <w:t>s</w:t>
      </w:r>
      <w:r w:rsidRPr="00D156F7">
        <w:rPr>
          <w:rFonts w:eastAsia="Arial"/>
        </w:rPr>
        <w:t>e</w:t>
      </w:r>
      <w:r w:rsidRPr="00D156F7">
        <w:rPr>
          <w:rFonts w:eastAsia="Arial"/>
          <w:spacing w:val="37"/>
        </w:rPr>
        <w:t xml:space="preserve"> </w:t>
      </w:r>
      <w:r w:rsidRPr="00D156F7">
        <w:rPr>
          <w:rFonts w:eastAsia="Arial"/>
          <w:spacing w:val="2"/>
        </w:rPr>
        <w:t>realiz</w:t>
      </w:r>
      <w:r w:rsidRPr="00D156F7">
        <w:rPr>
          <w:rFonts w:eastAsia="Arial"/>
        </w:rPr>
        <w:t>a</w:t>
      </w:r>
      <w:r w:rsidRPr="00D156F7">
        <w:rPr>
          <w:rFonts w:eastAsia="Arial"/>
          <w:spacing w:val="24"/>
        </w:rPr>
        <w:t xml:space="preserve"> </w:t>
      </w:r>
      <w:r w:rsidRPr="00D156F7">
        <w:rPr>
          <w:rFonts w:eastAsia="Arial"/>
        </w:rPr>
        <w:t>con</w:t>
      </w:r>
      <w:r w:rsidRPr="00D156F7">
        <w:rPr>
          <w:rFonts w:eastAsia="Arial"/>
          <w:spacing w:val="38"/>
        </w:rPr>
        <w:t xml:space="preserve"> </w:t>
      </w:r>
      <w:r w:rsidRPr="00D156F7">
        <w:rPr>
          <w:rFonts w:eastAsia="Arial"/>
        </w:rPr>
        <w:t>la</w:t>
      </w:r>
      <w:r w:rsidRPr="00D156F7">
        <w:rPr>
          <w:rFonts w:eastAsia="Arial"/>
          <w:spacing w:val="31"/>
        </w:rPr>
        <w:t xml:space="preserve"> </w:t>
      </w:r>
      <w:r w:rsidRPr="00D156F7">
        <w:rPr>
          <w:rFonts w:eastAsia="Arial"/>
          <w:spacing w:val="5"/>
          <w:w w:val="99"/>
        </w:rPr>
        <w:t>b</w:t>
      </w:r>
      <w:r w:rsidRPr="00D156F7">
        <w:rPr>
          <w:rFonts w:eastAsia="Arial"/>
          <w:spacing w:val="5"/>
          <w:w w:val="103"/>
        </w:rPr>
        <w:t>o</w:t>
      </w:r>
      <w:r w:rsidRPr="00D156F7">
        <w:rPr>
          <w:rFonts w:eastAsia="Arial"/>
          <w:spacing w:val="5"/>
          <w:w w:val="73"/>
        </w:rPr>
        <w:t>l</w:t>
      </w:r>
      <w:r w:rsidRPr="00D156F7">
        <w:rPr>
          <w:rFonts w:eastAsia="Arial"/>
          <w:spacing w:val="5"/>
          <w:w w:val="102"/>
        </w:rPr>
        <w:t>s</w:t>
      </w:r>
      <w:r w:rsidRPr="00D156F7">
        <w:rPr>
          <w:rFonts w:eastAsia="Arial"/>
          <w:w w:val="102"/>
        </w:rPr>
        <w:t>a</w:t>
      </w:r>
      <w:r w:rsidRPr="00D156F7">
        <w:rPr>
          <w:rFonts w:eastAsia="Arial"/>
          <w:spacing w:val="37"/>
          <w:w w:val="102"/>
        </w:rPr>
        <w:t xml:space="preserve"> </w:t>
      </w:r>
      <w:r w:rsidRPr="00D156F7">
        <w:rPr>
          <w:rFonts w:eastAsia="Arial"/>
          <w:spacing w:val="3"/>
        </w:rPr>
        <w:t>nuev</w:t>
      </w:r>
      <w:r w:rsidRPr="00D156F7">
        <w:rPr>
          <w:rFonts w:eastAsia="Arial"/>
        </w:rPr>
        <w:t>a</w:t>
      </w:r>
      <w:r w:rsidRPr="00D156F7">
        <w:rPr>
          <w:rFonts w:eastAsia="Arial"/>
          <w:spacing w:val="42"/>
        </w:rPr>
        <w:t xml:space="preserve"> </w:t>
      </w:r>
      <w:r w:rsidRPr="00D156F7">
        <w:rPr>
          <w:rFonts w:eastAsia="Arial"/>
          <w:spacing w:val="4"/>
        </w:rPr>
        <w:t>ante</w:t>
      </w:r>
      <w:r w:rsidRPr="00D156F7">
        <w:rPr>
          <w:rFonts w:eastAsia="Arial"/>
        </w:rPr>
        <w:t>s</w:t>
      </w:r>
      <w:r w:rsidRPr="00D156F7">
        <w:rPr>
          <w:rFonts w:eastAsia="Arial"/>
          <w:spacing w:val="58"/>
        </w:rPr>
        <w:t xml:space="preserve"> </w:t>
      </w:r>
      <w:r w:rsidRPr="00D156F7">
        <w:rPr>
          <w:rFonts w:eastAsia="Arial"/>
          <w:spacing w:val="-5"/>
        </w:rPr>
        <w:t>d</w:t>
      </w:r>
      <w:r w:rsidRPr="00D156F7">
        <w:rPr>
          <w:rFonts w:eastAsia="Arial"/>
        </w:rPr>
        <w:t>e</w:t>
      </w:r>
      <w:r w:rsidRPr="00D156F7">
        <w:rPr>
          <w:rFonts w:eastAsia="Arial"/>
          <w:spacing w:val="38"/>
        </w:rPr>
        <w:t xml:space="preserve"> </w:t>
      </w:r>
      <w:r w:rsidRPr="00D156F7">
        <w:rPr>
          <w:rFonts w:eastAsia="Arial"/>
          <w:spacing w:val="6"/>
          <w:w w:val="97"/>
        </w:rPr>
        <w:t>di</w:t>
      </w:r>
      <w:r w:rsidRPr="00D156F7">
        <w:rPr>
          <w:rFonts w:eastAsia="Arial"/>
          <w:spacing w:val="6"/>
          <w:w w:val="102"/>
        </w:rPr>
        <w:t>s</w:t>
      </w:r>
      <w:r w:rsidRPr="00D156F7">
        <w:rPr>
          <w:rFonts w:eastAsia="Arial"/>
          <w:spacing w:val="6"/>
          <w:w w:val="103"/>
        </w:rPr>
        <w:t>po</w:t>
      </w:r>
      <w:r w:rsidRPr="00D156F7">
        <w:rPr>
          <w:rFonts w:eastAsia="Arial"/>
          <w:spacing w:val="6"/>
          <w:w w:val="99"/>
        </w:rPr>
        <w:t>ne</w:t>
      </w:r>
      <w:r w:rsidRPr="00D156F7">
        <w:rPr>
          <w:rFonts w:eastAsia="Arial"/>
          <w:w w:val="110"/>
        </w:rPr>
        <w:t xml:space="preserve">r </w:t>
      </w:r>
      <w:r w:rsidRPr="00D156F7">
        <w:rPr>
          <w:rFonts w:eastAsia="Arial"/>
          <w:spacing w:val="7"/>
        </w:rPr>
        <w:t>residuo</w:t>
      </w:r>
      <w:r w:rsidRPr="00D156F7">
        <w:rPr>
          <w:rFonts w:eastAsia="Arial"/>
        </w:rPr>
        <w:t>s</w:t>
      </w:r>
      <w:r w:rsidRPr="00D156F7">
        <w:rPr>
          <w:rFonts w:eastAsia="Arial"/>
          <w:spacing w:val="7"/>
        </w:rPr>
        <w:t xml:space="preserve"> </w:t>
      </w:r>
      <w:r w:rsidRPr="00D156F7">
        <w:rPr>
          <w:rFonts w:eastAsia="Arial"/>
          <w:spacing w:val="-2"/>
        </w:rPr>
        <w:t>(Ve</w:t>
      </w:r>
      <w:r w:rsidRPr="00D156F7">
        <w:rPr>
          <w:rFonts w:eastAsia="Arial"/>
        </w:rPr>
        <w:t>r</w:t>
      </w:r>
      <w:r w:rsidRPr="00D156F7">
        <w:rPr>
          <w:rFonts w:eastAsia="Arial"/>
          <w:spacing w:val="40"/>
        </w:rPr>
        <w:t xml:space="preserve"> </w:t>
      </w:r>
      <w:r w:rsidRPr="00D156F7">
        <w:rPr>
          <w:rFonts w:eastAsia="Arial"/>
          <w:spacing w:val="1"/>
        </w:rPr>
        <w:t>instructiv</w:t>
      </w:r>
      <w:r w:rsidRPr="00D156F7">
        <w:rPr>
          <w:rFonts w:eastAsia="Arial"/>
        </w:rPr>
        <w:t>o</w:t>
      </w:r>
      <w:r w:rsidRPr="00D156F7">
        <w:rPr>
          <w:rFonts w:eastAsia="Arial"/>
          <w:spacing w:val="44"/>
        </w:rPr>
        <w:t xml:space="preserve"> </w:t>
      </w:r>
      <w:r w:rsidRPr="00D156F7">
        <w:rPr>
          <w:rFonts w:eastAsia="Arial"/>
          <w:spacing w:val="5"/>
        </w:rPr>
        <w:t>Gestió</w:t>
      </w:r>
      <w:r w:rsidRPr="00D156F7">
        <w:rPr>
          <w:rFonts w:eastAsia="Arial"/>
        </w:rPr>
        <w:t>n</w:t>
      </w:r>
      <w:r w:rsidRPr="00D156F7">
        <w:rPr>
          <w:rFonts w:eastAsia="Arial"/>
          <w:spacing w:val="17"/>
        </w:rPr>
        <w:t xml:space="preserve"> </w:t>
      </w:r>
      <w:r w:rsidRPr="00D156F7">
        <w:rPr>
          <w:rFonts w:eastAsia="Arial"/>
          <w:spacing w:val="6"/>
        </w:rPr>
        <w:t>Integra</w:t>
      </w:r>
      <w:r w:rsidRPr="00D156F7">
        <w:rPr>
          <w:rFonts w:eastAsia="Arial"/>
        </w:rPr>
        <w:t>l</w:t>
      </w:r>
      <w:r w:rsidRPr="00D156F7">
        <w:rPr>
          <w:rFonts w:eastAsia="Arial"/>
          <w:spacing w:val="-21"/>
        </w:rPr>
        <w:t xml:space="preserve"> </w:t>
      </w:r>
      <w:r w:rsidRPr="00D156F7">
        <w:rPr>
          <w:rFonts w:eastAsia="Arial"/>
          <w:spacing w:val="-5"/>
        </w:rPr>
        <w:t>d</w:t>
      </w:r>
      <w:r w:rsidRPr="00D156F7">
        <w:rPr>
          <w:rFonts w:eastAsia="Arial"/>
        </w:rPr>
        <w:t>e</w:t>
      </w:r>
      <w:r w:rsidRPr="00D156F7">
        <w:rPr>
          <w:rFonts w:eastAsia="Arial"/>
          <w:spacing w:val="39"/>
        </w:rPr>
        <w:t xml:space="preserve"> </w:t>
      </w:r>
      <w:r w:rsidRPr="00D156F7">
        <w:rPr>
          <w:rFonts w:eastAsia="Arial"/>
          <w:spacing w:val="9"/>
        </w:rPr>
        <w:t>Re</w:t>
      </w:r>
      <w:r w:rsidRPr="00D156F7">
        <w:rPr>
          <w:rFonts w:eastAsia="Arial"/>
          <w:spacing w:val="10"/>
        </w:rPr>
        <w:t>siduo</w:t>
      </w:r>
      <w:r w:rsidRPr="00D156F7">
        <w:rPr>
          <w:rFonts w:eastAsia="Arial"/>
        </w:rPr>
        <w:t>s</w:t>
      </w:r>
      <w:r w:rsidRPr="00D156F7">
        <w:rPr>
          <w:rFonts w:eastAsia="Arial"/>
          <w:spacing w:val="-25"/>
        </w:rPr>
        <w:t xml:space="preserve"> </w:t>
      </w:r>
      <w:r w:rsidRPr="00D156F7">
        <w:rPr>
          <w:rFonts w:eastAsia="Arial"/>
          <w:spacing w:val="5"/>
          <w:w w:val="93"/>
        </w:rPr>
        <w:t>H</w:t>
      </w:r>
      <w:r w:rsidRPr="00D156F7">
        <w:rPr>
          <w:rFonts w:eastAsia="Arial"/>
          <w:spacing w:val="5"/>
          <w:w w:val="103"/>
        </w:rPr>
        <w:t>o</w:t>
      </w:r>
      <w:r w:rsidRPr="00D156F7">
        <w:rPr>
          <w:rFonts w:eastAsia="Arial"/>
          <w:spacing w:val="5"/>
          <w:w w:val="94"/>
        </w:rPr>
        <w:t>spi</w:t>
      </w:r>
      <w:r w:rsidRPr="00D156F7">
        <w:rPr>
          <w:rFonts w:eastAsia="Arial"/>
          <w:spacing w:val="5"/>
          <w:w w:val="113"/>
        </w:rPr>
        <w:t>ta</w:t>
      </w:r>
      <w:r w:rsidRPr="00D156F7">
        <w:rPr>
          <w:rFonts w:eastAsia="Arial"/>
          <w:spacing w:val="5"/>
          <w:w w:val="73"/>
        </w:rPr>
        <w:t>l</w:t>
      </w:r>
      <w:r w:rsidRPr="00D156F7">
        <w:rPr>
          <w:rFonts w:eastAsia="Arial"/>
          <w:spacing w:val="5"/>
          <w:w w:val="103"/>
        </w:rPr>
        <w:t>ar</w:t>
      </w:r>
      <w:r w:rsidRPr="00D156F7">
        <w:rPr>
          <w:rFonts w:eastAsia="Arial"/>
          <w:spacing w:val="5"/>
          <w:w w:val="101"/>
        </w:rPr>
        <w:t>i</w:t>
      </w:r>
      <w:r w:rsidRPr="00D156F7">
        <w:rPr>
          <w:rFonts w:eastAsia="Arial"/>
          <w:spacing w:val="5"/>
          <w:w w:val="103"/>
        </w:rPr>
        <w:t>o</w:t>
      </w:r>
      <w:r w:rsidRPr="00D156F7">
        <w:rPr>
          <w:rFonts w:eastAsia="Arial"/>
          <w:w w:val="98"/>
        </w:rPr>
        <w:t>s</w:t>
      </w:r>
      <w:r w:rsidRPr="00D156F7">
        <w:rPr>
          <w:rFonts w:eastAsia="Arial"/>
          <w:spacing w:val="23"/>
        </w:rPr>
        <w:t xml:space="preserve"> </w:t>
      </w:r>
      <w:r w:rsidRPr="00D156F7">
        <w:t xml:space="preserve">y </w:t>
      </w:r>
      <w:r w:rsidRPr="00D156F7">
        <w:rPr>
          <w:rFonts w:eastAsia="Arial"/>
          <w:spacing w:val="7"/>
        </w:rPr>
        <w:t>similares).</w:t>
      </w:r>
    </w:p>
    <w:p w14:paraId="5CBD30EC" w14:textId="001CA5A7" w:rsidR="0038360C" w:rsidRPr="00D156F7" w:rsidRDefault="0038360C" w:rsidP="0038360C">
      <w:pPr>
        <w:rPr>
          <w:rFonts w:eastAsia="Arial"/>
          <w:spacing w:val="4"/>
        </w:rPr>
      </w:pPr>
      <w:r w:rsidRPr="00D156F7">
        <w:rPr>
          <w:rFonts w:eastAsia="Arial"/>
          <w:spacing w:val="4"/>
        </w:rPr>
        <w:t xml:space="preserve">Se   disponen   nuevas   bolsas en los   recipientes.  </w:t>
      </w:r>
      <w:r w:rsidR="00244D04" w:rsidRPr="0066240B">
        <w:rPr>
          <w:rFonts w:eastAsia="Arial"/>
          <w:b/>
          <w:i/>
          <w:spacing w:val="4"/>
        </w:rPr>
        <w:t>PROHIBIDO</w:t>
      </w:r>
      <w:r w:rsidR="00244D04" w:rsidRPr="00D156F7">
        <w:rPr>
          <w:rFonts w:eastAsia="Arial"/>
          <w:spacing w:val="4"/>
        </w:rPr>
        <w:t xml:space="preserve"> </w:t>
      </w:r>
      <w:r w:rsidR="00244D04">
        <w:rPr>
          <w:rFonts w:eastAsia="Arial"/>
          <w:spacing w:val="4"/>
        </w:rPr>
        <w:t>re</w:t>
      </w:r>
      <w:r w:rsidR="00244D04" w:rsidRPr="00D156F7">
        <w:rPr>
          <w:rFonts w:eastAsia="Arial"/>
          <w:spacing w:val="4"/>
        </w:rPr>
        <w:t>envasar residuos</w:t>
      </w:r>
      <w:r w:rsidRPr="00D156F7">
        <w:rPr>
          <w:rFonts w:eastAsia="Arial"/>
          <w:spacing w:val="4"/>
        </w:rPr>
        <w:t xml:space="preserve"> </w:t>
      </w:r>
      <w:r w:rsidR="00244D04" w:rsidRPr="00D156F7">
        <w:rPr>
          <w:rFonts w:eastAsia="Arial"/>
          <w:spacing w:val="4"/>
        </w:rPr>
        <w:t>biológicos en</w:t>
      </w:r>
      <w:r w:rsidRPr="00D156F7">
        <w:rPr>
          <w:rFonts w:eastAsia="Arial"/>
          <w:spacing w:val="4"/>
        </w:rPr>
        <w:t xml:space="preserve"> </w:t>
      </w:r>
      <w:r w:rsidR="00244D04" w:rsidRPr="00D156F7">
        <w:rPr>
          <w:rFonts w:eastAsia="Arial"/>
          <w:spacing w:val="4"/>
        </w:rPr>
        <w:t>otra bolsa</w:t>
      </w:r>
      <w:r w:rsidRPr="00D156F7">
        <w:rPr>
          <w:rFonts w:eastAsia="Arial"/>
          <w:spacing w:val="4"/>
        </w:rPr>
        <w:t xml:space="preserve">, cada </w:t>
      </w:r>
      <w:r w:rsidR="00244D04" w:rsidRPr="00D156F7">
        <w:rPr>
          <w:rFonts w:eastAsia="Arial"/>
          <w:spacing w:val="4"/>
        </w:rPr>
        <w:t xml:space="preserve">que </w:t>
      </w:r>
      <w:r w:rsidR="00D1556A" w:rsidRPr="00D156F7">
        <w:rPr>
          <w:rFonts w:eastAsia="Arial"/>
          <w:spacing w:val="4"/>
        </w:rPr>
        <w:t>se realiza</w:t>
      </w:r>
      <w:r w:rsidRPr="00D156F7">
        <w:rPr>
          <w:rFonts w:eastAsia="Arial"/>
          <w:spacing w:val="4"/>
        </w:rPr>
        <w:t xml:space="preserve"> la </w:t>
      </w:r>
      <w:r w:rsidR="00D1556A" w:rsidRPr="00D156F7">
        <w:rPr>
          <w:rFonts w:eastAsia="Arial"/>
          <w:spacing w:val="4"/>
        </w:rPr>
        <w:t>ruta de recolección se</w:t>
      </w:r>
      <w:r w:rsidRPr="00D156F7">
        <w:rPr>
          <w:rFonts w:eastAsia="Arial"/>
          <w:spacing w:val="4"/>
        </w:rPr>
        <w:t xml:space="preserve"> debe realizar el cambio de la bolsa.</w:t>
      </w:r>
    </w:p>
    <w:p w14:paraId="700DCC9B" w14:textId="77777777" w:rsidR="0038360C" w:rsidRPr="00D156F7" w:rsidRDefault="0038360C" w:rsidP="0038360C">
      <w:pPr>
        <w:pStyle w:val="Ttulo5"/>
        <w:rPr>
          <w:rFonts w:eastAsia="Arial"/>
        </w:rPr>
      </w:pPr>
      <w:bookmarkStart w:id="160" w:name="_Toc526447244"/>
      <w:r w:rsidRPr="00D156F7">
        <w:rPr>
          <w:rFonts w:eastAsia="Arial"/>
        </w:rPr>
        <w:t>Limpieza</w:t>
      </w:r>
      <w:r w:rsidRPr="00D156F7">
        <w:rPr>
          <w:rFonts w:eastAsia="Arial"/>
          <w:spacing w:val="60"/>
        </w:rPr>
        <w:t xml:space="preserve"> </w:t>
      </w:r>
      <w:r w:rsidRPr="00D156F7">
        <w:rPr>
          <w:rFonts w:eastAsia="Arial"/>
          <w:spacing w:val="9"/>
        </w:rPr>
        <w:t>genera</w:t>
      </w:r>
      <w:r w:rsidRPr="00D156F7">
        <w:rPr>
          <w:rFonts w:eastAsia="Arial"/>
        </w:rPr>
        <w:t>l</w:t>
      </w:r>
      <w:r w:rsidRPr="00D156F7">
        <w:rPr>
          <w:rFonts w:eastAsia="Arial"/>
          <w:spacing w:val="45"/>
        </w:rPr>
        <w:t xml:space="preserve"> </w:t>
      </w:r>
      <w:r w:rsidRPr="00D156F7">
        <w:rPr>
          <w:rFonts w:eastAsia="Arial"/>
          <w:spacing w:val="15"/>
        </w:rPr>
        <w:t>d</w:t>
      </w:r>
      <w:r w:rsidRPr="00D156F7">
        <w:rPr>
          <w:rFonts w:eastAsia="Arial"/>
        </w:rPr>
        <w:t>e</w:t>
      </w:r>
      <w:r w:rsidRPr="00D156F7">
        <w:rPr>
          <w:rFonts w:eastAsia="Arial"/>
          <w:spacing w:val="26"/>
        </w:rPr>
        <w:t xml:space="preserve"> </w:t>
      </w:r>
      <w:r w:rsidRPr="00D156F7">
        <w:rPr>
          <w:rFonts w:eastAsia="Arial"/>
          <w:w w:val="108"/>
        </w:rPr>
        <w:t>polv</w:t>
      </w:r>
      <w:r w:rsidRPr="00D156F7">
        <w:rPr>
          <w:rFonts w:eastAsia="Arial"/>
          <w:w w:val="98"/>
        </w:rPr>
        <w:t>o:</w:t>
      </w:r>
      <w:bookmarkEnd w:id="160"/>
    </w:p>
    <w:p w14:paraId="5C6F5982" w14:textId="10264BE7" w:rsidR="0038360C" w:rsidRPr="00D156F7" w:rsidRDefault="0038360C" w:rsidP="0038360C">
      <w:pPr>
        <w:rPr>
          <w:rFonts w:eastAsia="Arial"/>
        </w:rPr>
      </w:pPr>
      <w:r w:rsidRPr="00D156F7">
        <w:rPr>
          <w:rFonts w:eastAsia="Arial"/>
        </w:rPr>
        <w:t xml:space="preserve">Se realiza limpieza de áreas hospitalarias, no de equipos e instrumentación médica. El polvo no siempre es visible, pero constantemente está suspendido </w:t>
      </w:r>
      <w:r w:rsidR="009D73FB" w:rsidRPr="00D156F7">
        <w:rPr>
          <w:rFonts w:eastAsia="Arial"/>
        </w:rPr>
        <w:t>en el aire</w:t>
      </w:r>
      <w:r w:rsidRPr="00D156F7">
        <w:rPr>
          <w:rFonts w:eastAsia="Arial"/>
        </w:rPr>
        <w:t xml:space="preserve">,   se deposita en los muebles, los pisos, las paredes, los techos y los </w:t>
      </w:r>
      <w:r w:rsidR="00D1556A" w:rsidRPr="00D156F7">
        <w:rPr>
          <w:rFonts w:eastAsia="Arial"/>
        </w:rPr>
        <w:t>objetos en</w:t>
      </w:r>
      <w:r w:rsidRPr="00D156F7">
        <w:rPr>
          <w:rFonts w:eastAsia="Arial"/>
        </w:rPr>
        <w:t xml:space="preserve"> general. Es obligatorio limpiar el polvo para evitar que se acumule y se endurezca, pues esto favorece el crecimiento bacteriano.   ·</w:t>
      </w:r>
    </w:p>
    <w:p w14:paraId="36C9AC2A" w14:textId="46A76CE0" w:rsidR="0038360C" w:rsidRPr="00D1556A" w:rsidRDefault="0038360C" w:rsidP="0038360C">
      <w:pPr>
        <w:rPr>
          <w:rFonts w:eastAsia="Arial"/>
          <w:spacing w:val="6"/>
          <w:w w:val="93"/>
        </w:rPr>
      </w:pPr>
      <w:r w:rsidRPr="00D156F7">
        <w:rPr>
          <w:rFonts w:eastAsia="Arial"/>
          <w:spacing w:val="5"/>
        </w:rPr>
        <w:t>Par</w:t>
      </w:r>
      <w:r w:rsidRPr="00D156F7">
        <w:rPr>
          <w:rFonts w:eastAsia="Arial"/>
        </w:rPr>
        <w:t>a retirar</w:t>
      </w:r>
      <w:r w:rsidRPr="00D156F7">
        <w:rPr>
          <w:rFonts w:eastAsia="Arial"/>
          <w:spacing w:val="20"/>
        </w:rPr>
        <w:t xml:space="preserve"> </w:t>
      </w:r>
      <w:r w:rsidRPr="00D156F7">
        <w:rPr>
          <w:rFonts w:eastAsia="Arial"/>
          <w:spacing w:val="-5"/>
        </w:rPr>
        <w:t>e</w:t>
      </w:r>
      <w:r w:rsidRPr="00D156F7">
        <w:rPr>
          <w:rFonts w:eastAsia="Arial"/>
        </w:rPr>
        <w:t>l</w:t>
      </w:r>
      <w:r w:rsidRPr="00D156F7">
        <w:rPr>
          <w:rFonts w:eastAsia="Arial"/>
          <w:spacing w:val="16"/>
        </w:rPr>
        <w:t xml:space="preserve"> </w:t>
      </w:r>
      <w:r w:rsidRPr="00D156F7">
        <w:rPr>
          <w:rFonts w:eastAsia="Arial"/>
          <w:spacing w:val="-1"/>
          <w:w w:val="95"/>
        </w:rPr>
        <w:t>p</w:t>
      </w:r>
      <w:r w:rsidRPr="00D156F7">
        <w:rPr>
          <w:rFonts w:eastAsia="Arial"/>
          <w:spacing w:val="-1"/>
        </w:rPr>
        <w:t>ol</w:t>
      </w:r>
      <w:r w:rsidRPr="00D156F7">
        <w:rPr>
          <w:rFonts w:eastAsia="Arial"/>
          <w:spacing w:val="-1"/>
          <w:w w:val="112"/>
        </w:rPr>
        <w:t>vo</w:t>
      </w:r>
      <w:r w:rsidRPr="00D156F7">
        <w:rPr>
          <w:rFonts w:eastAsia="Arial"/>
          <w:w w:val="66"/>
        </w:rPr>
        <w:t>,</w:t>
      </w:r>
      <w:r w:rsidRPr="00D156F7">
        <w:rPr>
          <w:rFonts w:eastAsia="Arial"/>
          <w:spacing w:val="27"/>
          <w:w w:val="66"/>
        </w:rPr>
        <w:t xml:space="preserve"> </w:t>
      </w:r>
      <w:r w:rsidRPr="00D156F7">
        <w:rPr>
          <w:rFonts w:eastAsia="Arial"/>
          <w:spacing w:val="-5"/>
        </w:rPr>
        <w:t>s</w:t>
      </w:r>
      <w:r w:rsidRPr="00D156F7">
        <w:rPr>
          <w:rFonts w:eastAsia="Arial"/>
        </w:rPr>
        <w:t>e</w:t>
      </w:r>
      <w:r w:rsidRPr="00D156F7">
        <w:rPr>
          <w:rFonts w:eastAsia="Arial"/>
          <w:spacing w:val="22"/>
        </w:rPr>
        <w:t xml:space="preserve"> </w:t>
      </w:r>
      <w:r w:rsidRPr="00D156F7">
        <w:rPr>
          <w:rFonts w:eastAsia="Arial"/>
          <w:spacing w:val="3"/>
          <w:w w:val="106"/>
        </w:rPr>
        <w:t>rec</w:t>
      </w:r>
      <w:r w:rsidRPr="00D156F7">
        <w:rPr>
          <w:rFonts w:eastAsia="Arial"/>
          <w:spacing w:val="3"/>
          <w:w w:val="103"/>
        </w:rPr>
        <w:t>o</w:t>
      </w:r>
      <w:r w:rsidRPr="00D156F7">
        <w:rPr>
          <w:rFonts w:eastAsia="Arial"/>
          <w:spacing w:val="3"/>
        </w:rPr>
        <w:t>m</w:t>
      </w:r>
      <w:r w:rsidRPr="00D156F7">
        <w:rPr>
          <w:rFonts w:eastAsia="Arial"/>
          <w:spacing w:val="3"/>
          <w:w w:val="83"/>
        </w:rPr>
        <w:t>i</w:t>
      </w:r>
      <w:r w:rsidRPr="00D156F7">
        <w:rPr>
          <w:rFonts w:eastAsia="Arial"/>
          <w:spacing w:val="3"/>
          <w:w w:val="110"/>
        </w:rPr>
        <w:t>e</w:t>
      </w:r>
      <w:r w:rsidRPr="00D156F7">
        <w:rPr>
          <w:rFonts w:eastAsia="Arial"/>
          <w:spacing w:val="3"/>
          <w:w w:val="95"/>
        </w:rPr>
        <w:t>nd</w:t>
      </w:r>
      <w:r w:rsidRPr="00D156F7">
        <w:rPr>
          <w:rFonts w:eastAsia="Arial"/>
          <w:w w:val="103"/>
        </w:rPr>
        <w:t>a</w:t>
      </w:r>
      <w:r w:rsidRPr="00D156F7">
        <w:rPr>
          <w:rFonts w:eastAsia="Arial"/>
          <w:spacing w:val="17"/>
          <w:w w:val="103"/>
        </w:rPr>
        <w:t xml:space="preserve"> </w:t>
      </w:r>
      <w:r w:rsidRPr="00D156F7">
        <w:rPr>
          <w:rFonts w:eastAsia="Arial"/>
        </w:rPr>
        <w:t>humedecer</w:t>
      </w:r>
      <w:r w:rsidRPr="00D156F7">
        <w:rPr>
          <w:rFonts w:eastAsia="Arial"/>
          <w:spacing w:val="6"/>
        </w:rPr>
        <w:t xml:space="preserve"> </w:t>
      </w:r>
      <w:r w:rsidRPr="00D156F7">
        <w:rPr>
          <w:rFonts w:eastAsia="Arial"/>
        </w:rPr>
        <w:t>el</w:t>
      </w:r>
      <w:r w:rsidRPr="00D156F7">
        <w:rPr>
          <w:rFonts w:eastAsia="Arial"/>
          <w:spacing w:val="6"/>
        </w:rPr>
        <w:t xml:space="preserve"> </w:t>
      </w:r>
      <w:r w:rsidRPr="00D156F7">
        <w:rPr>
          <w:rFonts w:eastAsia="Arial"/>
          <w:w w:val="98"/>
        </w:rPr>
        <w:t>wipall</w:t>
      </w:r>
      <w:r w:rsidRPr="00D156F7">
        <w:rPr>
          <w:rFonts w:eastAsia="Arial"/>
          <w:spacing w:val="21"/>
          <w:w w:val="98"/>
        </w:rPr>
        <w:t xml:space="preserve"> </w:t>
      </w:r>
      <w:r w:rsidRPr="00D156F7">
        <w:t>ó</w:t>
      </w:r>
      <w:r w:rsidRPr="00D156F7">
        <w:rPr>
          <w:spacing w:val="19"/>
        </w:rPr>
        <w:t xml:space="preserve"> </w:t>
      </w:r>
      <w:r w:rsidRPr="00D156F7">
        <w:rPr>
          <w:rFonts w:eastAsia="Arial"/>
          <w:w w:val="97"/>
        </w:rPr>
        <w:t>la</w:t>
      </w:r>
      <w:r w:rsidRPr="00D156F7">
        <w:rPr>
          <w:rFonts w:eastAsia="Arial"/>
          <w:spacing w:val="30"/>
          <w:w w:val="97"/>
        </w:rPr>
        <w:t xml:space="preserve"> </w:t>
      </w:r>
      <w:r w:rsidR="00D1556A" w:rsidRPr="00D156F7">
        <w:rPr>
          <w:rFonts w:eastAsia="Arial"/>
          <w:spacing w:val="2"/>
        </w:rPr>
        <w:t>microfibr</w:t>
      </w:r>
      <w:r w:rsidR="00D1556A" w:rsidRPr="00D156F7">
        <w:rPr>
          <w:rFonts w:eastAsia="Arial"/>
        </w:rPr>
        <w:t>a</w:t>
      </w:r>
      <w:r w:rsidRPr="00D156F7">
        <w:rPr>
          <w:rFonts w:eastAsia="Arial"/>
          <w:spacing w:val="18"/>
        </w:rPr>
        <w:t xml:space="preserve"> </w:t>
      </w:r>
      <w:r w:rsidRPr="00D156F7">
        <w:rPr>
          <w:rFonts w:eastAsia="Arial"/>
        </w:rPr>
        <w:t>en</w:t>
      </w:r>
      <w:r w:rsidRPr="00D156F7">
        <w:rPr>
          <w:rFonts w:eastAsia="Arial"/>
          <w:spacing w:val="14"/>
        </w:rPr>
        <w:t xml:space="preserve"> </w:t>
      </w:r>
      <w:r w:rsidRPr="00D156F7">
        <w:rPr>
          <w:rFonts w:eastAsia="Arial"/>
        </w:rPr>
        <w:t>surfanios</w:t>
      </w:r>
      <w:r w:rsidRPr="00D156F7">
        <w:rPr>
          <w:rFonts w:eastAsia="Arial"/>
          <w:spacing w:val="27"/>
        </w:rPr>
        <w:t xml:space="preserve"> </w:t>
      </w:r>
      <w:r w:rsidRPr="00D156F7">
        <w:rPr>
          <w:rFonts w:eastAsia="Arial"/>
          <w:spacing w:val="-3"/>
          <w:w w:val="79"/>
        </w:rPr>
        <w:t>(</w:t>
      </w:r>
      <w:r w:rsidRPr="00D156F7">
        <w:rPr>
          <w:rFonts w:eastAsia="Arial"/>
          <w:spacing w:val="-3"/>
          <w:w w:val="110"/>
        </w:rPr>
        <w:t>V</w:t>
      </w:r>
      <w:r w:rsidRPr="00D156F7">
        <w:rPr>
          <w:rFonts w:eastAsia="Arial"/>
          <w:spacing w:val="-3"/>
          <w:w w:val="106"/>
        </w:rPr>
        <w:t xml:space="preserve">er </w:t>
      </w:r>
      <w:r w:rsidRPr="00D156F7">
        <w:rPr>
          <w:rFonts w:eastAsia="Arial"/>
          <w:spacing w:val="1"/>
        </w:rPr>
        <w:t>tabl</w:t>
      </w:r>
      <w:r w:rsidRPr="00D156F7">
        <w:rPr>
          <w:rFonts w:eastAsia="Arial"/>
        </w:rPr>
        <w:t>a</w:t>
      </w:r>
      <w:r w:rsidRPr="00D156F7">
        <w:rPr>
          <w:rFonts w:eastAsia="Arial"/>
          <w:spacing w:val="51"/>
        </w:rPr>
        <w:t xml:space="preserve"> </w:t>
      </w:r>
      <w:r w:rsidRPr="00D156F7">
        <w:rPr>
          <w:rFonts w:eastAsia="Arial"/>
        </w:rPr>
        <w:t>de</w:t>
      </w:r>
      <w:r w:rsidRPr="00D156F7">
        <w:rPr>
          <w:rFonts w:eastAsia="Arial"/>
          <w:spacing w:val="45"/>
        </w:rPr>
        <w:t xml:space="preserve"> </w:t>
      </w:r>
      <w:r w:rsidRPr="00D156F7">
        <w:rPr>
          <w:rFonts w:eastAsia="Arial"/>
          <w:spacing w:val="5"/>
        </w:rPr>
        <w:t>esp</w:t>
      </w:r>
      <w:r w:rsidRPr="00D156F7">
        <w:rPr>
          <w:rFonts w:eastAsia="Arial"/>
          <w:spacing w:val="6"/>
        </w:rPr>
        <w:t>eci</w:t>
      </w:r>
      <w:r w:rsidRPr="00D156F7">
        <w:rPr>
          <w:rFonts w:eastAsia="Arial"/>
        </w:rPr>
        <w:t>f</w:t>
      </w:r>
      <w:r w:rsidRPr="00D156F7">
        <w:rPr>
          <w:rFonts w:eastAsia="Arial"/>
          <w:spacing w:val="5"/>
        </w:rPr>
        <w:t>i</w:t>
      </w:r>
      <w:r w:rsidRPr="00D156F7">
        <w:rPr>
          <w:rFonts w:eastAsia="Arial"/>
          <w:spacing w:val="6"/>
        </w:rPr>
        <w:t>cació</w:t>
      </w:r>
      <w:r w:rsidRPr="00D156F7">
        <w:rPr>
          <w:rFonts w:eastAsia="Arial"/>
        </w:rPr>
        <w:t>n</w:t>
      </w:r>
      <w:r w:rsidRPr="00D156F7">
        <w:rPr>
          <w:rFonts w:eastAsia="Arial"/>
          <w:spacing w:val="33"/>
        </w:rPr>
        <w:t xml:space="preserve"> </w:t>
      </w:r>
      <w:r w:rsidRPr="00D156F7">
        <w:rPr>
          <w:rFonts w:eastAsia="Arial"/>
          <w:spacing w:val="2"/>
        </w:rPr>
        <w:t>par</w:t>
      </w:r>
      <w:r w:rsidRPr="00D156F7">
        <w:rPr>
          <w:rFonts w:eastAsia="Arial"/>
        </w:rPr>
        <w:t>a</w:t>
      </w:r>
      <w:r w:rsidRPr="00D156F7">
        <w:rPr>
          <w:rFonts w:eastAsia="Arial"/>
          <w:spacing w:val="52"/>
        </w:rPr>
        <w:t xml:space="preserve"> </w:t>
      </w:r>
      <w:r w:rsidRPr="00D156F7">
        <w:rPr>
          <w:rFonts w:eastAsia="Arial"/>
          <w:spacing w:val="3"/>
        </w:rPr>
        <w:t>la</w:t>
      </w:r>
      <w:r w:rsidRPr="00D156F7">
        <w:rPr>
          <w:rFonts w:eastAsia="Arial"/>
        </w:rPr>
        <w:t>s</w:t>
      </w:r>
      <w:r w:rsidRPr="00D156F7">
        <w:rPr>
          <w:rFonts w:eastAsia="Arial"/>
          <w:spacing w:val="44"/>
        </w:rPr>
        <w:t xml:space="preserve"> </w:t>
      </w:r>
      <w:r w:rsidRPr="00D156F7">
        <w:rPr>
          <w:rFonts w:eastAsia="Arial"/>
          <w:spacing w:val="10"/>
          <w:w w:val="99"/>
        </w:rPr>
        <w:t>d</w:t>
      </w:r>
      <w:r w:rsidRPr="00D156F7">
        <w:rPr>
          <w:rFonts w:eastAsia="Arial"/>
          <w:spacing w:val="10"/>
          <w:w w:val="73"/>
        </w:rPr>
        <w:t>i</w:t>
      </w:r>
      <w:r w:rsidRPr="00D156F7">
        <w:rPr>
          <w:rFonts w:eastAsia="Arial"/>
          <w:spacing w:val="10"/>
          <w:w w:val="83"/>
        </w:rPr>
        <w:t>l</w:t>
      </w:r>
      <w:r w:rsidRPr="00D156F7">
        <w:rPr>
          <w:rFonts w:eastAsia="Arial"/>
          <w:spacing w:val="10"/>
        </w:rPr>
        <w:t>uc</w:t>
      </w:r>
      <w:r w:rsidRPr="00D156F7">
        <w:rPr>
          <w:rFonts w:eastAsia="Arial"/>
          <w:spacing w:val="10"/>
          <w:w w:val="92"/>
        </w:rPr>
        <w:t>ion</w:t>
      </w:r>
      <w:r w:rsidRPr="00D156F7">
        <w:rPr>
          <w:rFonts w:eastAsia="Arial"/>
          <w:spacing w:val="10"/>
          <w:w w:val="99"/>
        </w:rPr>
        <w:t>e</w:t>
      </w:r>
      <w:r w:rsidRPr="00D156F7">
        <w:rPr>
          <w:rFonts w:eastAsia="Arial"/>
          <w:w w:val="110"/>
        </w:rPr>
        <w:t>s</w:t>
      </w:r>
      <w:r w:rsidRPr="00D156F7">
        <w:rPr>
          <w:rFonts w:eastAsia="Arial"/>
        </w:rPr>
        <w:t xml:space="preserve"> </w:t>
      </w:r>
      <w:r w:rsidRPr="00D156F7">
        <w:rPr>
          <w:rFonts w:eastAsia="Arial"/>
          <w:spacing w:val="-21"/>
        </w:rPr>
        <w:t>y</w:t>
      </w:r>
      <w:r w:rsidRPr="00D156F7">
        <w:rPr>
          <w:rFonts w:eastAsia="Arial"/>
          <w:spacing w:val="35"/>
        </w:rPr>
        <w:t xml:space="preserve"> </w:t>
      </w:r>
      <w:r w:rsidRPr="00D156F7">
        <w:rPr>
          <w:rFonts w:eastAsia="Arial"/>
          <w:w w:val="94"/>
        </w:rPr>
        <w:t xml:space="preserve">usos), </w:t>
      </w:r>
      <w:r w:rsidRPr="00D156F7">
        <w:rPr>
          <w:rFonts w:eastAsia="Arial"/>
          <w:spacing w:val="-5"/>
        </w:rPr>
        <w:t>s</w:t>
      </w:r>
      <w:r w:rsidRPr="00D156F7">
        <w:rPr>
          <w:rFonts w:eastAsia="Arial"/>
        </w:rPr>
        <w:t>e</w:t>
      </w:r>
      <w:r w:rsidRPr="00D156F7">
        <w:rPr>
          <w:rFonts w:eastAsia="Arial"/>
          <w:spacing w:val="50"/>
        </w:rPr>
        <w:t xml:space="preserve"> </w:t>
      </w:r>
      <w:r w:rsidRPr="00D156F7">
        <w:rPr>
          <w:rFonts w:eastAsia="Arial"/>
          <w:w w:val="101"/>
        </w:rPr>
        <w:t>dob</w:t>
      </w:r>
      <w:r w:rsidRPr="00D156F7">
        <w:rPr>
          <w:rFonts w:eastAsia="Arial"/>
          <w:w w:val="83"/>
        </w:rPr>
        <w:t>l</w:t>
      </w:r>
      <w:r w:rsidRPr="00D156F7">
        <w:rPr>
          <w:rFonts w:eastAsia="Arial"/>
          <w:w w:val="110"/>
        </w:rPr>
        <w:t>a</w:t>
      </w:r>
      <w:r w:rsidRPr="00D156F7">
        <w:rPr>
          <w:rFonts w:eastAsia="Arial"/>
        </w:rPr>
        <w:t xml:space="preserve"> </w:t>
      </w:r>
      <w:r w:rsidRPr="00D156F7">
        <w:rPr>
          <w:rFonts w:eastAsia="Arial"/>
          <w:spacing w:val="-5"/>
          <w:w w:val="103"/>
        </w:rPr>
        <w:t>e</w:t>
      </w:r>
      <w:r w:rsidRPr="00D156F7">
        <w:rPr>
          <w:rFonts w:eastAsia="Arial"/>
          <w:w w:val="73"/>
        </w:rPr>
        <w:t>l</w:t>
      </w:r>
      <w:r w:rsidRPr="00D156F7">
        <w:rPr>
          <w:rFonts w:eastAsia="Arial"/>
        </w:rPr>
        <w:t xml:space="preserve"> </w:t>
      </w:r>
      <w:r w:rsidRPr="00D156F7">
        <w:rPr>
          <w:rFonts w:eastAsia="Arial"/>
          <w:spacing w:val="-15"/>
        </w:rPr>
        <w:t xml:space="preserve"> </w:t>
      </w:r>
      <w:r w:rsidRPr="00D156F7">
        <w:rPr>
          <w:rFonts w:eastAsia="Arial"/>
          <w:w w:val="105"/>
        </w:rPr>
        <w:t>w</w:t>
      </w:r>
      <w:r w:rsidRPr="00D156F7">
        <w:rPr>
          <w:rFonts w:eastAsia="Arial"/>
          <w:spacing w:val="10"/>
          <w:w w:val="105"/>
        </w:rPr>
        <w:t>i</w:t>
      </w:r>
      <w:r w:rsidRPr="00D156F7">
        <w:rPr>
          <w:rFonts w:eastAsia="Arial"/>
          <w:spacing w:val="10"/>
          <w:w w:val="97"/>
        </w:rPr>
        <w:t>pa</w:t>
      </w:r>
      <w:r w:rsidRPr="00D156F7">
        <w:rPr>
          <w:rFonts w:eastAsia="Arial"/>
          <w:spacing w:val="10"/>
          <w:w w:val="73"/>
        </w:rPr>
        <w:t>l</w:t>
      </w:r>
      <w:r w:rsidRPr="00D156F7">
        <w:rPr>
          <w:rFonts w:eastAsia="Arial"/>
          <w:w w:val="83"/>
        </w:rPr>
        <w:t>l</w:t>
      </w:r>
      <w:r w:rsidRPr="00D156F7">
        <w:rPr>
          <w:rFonts w:eastAsia="Arial"/>
        </w:rPr>
        <w:t xml:space="preserve"> </w:t>
      </w:r>
      <w:r w:rsidRPr="00D156F7">
        <w:rPr>
          <w:rFonts w:eastAsia="Arial"/>
          <w:spacing w:val="-21"/>
        </w:rPr>
        <w:t xml:space="preserve"> </w:t>
      </w:r>
      <w:r w:rsidRPr="00D156F7">
        <w:rPr>
          <w:rFonts w:eastAsia="Arial"/>
        </w:rPr>
        <w:t>o</w:t>
      </w:r>
      <w:r w:rsidRPr="00D156F7">
        <w:rPr>
          <w:rFonts w:eastAsia="Arial"/>
          <w:spacing w:val="52"/>
        </w:rPr>
        <w:t xml:space="preserve"> </w:t>
      </w:r>
      <w:r w:rsidRPr="00D156F7">
        <w:rPr>
          <w:rFonts w:eastAsia="Arial"/>
          <w:spacing w:val="3"/>
        </w:rPr>
        <w:lastRenderedPageBreak/>
        <w:t>m</w:t>
      </w:r>
      <w:r w:rsidRPr="00D156F7">
        <w:rPr>
          <w:rFonts w:eastAsia="Arial"/>
          <w:spacing w:val="3"/>
          <w:w w:val="83"/>
        </w:rPr>
        <w:t>i</w:t>
      </w:r>
      <w:r w:rsidRPr="00D156F7">
        <w:rPr>
          <w:rFonts w:eastAsia="Arial"/>
          <w:spacing w:val="3"/>
          <w:w w:val="110"/>
        </w:rPr>
        <w:t>c</w:t>
      </w:r>
      <w:r w:rsidRPr="00D156F7">
        <w:rPr>
          <w:rFonts w:eastAsia="Arial"/>
          <w:spacing w:val="3"/>
          <w:w w:val="101"/>
        </w:rPr>
        <w:t>rofi</w:t>
      </w:r>
      <w:r w:rsidRPr="00D156F7">
        <w:rPr>
          <w:rFonts w:eastAsia="Arial"/>
          <w:spacing w:val="3"/>
          <w:w w:val="92"/>
        </w:rPr>
        <w:t>b</w:t>
      </w:r>
      <w:r w:rsidRPr="00D156F7">
        <w:rPr>
          <w:rFonts w:eastAsia="Arial"/>
          <w:spacing w:val="3"/>
          <w:w w:val="103"/>
        </w:rPr>
        <w:t>r</w:t>
      </w:r>
      <w:r w:rsidRPr="00D156F7">
        <w:rPr>
          <w:rFonts w:eastAsia="Arial"/>
          <w:w w:val="103"/>
        </w:rPr>
        <w:t>a</w:t>
      </w:r>
      <w:r w:rsidRPr="00D156F7">
        <w:rPr>
          <w:rFonts w:eastAsia="Arial"/>
        </w:rPr>
        <w:t xml:space="preserve"> </w:t>
      </w:r>
      <w:r w:rsidRPr="00D156F7">
        <w:rPr>
          <w:rFonts w:eastAsia="Arial"/>
          <w:spacing w:val="-21"/>
        </w:rPr>
        <w:t xml:space="preserve"> </w:t>
      </w:r>
      <w:r w:rsidRPr="00D156F7">
        <w:rPr>
          <w:rFonts w:eastAsia="Arial"/>
          <w:w w:val="79"/>
        </w:rPr>
        <w:t>Y</w:t>
      </w:r>
      <w:r w:rsidRPr="00D156F7">
        <w:rPr>
          <w:rFonts w:eastAsia="Arial"/>
          <w:spacing w:val="48"/>
          <w:w w:val="79"/>
        </w:rPr>
        <w:t xml:space="preserve"> </w:t>
      </w:r>
      <w:r w:rsidRPr="00D156F7">
        <w:rPr>
          <w:rFonts w:eastAsia="Arial"/>
          <w:spacing w:val="-5"/>
        </w:rPr>
        <w:t xml:space="preserve">se voltea a medida que se va ensuciando en el sacudido horizontal y vertical </w:t>
      </w:r>
      <w:r w:rsidRPr="00D1556A">
        <w:rPr>
          <w:rFonts w:eastAsia="Arial"/>
          <w:spacing w:val="3"/>
          <w:w w:val="92"/>
        </w:rPr>
        <w:t xml:space="preserve">se pasa la mano en línea recta para ayudar a no dejar marcas en la superficie; sostener la </w:t>
      </w:r>
      <w:r w:rsidRPr="00D1556A">
        <w:rPr>
          <w:rFonts w:eastAsia="Arial"/>
          <w:spacing w:val="6"/>
          <w:w w:val="93"/>
        </w:rPr>
        <w:t>microfibra o el wipall con suavidad de manera que le permita absorber el polvo con facilidad.</w:t>
      </w:r>
    </w:p>
    <w:p w14:paraId="71DE9C39" w14:textId="54647ED4" w:rsidR="0038360C" w:rsidRPr="00D1556A" w:rsidRDefault="0038360C" w:rsidP="0038360C">
      <w:pPr>
        <w:rPr>
          <w:rFonts w:eastAsia="Arial"/>
          <w:spacing w:val="6"/>
          <w:w w:val="93"/>
        </w:rPr>
      </w:pPr>
      <w:r w:rsidRPr="00D1556A">
        <w:rPr>
          <w:rFonts w:eastAsia="Arial"/>
          <w:spacing w:val="6"/>
          <w:w w:val="93"/>
        </w:rPr>
        <w:t xml:space="preserve">Comenzar la limpieza y desinfección por las partes altas, continuar con las superficies planas. </w:t>
      </w:r>
      <w:r w:rsidR="00D1556A" w:rsidRPr="00D1556A">
        <w:rPr>
          <w:rFonts w:eastAsia="Arial"/>
          <w:spacing w:val="6"/>
          <w:w w:val="93"/>
        </w:rPr>
        <w:t>Lados</w:t>
      </w:r>
      <w:r w:rsidRPr="00D1556A">
        <w:rPr>
          <w:rFonts w:eastAsia="Arial"/>
          <w:spacing w:val="6"/>
          <w:w w:val="93"/>
        </w:rPr>
        <w:t xml:space="preserve"> y soportes. Verificar que todos los espacios sacudidos queden en perfectas condiciones.</w:t>
      </w:r>
    </w:p>
    <w:p w14:paraId="041C362A" w14:textId="77777777" w:rsidR="0038360C" w:rsidRPr="00D156F7" w:rsidRDefault="0038360C" w:rsidP="0038360C">
      <w:pPr>
        <w:rPr>
          <w:rFonts w:eastAsia="Arial"/>
        </w:rPr>
      </w:pPr>
      <w:r w:rsidRPr="00D156F7">
        <w:rPr>
          <w:rFonts w:eastAsia="Arial"/>
          <w:spacing w:val="10"/>
        </w:rPr>
        <w:t>S</w:t>
      </w:r>
      <w:r w:rsidRPr="00D156F7">
        <w:rPr>
          <w:rFonts w:eastAsia="Arial"/>
        </w:rPr>
        <w:t>e</w:t>
      </w:r>
      <w:r w:rsidRPr="00D156F7">
        <w:rPr>
          <w:rFonts w:eastAsia="Arial"/>
          <w:spacing w:val="48"/>
        </w:rPr>
        <w:t xml:space="preserve"> </w:t>
      </w:r>
      <w:r w:rsidRPr="00D156F7">
        <w:rPr>
          <w:rFonts w:eastAsia="Arial"/>
          <w:spacing w:val="3"/>
        </w:rPr>
        <w:t>prest</w:t>
      </w:r>
      <w:r w:rsidRPr="00D156F7">
        <w:rPr>
          <w:rFonts w:eastAsia="Arial"/>
        </w:rPr>
        <w:t>a</w:t>
      </w:r>
      <w:r w:rsidRPr="00D156F7">
        <w:rPr>
          <w:rFonts w:eastAsia="Arial"/>
          <w:spacing w:val="46"/>
        </w:rPr>
        <w:t xml:space="preserve"> </w:t>
      </w:r>
      <w:r w:rsidRPr="00D156F7">
        <w:rPr>
          <w:rFonts w:eastAsia="Arial"/>
          <w:spacing w:val="9"/>
        </w:rPr>
        <w:t>much</w:t>
      </w:r>
      <w:r w:rsidRPr="00D156F7">
        <w:rPr>
          <w:rFonts w:eastAsia="Arial"/>
        </w:rPr>
        <w:t>a</w:t>
      </w:r>
      <w:r w:rsidRPr="00D156F7">
        <w:rPr>
          <w:rFonts w:eastAsia="Arial"/>
          <w:spacing w:val="28"/>
        </w:rPr>
        <w:t xml:space="preserve"> </w:t>
      </w:r>
      <w:r w:rsidRPr="00D156F7">
        <w:rPr>
          <w:rFonts w:eastAsia="Arial"/>
          <w:spacing w:val="5"/>
        </w:rPr>
        <w:t>atenció</w:t>
      </w:r>
      <w:r w:rsidRPr="00D156F7">
        <w:rPr>
          <w:rFonts w:eastAsia="Arial"/>
        </w:rPr>
        <w:t>n</w:t>
      </w:r>
      <w:r w:rsidRPr="00D156F7">
        <w:rPr>
          <w:rFonts w:eastAsia="Arial"/>
          <w:spacing w:val="42"/>
        </w:rPr>
        <w:t xml:space="preserve"> </w:t>
      </w:r>
      <w:r w:rsidRPr="00D156F7">
        <w:rPr>
          <w:rFonts w:eastAsia="Arial"/>
        </w:rPr>
        <w:t xml:space="preserve">a </w:t>
      </w:r>
      <w:r w:rsidRPr="00D156F7">
        <w:rPr>
          <w:rFonts w:eastAsia="Arial"/>
          <w:spacing w:val="-5"/>
        </w:rPr>
        <w:t>l</w:t>
      </w:r>
      <w:r w:rsidRPr="00D156F7">
        <w:rPr>
          <w:rFonts w:eastAsia="Arial"/>
        </w:rPr>
        <w:t>a</w:t>
      </w:r>
      <w:r w:rsidRPr="00D156F7">
        <w:rPr>
          <w:rFonts w:eastAsia="Arial"/>
          <w:spacing w:val="62"/>
        </w:rPr>
        <w:t xml:space="preserve"> </w:t>
      </w:r>
      <w:r w:rsidRPr="00D156F7">
        <w:rPr>
          <w:rFonts w:eastAsia="Arial"/>
          <w:spacing w:val="10"/>
          <w:w w:val="92"/>
        </w:rPr>
        <w:t>acumulació</w:t>
      </w:r>
      <w:r w:rsidRPr="00D156F7">
        <w:rPr>
          <w:rFonts w:eastAsia="Arial"/>
          <w:w w:val="92"/>
        </w:rPr>
        <w:t xml:space="preserve">n </w:t>
      </w:r>
      <w:r w:rsidRPr="00D156F7">
        <w:rPr>
          <w:rFonts w:eastAsia="Arial"/>
          <w:spacing w:val="5"/>
        </w:rPr>
        <w:t>d</w:t>
      </w:r>
      <w:r w:rsidRPr="00D156F7">
        <w:rPr>
          <w:rFonts w:eastAsia="Arial"/>
        </w:rPr>
        <w:t>e</w:t>
      </w:r>
      <w:r w:rsidRPr="00D156F7">
        <w:rPr>
          <w:rFonts w:eastAsia="Arial"/>
          <w:spacing w:val="70"/>
        </w:rPr>
        <w:t xml:space="preserve"> </w:t>
      </w:r>
      <w:r w:rsidRPr="00D156F7">
        <w:rPr>
          <w:rFonts w:eastAsia="Arial"/>
        </w:rPr>
        <w:t>p</w:t>
      </w:r>
      <w:r w:rsidRPr="00D156F7">
        <w:rPr>
          <w:rFonts w:eastAsia="Arial"/>
          <w:spacing w:val="-3"/>
        </w:rPr>
        <w:t>o</w:t>
      </w:r>
      <w:r w:rsidRPr="00D156F7">
        <w:rPr>
          <w:rFonts w:eastAsia="Arial"/>
          <w:color w:val="2D2D2D"/>
          <w:spacing w:val="-3"/>
        </w:rPr>
        <w:t>l</w:t>
      </w:r>
      <w:r w:rsidRPr="00D156F7">
        <w:rPr>
          <w:rFonts w:eastAsia="Arial"/>
          <w:spacing w:val="-3"/>
        </w:rPr>
        <w:t>v</w:t>
      </w:r>
      <w:r w:rsidRPr="00D156F7">
        <w:rPr>
          <w:rFonts w:eastAsia="Arial"/>
        </w:rPr>
        <w:t>o</w:t>
      </w:r>
      <w:r w:rsidRPr="00D156F7">
        <w:rPr>
          <w:rFonts w:eastAsia="Arial"/>
          <w:spacing w:val="58"/>
        </w:rPr>
        <w:t xml:space="preserve"> </w:t>
      </w:r>
      <w:r w:rsidRPr="00D156F7">
        <w:t>y</w:t>
      </w:r>
      <w:r w:rsidRPr="00D156F7">
        <w:rPr>
          <w:spacing w:val="58"/>
        </w:rPr>
        <w:t xml:space="preserve"> </w:t>
      </w:r>
      <w:r w:rsidRPr="00D156F7">
        <w:rPr>
          <w:rFonts w:eastAsia="Arial"/>
          <w:spacing w:val="9"/>
        </w:rPr>
        <w:t>mugr</w:t>
      </w:r>
      <w:r w:rsidRPr="00D156F7">
        <w:rPr>
          <w:rFonts w:eastAsia="Arial"/>
        </w:rPr>
        <w:t>e</w:t>
      </w:r>
      <w:r w:rsidRPr="00D156F7">
        <w:rPr>
          <w:rFonts w:eastAsia="Arial"/>
          <w:spacing w:val="22"/>
        </w:rPr>
        <w:t xml:space="preserve"> </w:t>
      </w:r>
      <w:r w:rsidRPr="00D156F7">
        <w:rPr>
          <w:rFonts w:eastAsia="Arial"/>
          <w:spacing w:val="9"/>
        </w:rPr>
        <w:t>e</w:t>
      </w:r>
      <w:r w:rsidRPr="00D156F7">
        <w:rPr>
          <w:rFonts w:eastAsia="Arial"/>
        </w:rPr>
        <w:t>n</w:t>
      </w:r>
      <w:r w:rsidRPr="00D156F7">
        <w:rPr>
          <w:rFonts w:eastAsia="Arial"/>
          <w:spacing w:val="63"/>
        </w:rPr>
        <w:t xml:space="preserve"> </w:t>
      </w:r>
      <w:r w:rsidRPr="00D156F7">
        <w:rPr>
          <w:rFonts w:eastAsia="Arial"/>
          <w:color w:val="1E1E1E"/>
          <w:spacing w:val="-10"/>
        </w:rPr>
        <w:t>lo</w:t>
      </w:r>
      <w:r w:rsidRPr="00D156F7">
        <w:rPr>
          <w:rFonts w:eastAsia="Arial"/>
          <w:color w:val="1E1E1E"/>
        </w:rPr>
        <w:t xml:space="preserve">s </w:t>
      </w:r>
      <w:r w:rsidRPr="00D156F7">
        <w:rPr>
          <w:rFonts w:eastAsia="Arial"/>
          <w:color w:val="1E1E1E"/>
          <w:spacing w:val="4"/>
        </w:rPr>
        <w:t>rincone</w:t>
      </w:r>
      <w:r w:rsidRPr="00D156F7">
        <w:rPr>
          <w:rFonts w:eastAsia="Arial"/>
          <w:color w:val="1E1E1E"/>
        </w:rPr>
        <w:t>s</w:t>
      </w:r>
      <w:r w:rsidRPr="00D156F7">
        <w:rPr>
          <w:rFonts w:eastAsia="Arial"/>
          <w:color w:val="1E1E1E"/>
          <w:spacing w:val="43"/>
        </w:rPr>
        <w:t xml:space="preserve"> </w:t>
      </w:r>
      <w:r w:rsidRPr="00D156F7">
        <w:rPr>
          <w:color w:val="1E1E1E"/>
        </w:rPr>
        <w:t>y</w:t>
      </w:r>
      <w:r w:rsidRPr="00D156F7">
        <w:rPr>
          <w:color w:val="1E1E1E"/>
          <w:spacing w:val="43"/>
        </w:rPr>
        <w:t xml:space="preserve"> </w:t>
      </w:r>
      <w:r w:rsidRPr="00D156F7">
        <w:rPr>
          <w:rFonts w:eastAsia="Arial"/>
          <w:spacing w:val="-15"/>
        </w:rPr>
        <w:t>e</w:t>
      </w:r>
      <w:r w:rsidRPr="00D156F7">
        <w:rPr>
          <w:rFonts w:eastAsia="Arial"/>
          <w:color w:val="2D2D2D"/>
        </w:rPr>
        <w:t xml:space="preserve">n </w:t>
      </w:r>
      <w:r w:rsidRPr="00D156F7">
        <w:rPr>
          <w:rFonts w:eastAsia="Arial"/>
          <w:spacing w:val="13"/>
          <w:w w:val="91"/>
        </w:rPr>
        <w:t>aquello</w:t>
      </w:r>
      <w:r w:rsidRPr="00D156F7">
        <w:rPr>
          <w:rFonts w:eastAsia="Arial"/>
          <w:w w:val="91"/>
        </w:rPr>
        <w:t>s</w:t>
      </w:r>
      <w:r w:rsidRPr="00D156F7">
        <w:rPr>
          <w:rFonts w:eastAsia="Arial"/>
          <w:spacing w:val="10"/>
          <w:w w:val="91"/>
        </w:rPr>
        <w:t xml:space="preserve"> </w:t>
      </w:r>
      <w:r w:rsidRPr="00D156F7">
        <w:rPr>
          <w:rFonts w:eastAsia="Arial"/>
          <w:spacing w:val="7"/>
          <w:w w:val="91"/>
        </w:rPr>
        <w:t>lugare</w:t>
      </w:r>
      <w:r w:rsidRPr="00D156F7">
        <w:rPr>
          <w:rFonts w:eastAsia="Arial"/>
          <w:w w:val="91"/>
        </w:rPr>
        <w:t>s</w:t>
      </w:r>
      <w:r w:rsidRPr="00D156F7">
        <w:rPr>
          <w:rFonts w:eastAsia="Arial"/>
          <w:spacing w:val="39"/>
          <w:w w:val="91"/>
        </w:rPr>
        <w:t xml:space="preserve"> </w:t>
      </w:r>
      <w:r w:rsidRPr="00D156F7">
        <w:rPr>
          <w:rFonts w:eastAsia="Arial"/>
        </w:rPr>
        <w:t>de</w:t>
      </w:r>
      <w:r w:rsidRPr="00D156F7">
        <w:rPr>
          <w:rFonts w:eastAsia="Arial"/>
          <w:spacing w:val="19"/>
        </w:rPr>
        <w:t xml:space="preserve"> </w:t>
      </w:r>
      <w:r w:rsidRPr="00D156F7">
        <w:rPr>
          <w:rFonts w:eastAsia="Arial"/>
          <w:spacing w:val="7"/>
          <w:w w:val="90"/>
        </w:rPr>
        <w:t>difíci</w:t>
      </w:r>
      <w:r w:rsidRPr="00D156F7">
        <w:rPr>
          <w:rFonts w:eastAsia="Arial"/>
          <w:w w:val="90"/>
        </w:rPr>
        <w:t>l</w:t>
      </w:r>
      <w:r w:rsidRPr="00D156F7">
        <w:rPr>
          <w:rFonts w:eastAsia="Arial"/>
          <w:spacing w:val="37"/>
          <w:w w:val="90"/>
        </w:rPr>
        <w:t xml:space="preserve"> </w:t>
      </w:r>
      <w:r w:rsidRPr="00D156F7">
        <w:rPr>
          <w:rFonts w:eastAsia="Arial"/>
          <w:spacing w:val="4"/>
        </w:rPr>
        <w:t>acceso</w:t>
      </w:r>
      <w:r w:rsidRPr="00D156F7">
        <w:rPr>
          <w:rFonts w:eastAsia="Arial"/>
        </w:rPr>
        <w:t>,</w:t>
      </w:r>
      <w:r w:rsidRPr="00D156F7">
        <w:rPr>
          <w:rFonts w:eastAsia="Arial"/>
          <w:spacing w:val="-17"/>
        </w:rPr>
        <w:t xml:space="preserve"> </w:t>
      </w:r>
      <w:r w:rsidRPr="00D156F7">
        <w:rPr>
          <w:rFonts w:eastAsia="Arial"/>
          <w:spacing w:val="10"/>
          <w:w w:val="93"/>
        </w:rPr>
        <w:t>teniend</w:t>
      </w:r>
      <w:r w:rsidRPr="00D156F7">
        <w:rPr>
          <w:rFonts w:eastAsia="Arial"/>
          <w:w w:val="93"/>
        </w:rPr>
        <w:t>o</w:t>
      </w:r>
      <w:r w:rsidRPr="00D156F7">
        <w:rPr>
          <w:rFonts w:eastAsia="Arial"/>
          <w:spacing w:val="26"/>
          <w:w w:val="93"/>
        </w:rPr>
        <w:t xml:space="preserve"> </w:t>
      </w:r>
      <w:r w:rsidRPr="00D156F7">
        <w:rPr>
          <w:rFonts w:eastAsia="Arial"/>
          <w:spacing w:val="5"/>
        </w:rPr>
        <w:t>e</w:t>
      </w:r>
      <w:r w:rsidRPr="00D156F7">
        <w:rPr>
          <w:rFonts w:eastAsia="Arial"/>
        </w:rPr>
        <w:t>n</w:t>
      </w:r>
      <w:r w:rsidRPr="00D156F7">
        <w:rPr>
          <w:rFonts w:eastAsia="Arial"/>
          <w:spacing w:val="-1"/>
        </w:rPr>
        <w:t xml:space="preserve"> </w:t>
      </w:r>
      <w:r w:rsidRPr="00D156F7">
        <w:rPr>
          <w:rFonts w:eastAsia="Arial"/>
          <w:spacing w:val="7"/>
          <w:w w:val="93"/>
        </w:rPr>
        <w:t>cuent</w:t>
      </w:r>
      <w:r w:rsidRPr="00D156F7">
        <w:rPr>
          <w:rFonts w:eastAsia="Arial"/>
          <w:w w:val="93"/>
        </w:rPr>
        <w:t>a</w:t>
      </w:r>
      <w:r w:rsidRPr="00D156F7">
        <w:rPr>
          <w:rFonts w:eastAsia="Arial"/>
          <w:spacing w:val="23"/>
          <w:w w:val="93"/>
        </w:rPr>
        <w:t xml:space="preserve"> </w:t>
      </w:r>
      <w:r w:rsidRPr="00D156F7">
        <w:rPr>
          <w:rFonts w:eastAsia="Arial"/>
          <w:spacing w:val="15"/>
        </w:rPr>
        <w:t>qu</w:t>
      </w:r>
      <w:r w:rsidRPr="00D156F7">
        <w:rPr>
          <w:rFonts w:eastAsia="Arial"/>
        </w:rPr>
        <w:t>e</w:t>
      </w:r>
      <w:r w:rsidRPr="00D156F7">
        <w:rPr>
          <w:rFonts w:eastAsia="Arial"/>
          <w:spacing w:val="-4"/>
        </w:rPr>
        <w:t xml:space="preserve"> </w:t>
      </w:r>
      <w:r w:rsidRPr="00D156F7">
        <w:rPr>
          <w:rFonts w:eastAsia="Arial"/>
        </w:rPr>
        <w:t>se</w:t>
      </w:r>
      <w:r w:rsidRPr="00D156F7">
        <w:rPr>
          <w:rFonts w:eastAsia="Arial"/>
          <w:spacing w:val="17"/>
        </w:rPr>
        <w:t xml:space="preserve"> </w:t>
      </w:r>
      <w:r w:rsidRPr="00D156F7">
        <w:rPr>
          <w:rFonts w:eastAsia="Arial"/>
          <w:spacing w:val="4"/>
        </w:rPr>
        <w:t>mueve</w:t>
      </w:r>
      <w:r w:rsidRPr="00D156F7">
        <w:rPr>
          <w:rFonts w:eastAsia="Arial"/>
        </w:rPr>
        <w:t>n</w:t>
      </w:r>
      <w:r w:rsidRPr="00D156F7">
        <w:rPr>
          <w:rFonts w:eastAsia="Arial"/>
          <w:spacing w:val="-23"/>
        </w:rPr>
        <w:t xml:space="preserve"> </w:t>
      </w:r>
      <w:r w:rsidRPr="00D156F7">
        <w:rPr>
          <w:rFonts w:eastAsia="Arial"/>
          <w:spacing w:val="5"/>
        </w:rPr>
        <w:t>mueble</w:t>
      </w:r>
      <w:r w:rsidRPr="00D156F7">
        <w:rPr>
          <w:rFonts w:eastAsia="Arial"/>
        </w:rPr>
        <w:t>s y</w:t>
      </w:r>
      <w:r w:rsidRPr="00D156F7">
        <w:rPr>
          <w:rFonts w:eastAsia="Arial"/>
          <w:spacing w:val="-9"/>
        </w:rPr>
        <w:t xml:space="preserve"> </w:t>
      </w:r>
      <w:r w:rsidRPr="00D156F7">
        <w:rPr>
          <w:rFonts w:eastAsia="Arial"/>
          <w:spacing w:val="2"/>
        </w:rPr>
        <w:t>e</w:t>
      </w:r>
      <w:r w:rsidRPr="00D156F7">
        <w:rPr>
          <w:rFonts w:eastAsia="Arial"/>
          <w:color w:val="2D2D2D"/>
          <w:spacing w:val="2"/>
        </w:rPr>
        <w:t>n</w:t>
      </w:r>
      <w:r w:rsidRPr="00D156F7">
        <w:rPr>
          <w:rFonts w:eastAsia="Arial"/>
        </w:rPr>
        <w:t>s</w:t>
      </w:r>
      <w:r w:rsidRPr="00D156F7">
        <w:rPr>
          <w:rFonts w:eastAsia="Arial"/>
          <w:spacing w:val="2"/>
        </w:rPr>
        <w:t>e</w:t>
      </w:r>
      <w:r w:rsidRPr="00D156F7">
        <w:rPr>
          <w:rFonts w:eastAsia="Arial"/>
          <w:color w:val="2D2D2D"/>
          <w:spacing w:val="2"/>
        </w:rPr>
        <w:t>r</w:t>
      </w:r>
      <w:r w:rsidRPr="00D156F7">
        <w:rPr>
          <w:rFonts w:eastAsia="Arial"/>
          <w:spacing w:val="2"/>
        </w:rPr>
        <w:t>es.</w:t>
      </w:r>
    </w:p>
    <w:p w14:paraId="1A9F6BC8" w14:textId="77777777" w:rsidR="0038360C" w:rsidRPr="00D156F7" w:rsidRDefault="0038360C" w:rsidP="00553D47">
      <w:pPr>
        <w:pStyle w:val="Ttulo5"/>
        <w:rPr>
          <w:rFonts w:eastAsia="Arial"/>
        </w:rPr>
      </w:pPr>
      <w:bookmarkStart w:id="161" w:name="_Toc526447245"/>
      <w:r w:rsidRPr="00D156F7">
        <w:rPr>
          <w:rFonts w:eastAsia="Arial"/>
          <w:spacing w:val="12"/>
        </w:rPr>
        <w:t>Limpiez</w:t>
      </w:r>
      <w:r w:rsidRPr="00D156F7">
        <w:rPr>
          <w:rFonts w:eastAsia="Arial"/>
        </w:rPr>
        <w:t>a</w:t>
      </w:r>
      <w:r w:rsidRPr="00D156F7">
        <w:rPr>
          <w:rFonts w:eastAsia="Arial"/>
          <w:spacing w:val="33"/>
        </w:rPr>
        <w:t xml:space="preserve"> </w:t>
      </w:r>
      <w:r w:rsidRPr="00D156F7">
        <w:rPr>
          <w:rFonts w:eastAsia="Arial"/>
          <w:spacing w:val="20"/>
        </w:rPr>
        <w:t>d</w:t>
      </w:r>
      <w:r w:rsidRPr="00D156F7">
        <w:rPr>
          <w:rFonts w:eastAsia="Arial"/>
        </w:rPr>
        <w:t>e</w:t>
      </w:r>
      <w:r w:rsidRPr="00D156F7">
        <w:rPr>
          <w:rFonts w:eastAsia="Arial"/>
          <w:spacing w:val="22"/>
        </w:rPr>
        <w:t xml:space="preserve"> </w:t>
      </w:r>
      <w:r w:rsidRPr="00D156F7">
        <w:rPr>
          <w:rFonts w:eastAsia="Arial"/>
          <w:spacing w:val="10"/>
        </w:rPr>
        <w:t>paredes</w:t>
      </w:r>
      <w:r w:rsidRPr="00D156F7">
        <w:rPr>
          <w:rFonts w:eastAsia="Arial"/>
        </w:rPr>
        <w:t>,</w:t>
      </w:r>
      <w:r w:rsidRPr="00D156F7">
        <w:rPr>
          <w:rFonts w:eastAsia="Arial"/>
          <w:spacing w:val="18"/>
        </w:rPr>
        <w:t xml:space="preserve"> </w:t>
      </w:r>
      <w:r w:rsidRPr="00D156F7">
        <w:rPr>
          <w:rFonts w:eastAsia="Arial"/>
        </w:rPr>
        <w:t>techos</w:t>
      </w:r>
      <w:r w:rsidRPr="00D156F7">
        <w:rPr>
          <w:rFonts w:eastAsia="Arial"/>
          <w:spacing w:val="10"/>
        </w:rPr>
        <w:t xml:space="preserve"> </w:t>
      </w:r>
      <w:r w:rsidRPr="00D156F7">
        <w:rPr>
          <w:rFonts w:eastAsia="Arial"/>
        </w:rPr>
        <w:t>y</w:t>
      </w:r>
      <w:r w:rsidRPr="00D156F7">
        <w:rPr>
          <w:rFonts w:eastAsia="Arial"/>
          <w:spacing w:val="11"/>
        </w:rPr>
        <w:t xml:space="preserve"> </w:t>
      </w:r>
      <w:r w:rsidRPr="00D156F7">
        <w:rPr>
          <w:rFonts w:eastAsia="Arial"/>
          <w:spacing w:val="11"/>
          <w:w w:val="103"/>
        </w:rPr>
        <w:t>vidrios</w:t>
      </w:r>
      <w:bookmarkEnd w:id="161"/>
    </w:p>
    <w:p w14:paraId="70F69E03" w14:textId="77777777" w:rsidR="0038360C" w:rsidRPr="00D156F7" w:rsidRDefault="0038360C" w:rsidP="0038360C">
      <w:pPr>
        <w:rPr>
          <w:rFonts w:eastAsia="Arial"/>
        </w:rPr>
      </w:pPr>
      <w:r w:rsidRPr="00D156F7">
        <w:rPr>
          <w:rFonts w:eastAsia="Arial"/>
          <w:spacing w:val="5"/>
        </w:rPr>
        <w:t>S</w:t>
      </w:r>
      <w:r w:rsidRPr="00D156F7">
        <w:rPr>
          <w:rFonts w:eastAsia="Arial"/>
        </w:rPr>
        <w:t>e</w:t>
      </w:r>
      <w:r w:rsidRPr="00D156F7">
        <w:rPr>
          <w:rFonts w:eastAsia="Arial"/>
          <w:spacing w:val="22"/>
        </w:rPr>
        <w:t xml:space="preserve"> </w:t>
      </w:r>
      <w:r w:rsidRPr="00D156F7">
        <w:rPr>
          <w:rFonts w:eastAsia="Arial"/>
          <w:spacing w:val="10"/>
        </w:rPr>
        <w:t>deb</w:t>
      </w:r>
      <w:r w:rsidRPr="00D156F7">
        <w:rPr>
          <w:rFonts w:eastAsia="Arial"/>
        </w:rPr>
        <w:t>e</w:t>
      </w:r>
      <w:r w:rsidRPr="00D156F7">
        <w:rPr>
          <w:rFonts w:eastAsia="Arial"/>
          <w:spacing w:val="13"/>
        </w:rPr>
        <w:t xml:space="preserve"> </w:t>
      </w:r>
      <w:r w:rsidRPr="00D156F7">
        <w:rPr>
          <w:rFonts w:eastAsia="Arial"/>
          <w:spacing w:val="12"/>
          <w:w w:val="90"/>
        </w:rPr>
        <w:t>inicia</w:t>
      </w:r>
      <w:r w:rsidRPr="00D156F7">
        <w:rPr>
          <w:rFonts w:eastAsia="Arial"/>
          <w:w w:val="90"/>
        </w:rPr>
        <w:t>r</w:t>
      </w:r>
      <w:r w:rsidRPr="00D156F7">
        <w:rPr>
          <w:rFonts w:eastAsia="Arial"/>
          <w:spacing w:val="48"/>
          <w:w w:val="90"/>
        </w:rPr>
        <w:t xml:space="preserve"> </w:t>
      </w:r>
      <w:r w:rsidRPr="00D156F7">
        <w:rPr>
          <w:rFonts w:eastAsia="Arial"/>
          <w:spacing w:val="-3"/>
        </w:rPr>
        <w:t>co</w:t>
      </w:r>
      <w:r w:rsidRPr="00D156F7">
        <w:rPr>
          <w:rFonts w:eastAsia="Arial"/>
        </w:rPr>
        <w:t>n</w:t>
      </w:r>
      <w:r w:rsidRPr="00D156F7">
        <w:rPr>
          <w:rFonts w:eastAsia="Arial"/>
          <w:spacing w:val="47"/>
        </w:rPr>
        <w:t xml:space="preserve"> </w:t>
      </w:r>
      <w:r w:rsidRPr="00D156F7">
        <w:rPr>
          <w:rFonts w:eastAsia="Arial"/>
          <w:spacing w:val="-10"/>
        </w:rPr>
        <w:t>l</w:t>
      </w:r>
      <w:r w:rsidRPr="00D156F7">
        <w:rPr>
          <w:rFonts w:eastAsia="Arial"/>
        </w:rPr>
        <w:t>a</w:t>
      </w:r>
      <w:r w:rsidRPr="00D156F7">
        <w:rPr>
          <w:rFonts w:eastAsia="Arial"/>
          <w:spacing w:val="53"/>
        </w:rPr>
        <w:t xml:space="preserve"> </w:t>
      </w:r>
      <w:r w:rsidRPr="00D156F7">
        <w:rPr>
          <w:rFonts w:eastAsia="Arial"/>
          <w:spacing w:val="9"/>
        </w:rPr>
        <w:t>limpiez</w:t>
      </w:r>
      <w:r w:rsidRPr="00D156F7">
        <w:rPr>
          <w:rFonts w:eastAsia="Arial"/>
        </w:rPr>
        <w:t>a</w:t>
      </w:r>
      <w:r w:rsidRPr="00D156F7">
        <w:rPr>
          <w:rFonts w:eastAsia="Arial"/>
          <w:spacing w:val="-24"/>
        </w:rPr>
        <w:t xml:space="preserve"> </w:t>
      </w:r>
      <w:r w:rsidRPr="00D156F7">
        <w:rPr>
          <w:rFonts w:eastAsia="Arial"/>
          <w:spacing w:val="13"/>
        </w:rPr>
        <w:t>segú</w:t>
      </w:r>
      <w:r w:rsidRPr="00D156F7">
        <w:rPr>
          <w:rFonts w:eastAsia="Arial"/>
        </w:rPr>
        <w:t>n</w:t>
      </w:r>
      <w:r w:rsidRPr="00D156F7">
        <w:rPr>
          <w:rFonts w:eastAsia="Arial"/>
          <w:spacing w:val="-14"/>
        </w:rPr>
        <w:t xml:space="preserve"> </w:t>
      </w:r>
      <w:r w:rsidRPr="00D156F7">
        <w:rPr>
          <w:rFonts w:eastAsia="Arial"/>
          <w:spacing w:val="5"/>
        </w:rPr>
        <w:t>e</w:t>
      </w:r>
      <w:r w:rsidRPr="00D156F7">
        <w:rPr>
          <w:rFonts w:eastAsia="Arial"/>
        </w:rPr>
        <w:t>l</w:t>
      </w:r>
      <w:r w:rsidRPr="00D156F7">
        <w:rPr>
          <w:rFonts w:eastAsia="Arial"/>
          <w:spacing w:val="48"/>
        </w:rPr>
        <w:t xml:space="preserve"> </w:t>
      </w:r>
      <w:r w:rsidRPr="00D156F7">
        <w:rPr>
          <w:rFonts w:eastAsia="Arial"/>
          <w:spacing w:val="5"/>
        </w:rPr>
        <w:t>Instructiv</w:t>
      </w:r>
      <w:r w:rsidRPr="00D156F7">
        <w:rPr>
          <w:rFonts w:eastAsia="Arial"/>
        </w:rPr>
        <w:t>o</w:t>
      </w:r>
      <w:r w:rsidRPr="00D156F7">
        <w:rPr>
          <w:rFonts w:eastAsia="Arial"/>
          <w:spacing w:val="-17"/>
        </w:rPr>
        <w:t xml:space="preserve"> </w:t>
      </w:r>
      <w:r w:rsidRPr="00D156F7">
        <w:rPr>
          <w:rFonts w:eastAsia="Arial"/>
          <w:spacing w:val="5"/>
        </w:rPr>
        <w:t>d</w:t>
      </w:r>
      <w:r w:rsidRPr="00D156F7">
        <w:rPr>
          <w:rFonts w:eastAsia="Arial"/>
        </w:rPr>
        <w:t>e</w:t>
      </w:r>
      <w:r w:rsidRPr="00D156F7">
        <w:rPr>
          <w:rFonts w:eastAsia="Arial"/>
          <w:spacing w:val="23"/>
        </w:rPr>
        <w:t xml:space="preserve"> </w:t>
      </w:r>
      <w:r w:rsidRPr="00D156F7">
        <w:rPr>
          <w:rFonts w:eastAsia="Arial"/>
          <w:spacing w:val="5"/>
        </w:rPr>
        <w:t>Ase</w:t>
      </w:r>
      <w:r w:rsidRPr="00D156F7">
        <w:rPr>
          <w:rFonts w:eastAsia="Arial"/>
        </w:rPr>
        <w:t>o</w:t>
      </w:r>
      <w:r w:rsidRPr="00D156F7">
        <w:rPr>
          <w:rFonts w:eastAsia="Arial"/>
          <w:spacing w:val="29"/>
        </w:rPr>
        <w:t xml:space="preserve"> </w:t>
      </w:r>
      <w:r w:rsidRPr="00D156F7">
        <w:rPr>
          <w:rFonts w:eastAsia="Arial"/>
          <w:spacing w:val="4"/>
          <w:w w:val="98"/>
        </w:rPr>
        <w:t>general</w:t>
      </w:r>
      <w:r w:rsidRPr="00D156F7">
        <w:rPr>
          <w:rFonts w:eastAsia="Arial"/>
          <w:color w:val="444444"/>
          <w:w w:val="66"/>
        </w:rPr>
        <w:t>,</w:t>
      </w:r>
      <w:r w:rsidRPr="00D156F7">
        <w:rPr>
          <w:rFonts w:eastAsia="Arial"/>
          <w:color w:val="444444"/>
        </w:rPr>
        <w:t xml:space="preserve"> </w:t>
      </w:r>
      <w:r w:rsidRPr="007051D0">
        <w:rPr>
          <w:rFonts w:eastAsia="Arial"/>
          <w:spacing w:val="4"/>
          <w:w w:val="98"/>
        </w:rPr>
        <w:t>posteriormente se siguen los siguientes pasos:</w:t>
      </w:r>
    </w:p>
    <w:p w14:paraId="4018C86F" w14:textId="581815F6" w:rsidR="0038360C" w:rsidRPr="00D156F7" w:rsidRDefault="0038360C" w:rsidP="0038360C">
      <w:pPr>
        <w:rPr>
          <w:rFonts w:eastAsia="Arial"/>
        </w:rPr>
      </w:pPr>
      <w:r w:rsidRPr="00D156F7">
        <w:rPr>
          <w:rFonts w:eastAsia="Arial"/>
          <w:spacing w:val="3"/>
        </w:rPr>
        <w:t>La</w:t>
      </w:r>
      <w:r w:rsidRPr="00D156F7">
        <w:rPr>
          <w:rFonts w:eastAsia="Arial"/>
        </w:rPr>
        <w:t>s</w:t>
      </w:r>
      <w:r w:rsidRPr="00D156F7">
        <w:rPr>
          <w:rFonts w:eastAsia="Arial"/>
          <w:spacing w:val="43"/>
        </w:rPr>
        <w:t xml:space="preserve"> </w:t>
      </w:r>
      <w:r w:rsidRPr="00D156F7">
        <w:rPr>
          <w:rFonts w:eastAsia="Arial"/>
          <w:spacing w:val="5"/>
        </w:rPr>
        <w:t>parede</w:t>
      </w:r>
      <w:r w:rsidRPr="00D156F7">
        <w:rPr>
          <w:rFonts w:eastAsia="Arial"/>
        </w:rPr>
        <w:t>s</w:t>
      </w:r>
      <w:r w:rsidRPr="00D156F7">
        <w:rPr>
          <w:rFonts w:eastAsia="Arial"/>
          <w:spacing w:val="25"/>
        </w:rPr>
        <w:t xml:space="preserve"> </w:t>
      </w:r>
      <w:r w:rsidRPr="00D156F7">
        <w:rPr>
          <w:rFonts w:eastAsia="Arial"/>
        </w:rPr>
        <w:t>se</w:t>
      </w:r>
      <w:r w:rsidRPr="00D156F7">
        <w:rPr>
          <w:rFonts w:eastAsia="Arial"/>
          <w:spacing w:val="48"/>
        </w:rPr>
        <w:t xml:space="preserve"> </w:t>
      </w:r>
      <w:r w:rsidRPr="00D156F7">
        <w:rPr>
          <w:rFonts w:eastAsia="Arial"/>
          <w:spacing w:val="5"/>
        </w:rPr>
        <w:t>desinfecta</w:t>
      </w:r>
      <w:r w:rsidRPr="00D156F7">
        <w:rPr>
          <w:rFonts w:eastAsia="Arial"/>
        </w:rPr>
        <w:t>n</w:t>
      </w:r>
      <w:r w:rsidRPr="00D156F7">
        <w:rPr>
          <w:rFonts w:eastAsia="Arial"/>
          <w:spacing w:val="28"/>
        </w:rPr>
        <w:t xml:space="preserve"> </w:t>
      </w:r>
      <w:r w:rsidRPr="00D156F7">
        <w:rPr>
          <w:rFonts w:eastAsia="Arial"/>
          <w:spacing w:val="5"/>
        </w:rPr>
        <w:t>d</w:t>
      </w:r>
      <w:r w:rsidRPr="00D156F7">
        <w:rPr>
          <w:rFonts w:eastAsia="Arial"/>
        </w:rPr>
        <w:t>e</w:t>
      </w:r>
      <w:r w:rsidRPr="00D156F7">
        <w:rPr>
          <w:rFonts w:eastAsia="Arial"/>
          <w:spacing w:val="48"/>
        </w:rPr>
        <w:t xml:space="preserve"> </w:t>
      </w:r>
      <w:r w:rsidRPr="00D156F7">
        <w:rPr>
          <w:rFonts w:eastAsia="Arial"/>
          <w:spacing w:val="3"/>
        </w:rPr>
        <w:t>arrib</w:t>
      </w:r>
      <w:r w:rsidRPr="00D156F7">
        <w:rPr>
          <w:rFonts w:eastAsia="Arial"/>
        </w:rPr>
        <w:t>a</w:t>
      </w:r>
      <w:r w:rsidRPr="00D156F7">
        <w:rPr>
          <w:rFonts w:eastAsia="Arial"/>
          <w:spacing w:val="54"/>
        </w:rPr>
        <w:t xml:space="preserve"> </w:t>
      </w:r>
      <w:r w:rsidRPr="00D156F7">
        <w:rPr>
          <w:rFonts w:eastAsia="Arial"/>
        </w:rPr>
        <w:t>hac</w:t>
      </w:r>
      <w:r>
        <w:rPr>
          <w:rFonts w:eastAsia="Arial"/>
        </w:rPr>
        <w:t>i</w:t>
      </w:r>
      <w:r w:rsidRPr="00D156F7">
        <w:rPr>
          <w:rFonts w:eastAsia="Arial"/>
        </w:rPr>
        <w:t>a abajo</w:t>
      </w:r>
      <w:r w:rsidRPr="00D156F7">
        <w:rPr>
          <w:rFonts w:eastAsia="Arial"/>
          <w:spacing w:val="53"/>
        </w:rPr>
        <w:t xml:space="preserve"> </w:t>
      </w:r>
      <w:r w:rsidRPr="00D156F7">
        <w:rPr>
          <w:rFonts w:eastAsia="Arial"/>
        </w:rPr>
        <w:t>con</w:t>
      </w:r>
      <w:r w:rsidRPr="00D156F7">
        <w:rPr>
          <w:rFonts w:eastAsia="Arial"/>
          <w:spacing w:val="52"/>
        </w:rPr>
        <w:t xml:space="preserve"> </w:t>
      </w:r>
      <w:r w:rsidRPr="00D156F7">
        <w:rPr>
          <w:rFonts w:eastAsia="Arial"/>
          <w:spacing w:val="-5"/>
        </w:rPr>
        <w:t>to</w:t>
      </w:r>
      <w:r w:rsidRPr="00D156F7">
        <w:rPr>
          <w:rFonts w:eastAsia="Arial"/>
        </w:rPr>
        <w:t>s</w:t>
      </w:r>
      <w:r w:rsidRPr="00D156F7">
        <w:rPr>
          <w:rFonts w:eastAsia="Arial"/>
          <w:spacing w:val="39"/>
        </w:rPr>
        <w:t xml:space="preserve"> </w:t>
      </w:r>
      <w:r w:rsidRPr="00D156F7">
        <w:rPr>
          <w:rFonts w:eastAsia="Arial"/>
        </w:rPr>
        <w:t>equipos</w:t>
      </w:r>
      <w:r w:rsidRPr="00D156F7">
        <w:rPr>
          <w:rFonts w:eastAsia="Arial"/>
          <w:spacing w:val="40"/>
        </w:rPr>
        <w:t xml:space="preserve"> </w:t>
      </w:r>
      <w:r w:rsidRPr="00D156F7">
        <w:rPr>
          <w:rFonts w:eastAsia="Arial"/>
          <w:spacing w:val="5"/>
        </w:rPr>
        <w:t>d</w:t>
      </w:r>
      <w:r w:rsidRPr="00D156F7">
        <w:rPr>
          <w:rFonts w:eastAsia="Arial"/>
        </w:rPr>
        <w:t>e</w:t>
      </w:r>
      <w:r w:rsidRPr="00D156F7">
        <w:rPr>
          <w:rFonts w:eastAsia="Arial"/>
          <w:spacing w:val="46"/>
        </w:rPr>
        <w:t xml:space="preserve"> </w:t>
      </w:r>
      <w:r w:rsidRPr="00D156F7">
        <w:rPr>
          <w:rFonts w:eastAsia="Arial"/>
          <w:spacing w:val="2"/>
        </w:rPr>
        <w:t>des</w:t>
      </w:r>
      <w:r w:rsidRPr="00D156F7">
        <w:rPr>
          <w:rFonts w:eastAsia="Arial"/>
          <w:color w:val="444444"/>
          <w:spacing w:val="2"/>
        </w:rPr>
        <w:t>i</w:t>
      </w:r>
      <w:r w:rsidRPr="00D156F7">
        <w:rPr>
          <w:rFonts w:eastAsia="Arial"/>
          <w:color w:val="1E1E1E"/>
          <w:spacing w:val="2"/>
        </w:rPr>
        <w:t>nfecció</w:t>
      </w:r>
      <w:r w:rsidRPr="00D156F7">
        <w:rPr>
          <w:rFonts w:eastAsia="Arial"/>
          <w:color w:val="1E1E1E"/>
        </w:rPr>
        <w:t>n</w:t>
      </w:r>
      <w:r w:rsidRPr="00D156F7">
        <w:rPr>
          <w:rFonts w:eastAsia="Arial"/>
          <w:color w:val="1E1E1E"/>
          <w:spacing w:val="41"/>
        </w:rPr>
        <w:t xml:space="preserve"> </w:t>
      </w:r>
      <w:r w:rsidRPr="00D156F7">
        <w:rPr>
          <w:rFonts w:eastAsia="Arial"/>
          <w:color w:val="1E1E1E"/>
          <w:w w:val="111"/>
        </w:rPr>
        <w:t xml:space="preserve">y </w:t>
      </w:r>
      <w:r w:rsidRPr="00D156F7">
        <w:rPr>
          <w:rFonts w:eastAsia="Arial"/>
          <w:spacing w:val="6"/>
          <w:w w:val="93"/>
        </w:rPr>
        <w:t>microfibras</w:t>
      </w:r>
      <w:r w:rsidRPr="00D156F7">
        <w:rPr>
          <w:rFonts w:eastAsia="Arial"/>
          <w:w w:val="93"/>
        </w:rPr>
        <w:t xml:space="preserve">, </w:t>
      </w:r>
      <w:r w:rsidRPr="00D156F7">
        <w:rPr>
          <w:rFonts w:eastAsia="Arial"/>
          <w:spacing w:val="7"/>
        </w:rPr>
        <w:t>s</w:t>
      </w:r>
      <w:r w:rsidRPr="00D156F7">
        <w:rPr>
          <w:rFonts w:eastAsia="Arial"/>
        </w:rPr>
        <w:t>e</w:t>
      </w:r>
      <w:r w:rsidRPr="00D156F7">
        <w:rPr>
          <w:rFonts w:eastAsia="Arial"/>
          <w:spacing w:val="31"/>
        </w:rPr>
        <w:t xml:space="preserve"> </w:t>
      </w:r>
      <w:r w:rsidRPr="00D156F7">
        <w:rPr>
          <w:rFonts w:eastAsia="Arial"/>
          <w:w w:val="89"/>
        </w:rPr>
        <w:t>utiliza</w:t>
      </w:r>
      <w:r w:rsidRPr="00D156F7">
        <w:rPr>
          <w:rFonts w:eastAsia="Arial"/>
          <w:spacing w:val="54"/>
          <w:w w:val="89"/>
        </w:rPr>
        <w:t xml:space="preserve"> </w:t>
      </w:r>
      <w:r w:rsidRPr="00D156F7">
        <w:rPr>
          <w:rFonts w:eastAsia="Arial"/>
          <w:spacing w:val="5"/>
        </w:rPr>
        <w:t>e</w:t>
      </w:r>
      <w:r w:rsidRPr="00D156F7">
        <w:rPr>
          <w:rFonts w:eastAsia="Arial"/>
        </w:rPr>
        <w:t>l</w:t>
      </w:r>
      <w:r w:rsidRPr="00D156F7">
        <w:rPr>
          <w:rFonts w:eastAsia="Arial"/>
          <w:spacing w:val="24"/>
        </w:rPr>
        <w:t xml:space="preserve"> </w:t>
      </w:r>
      <w:r w:rsidRPr="00D156F7">
        <w:rPr>
          <w:rFonts w:eastAsia="Arial"/>
          <w:spacing w:val="9"/>
        </w:rPr>
        <w:t>surfanio</w:t>
      </w:r>
      <w:r w:rsidRPr="00D156F7">
        <w:rPr>
          <w:rFonts w:eastAsia="Arial"/>
        </w:rPr>
        <w:t>s</w:t>
      </w:r>
      <w:r w:rsidRPr="00D156F7">
        <w:rPr>
          <w:rFonts w:eastAsia="Arial"/>
          <w:spacing w:val="-26"/>
        </w:rPr>
        <w:t xml:space="preserve"> </w:t>
      </w:r>
      <w:r w:rsidRPr="00D156F7">
        <w:rPr>
          <w:rFonts w:eastAsia="Arial"/>
          <w:spacing w:val="5"/>
        </w:rPr>
        <w:t>d</w:t>
      </w:r>
      <w:r w:rsidRPr="00D156F7">
        <w:rPr>
          <w:rFonts w:eastAsia="Arial"/>
        </w:rPr>
        <w:t>e</w:t>
      </w:r>
      <w:r w:rsidRPr="00D156F7">
        <w:rPr>
          <w:rFonts w:eastAsia="Arial"/>
          <w:spacing w:val="13"/>
        </w:rPr>
        <w:t xml:space="preserve"> </w:t>
      </w:r>
      <w:r w:rsidRPr="00D156F7">
        <w:rPr>
          <w:rFonts w:eastAsia="Arial"/>
          <w:spacing w:val="6"/>
        </w:rPr>
        <w:t>acuerd</w:t>
      </w:r>
      <w:r w:rsidRPr="00D156F7">
        <w:rPr>
          <w:rFonts w:eastAsia="Arial"/>
        </w:rPr>
        <w:t>o</w:t>
      </w:r>
      <w:r w:rsidRPr="00D156F7">
        <w:rPr>
          <w:rFonts w:eastAsia="Arial"/>
          <w:spacing w:val="-9"/>
        </w:rPr>
        <w:t xml:space="preserve"> </w:t>
      </w:r>
      <w:r w:rsidRPr="00D156F7">
        <w:rPr>
          <w:rFonts w:eastAsia="Arial"/>
        </w:rPr>
        <w:t>a</w:t>
      </w:r>
      <w:r w:rsidRPr="00D156F7">
        <w:rPr>
          <w:rFonts w:eastAsia="Arial"/>
          <w:spacing w:val="28"/>
        </w:rPr>
        <w:t xml:space="preserve"> </w:t>
      </w:r>
      <w:r w:rsidRPr="00D156F7">
        <w:rPr>
          <w:rFonts w:eastAsia="Arial"/>
          <w:spacing w:val="-10"/>
        </w:rPr>
        <w:t>l</w:t>
      </w:r>
      <w:r w:rsidRPr="00D156F7">
        <w:rPr>
          <w:rFonts w:eastAsia="Arial"/>
        </w:rPr>
        <w:t>a</w:t>
      </w:r>
      <w:r w:rsidRPr="00D156F7">
        <w:rPr>
          <w:rFonts w:eastAsia="Arial"/>
          <w:spacing w:val="29"/>
        </w:rPr>
        <w:t xml:space="preserve"> </w:t>
      </w:r>
      <w:r w:rsidRPr="00D156F7">
        <w:rPr>
          <w:rFonts w:eastAsia="Arial"/>
          <w:spacing w:val="6"/>
        </w:rPr>
        <w:t>dosificació</w:t>
      </w:r>
      <w:r w:rsidRPr="00D156F7">
        <w:rPr>
          <w:rFonts w:eastAsia="Arial"/>
        </w:rPr>
        <w:t>n</w:t>
      </w:r>
      <w:r w:rsidRPr="00D156F7">
        <w:rPr>
          <w:rFonts w:eastAsia="Arial"/>
          <w:spacing w:val="-21"/>
        </w:rPr>
        <w:t xml:space="preserve"> </w:t>
      </w:r>
      <w:r w:rsidRPr="00D156F7">
        <w:rPr>
          <w:rFonts w:eastAsia="Arial"/>
          <w:spacing w:val="2"/>
        </w:rPr>
        <w:t>establecid</w:t>
      </w:r>
      <w:r w:rsidRPr="00D156F7">
        <w:rPr>
          <w:rFonts w:eastAsia="Arial"/>
        </w:rPr>
        <w:t>a</w:t>
      </w:r>
      <w:r w:rsidRPr="00D156F7">
        <w:rPr>
          <w:rFonts w:eastAsia="Arial"/>
          <w:spacing w:val="21"/>
        </w:rPr>
        <w:t xml:space="preserve"> </w:t>
      </w:r>
      <w:r w:rsidRPr="00D156F7">
        <w:rPr>
          <w:rFonts w:eastAsia="Arial"/>
          <w:spacing w:val="-5"/>
        </w:rPr>
        <w:t>e</w:t>
      </w:r>
      <w:r w:rsidRPr="00D156F7">
        <w:rPr>
          <w:rFonts w:eastAsia="Arial"/>
        </w:rPr>
        <w:t>n</w:t>
      </w:r>
      <w:r w:rsidRPr="00D156F7">
        <w:rPr>
          <w:rFonts w:eastAsia="Arial"/>
          <w:spacing w:val="37"/>
        </w:rPr>
        <w:t xml:space="preserve"> </w:t>
      </w:r>
      <w:r w:rsidRPr="00D156F7">
        <w:rPr>
          <w:rFonts w:eastAsia="Arial"/>
          <w:color w:val="1E1E1E"/>
          <w:spacing w:val="-10"/>
        </w:rPr>
        <w:t>l</w:t>
      </w:r>
      <w:r w:rsidRPr="00D156F7">
        <w:rPr>
          <w:rFonts w:eastAsia="Arial"/>
          <w:color w:val="1E1E1E"/>
        </w:rPr>
        <w:t>a</w:t>
      </w:r>
      <w:r w:rsidRPr="00D156F7">
        <w:rPr>
          <w:rFonts w:eastAsia="Arial"/>
          <w:color w:val="1E1E1E"/>
          <w:spacing w:val="19"/>
        </w:rPr>
        <w:t xml:space="preserve"> </w:t>
      </w:r>
      <w:r w:rsidRPr="00D156F7">
        <w:rPr>
          <w:rFonts w:eastAsia="Arial"/>
          <w:color w:val="1E1E1E"/>
          <w:spacing w:val="5"/>
        </w:rPr>
        <w:t>tabl</w:t>
      </w:r>
      <w:r w:rsidRPr="00D156F7">
        <w:rPr>
          <w:rFonts w:eastAsia="Arial"/>
          <w:color w:val="1E1E1E"/>
        </w:rPr>
        <w:t>a</w:t>
      </w:r>
      <w:r w:rsidRPr="00D156F7">
        <w:rPr>
          <w:rFonts w:eastAsia="Arial"/>
          <w:color w:val="1E1E1E"/>
          <w:spacing w:val="56"/>
        </w:rPr>
        <w:t xml:space="preserve"> </w:t>
      </w:r>
      <w:r w:rsidRPr="00D156F7">
        <w:rPr>
          <w:rFonts w:eastAsia="Arial"/>
          <w:spacing w:val="5"/>
        </w:rPr>
        <w:t xml:space="preserve">de </w:t>
      </w:r>
      <w:r w:rsidRPr="00D156F7">
        <w:rPr>
          <w:rFonts w:eastAsia="Arial"/>
          <w:spacing w:val="10"/>
          <w:w w:val="92"/>
        </w:rPr>
        <w:t>especificación</w:t>
      </w:r>
      <w:r w:rsidRPr="00D156F7">
        <w:rPr>
          <w:rFonts w:eastAsia="Arial"/>
          <w:w w:val="92"/>
        </w:rPr>
        <w:t>,</w:t>
      </w:r>
      <w:r w:rsidRPr="00D156F7">
        <w:rPr>
          <w:rFonts w:eastAsia="Arial"/>
          <w:spacing w:val="68"/>
          <w:w w:val="92"/>
        </w:rPr>
        <w:t xml:space="preserve"> </w:t>
      </w:r>
      <w:r w:rsidRPr="00D156F7">
        <w:rPr>
          <w:rFonts w:eastAsia="Arial"/>
          <w:spacing w:val="5"/>
        </w:rPr>
        <w:t>clasificació</w:t>
      </w:r>
      <w:r w:rsidRPr="00D156F7">
        <w:rPr>
          <w:rFonts w:eastAsia="Arial"/>
        </w:rPr>
        <w:t>n</w:t>
      </w:r>
      <w:r w:rsidRPr="00D156F7">
        <w:rPr>
          <w:rFonts w:eastAsia="Arial"/>
          <w:spacing w:val="-18"/>
        </w:rPr>
        <w:t xml:space="preserve"> </w:t>
      </w:r>
      <w:r w:rsidRPr="00D156F7">
        <w:rPr>
          <w:rFonts w:eastAsia="Arial"/>
          <w:spacing w:val="5"/>
        </w:rPr>
        <w:t>d</w:t>
      </w:r>
      <w:r w:rsidRPr="00D156F7">
        <w:rPr>
          <w:rFonts w:eastAsia="Arial"/>
        </w:rPr>
        <w:t>e</w:t>
      </w:r>
      <w:r w:rsidRPr="00D156F7">
        <w:rPr>
          <w:rFonts w:eastAsia="Arial"/>
          <w:spacing w:val="24"/>
        </w:rPr>
        <w:t xml:space="preserve"> </w:t>
      </w:r>
      <w:r w:rsidRPr="00D156F7">
        <w:rPr>
          <w:rFonts w:eastAsia="Arial"/>
          <w:spacing w:val="5"/>
        </w:rPr>
        <w:t>la</w:t>
      </w:r>
      <w:r w:rsidRPr="00D156F7">
        <w:rPr>
          <w:rFonts w:eastAsia="Arial"/>
        </w:rPr>
        <w:t>s</w:t>
      </w:r>
      <w:r w:rsidRPr="00D156F7">
        <w:rPr>
          <w:rFonts w:eastAsia="Arial"/>
          <w:spacing w:val="4"/>
        </w:rPr>
        <w:t xml:space="preserve"> </w:t>
      </w:r>
      <w:r w:rsidRPr="00D156F7">
        <w:rPr>
          <w:rFonts w:eastAsia="Arial"/>
          <w:spacing w:val="6"/>
        </w:rPr>
        <w:t>áreas</w:t>
      </w:r>
      <w:r w:rsidRPr="00D156F7">
        <w:rPr>
          <w:rFonts w:eastAsia="Arial"/>
        </w:rPr>
        <w:t>.</w:t>
      </w:r>
      <w:r w:rsidRPr="00D156F7">
        <w:rPr>
          <w:rFonts w:eastAsia="Arial"/>
          <w:spacing w:val="-8"/>
        </w:rPr>
        <w:t xml:space="preserve"> </w:t>
      </w:r>
      <w:r w:rsidRPr="00D156F7">
        <w:rPr>
          <w:rFonts w:eastAsia="Arial"/>
          <w:spacing w:val="10"/>
        </w:rPr>
        <w:t>S</w:t>
      </w:r>
      <w:r w:rsidRPr="00D156F7">
        <w:rPr>
          <w:rFonts w:eastAsia="Arial"/>
        </w:rPr>
        <w:t>i</w:t>
      </w:r>
      <w:r w:rsidRPr="00D156F7">
        <w:rPr>
          <w:rFonts w:eastAsia="Arial"/>
          <w:spacing w:val="4"/>
        </w:rPr>
        <w:t xml:space="preserve"> </w:t>
      </w:r>
      <w:r w:rsidRPr="00D156F7">
        <w:rPr>
          <w:rFonts w:eastAsia="Arial"/>
          <w:spacing w:val="-10"/>
        </w:rPr>
        <w:t>e</w:t>
      </w:r>
      <w:r w:rsidRPr="00D156F7">
        <w:rPr>
          <w:rFonts w:eastAsia="Arial"/>
        </w:rPr>
        <w:t>s</w:t>
      </w:r>
      <w:r w:rsidRPr="00D156F7">
        <w:rPr>
          <w:rFonts w:eastAsia="Arial"/>
          <w:spacing w:val="34"/>
        </w:rPr>
        <w:t xml:space="preserve"> </w:t>
      </w:r>
      <w:r w:rsidRPr="00D156F7">
        <w:rPr>
          <w:rFonts w:eastAsia="Arial"/>
          <w:spacing w:val="6"/>
        </w:rPr>
        <w:t>necesari</w:t>
      </w:r>
      <w:r w:rsidRPr="00D156F7">
        <w:rPr>
          <w:rFonts w:eastAsia="Arial"/>
        </w:rPr>
        <w:t>o</w:t>
      </w:r>
      <w:r w:rsidRPr="00D156F7">
        <w:rPr>
          <w:rFonts w:eastAsia="Arial"/>
          <w:spacing w:val="-12"/>
        </w:rPr>
        <w:t xml:space="preserve"> </w:t>
      </w:r>
      <w:r w:rsidRPr="00D156F7">
        <w:rPr>
          <w:rFonts w:eastAsia="Arial"/>
          <w:spacing w:val="-10"/>
        </w:rPr>
        <w:t>s</w:t>
      </w:r>
      <w:r w:rsidRPr="00D156F7">
        <w:rPr>
          <w:rFonts w:eastAsia="Arial"/>
        </w:rPr>
        <w:t>e</w:t>
      </w:r>
      <w:r w:rsidRPr="00D156F7">
        <w:rPr>
          <w:rFonts w:eastAsia="Arial"/>
          <w:spacing w:val="22"/>
        </w:rPr>
        <w:t xml:space="preserve"> </w:t>
      </w:r>
      <w:r w:rsidRPr="00D156F7">
        <w:rPr>
          <w:rFonts w:eastAsia="Arial"/>
        </w:rPr>
        <w:t>adaptan</w:t>
      </w:r>
      <w:r w:rsidRPr="00D156F7">
        <w:rPr>
          <w:rFonts w:eastAsia="Arial"/>
          <w:spacing w:val="-19"/>
        </w:rPr>
        <w:t xml:space="preserve"> </w:t>
      </w:r>
      <w:r w:rsidRPr="00D156F7">
        <w:rPr>
          <w:rFonts w:eastAsia="Arial"/>
        </w:rPr>
        <w:t>a</w:t>
      </w:r>
      <w:r w:rsidRPr="00D156F7">
        <w:rPr>
          <w:rFonts w:eastAsia="Arial"/>
          <w:spacing w:val="18"/>
        </w:rPr>
        <w:t xml:space="preserve"> </w:t>
      </w:r>
      <w:r w:rsidRPr="00D156F7">
        <w:rPr>
          <w:rFonts w:eastAsia="Arial"/>
          <w:spacing w:val="-5"/>
        </w:rPr>
        <w:t>l</w:t>
      </w:r>
      <w:r w:rsidRPr="00D156F7">
        <w:rPr>
          <w:rFonts w:eastAsia="Arial"/>
        </w:rPr>
        <w:t>a</w:t>
      </w:r>
      <w:r w:rsidRPr="00D156F7">
        <w:rPr>
          <w:rFonts w:eastAsia="Arial"/>
          <w:spacing w:val="19"/>
        </w:rPr>
        <w:t xml:space="preserve"> </w:t>
      </w:r>
      <w:r w:rsidRPr="00D156F7">
        <w:rPr>
          <w:rFonts w:eastAsia="Arial"/>
          <w:spacing w:val="-4"/>
        </w:rPr>
        <w:t>estructur</w:t>
      </w:r>
      <w:r w:rsidRPr="00D156F7">
        <w:rPr>
          <w:rFonts w:eastAsia="Arial"/>
        </w:rPr>
        <w:t>a</w:t>
      </w:r>
      <w:r w:rsidRPr="00D156F7">
        <w:rPr>
          <w:rFonts w:eastAsia="Arial"/>
          <w:spacing w:val="39"/>
        </w:rPr>
        <w:t xml:space="preserve"> </w:t>
      </w:r>
      <w:r w:rsidRPr="00D156F7">
        <w:rPr>
          <w:rFonts w:eastAsia="Arial"/>
          <w:w w:val="99"/>
        </w:rPr>
        <w:t>p</w:t>
      </w:r>
      <w:r w:rsidRPr="00D156F7">
        <w:rPr>
          <w:rFonts w:eastAsia="Arial"/>
          <w:spacing w:val="-12"/>
          <w:w w:val="99"/>
        </w:rPr>
        <w:t>a</w:t>
      </w:r>
      <w:r w:rsidRPr="00D156F7">
        <w:rPr>
          <w:rFonts w:eastAsia="Arial"/>
          <w:color w:val="2D2D2D"/>
          <w:spacing w:val="-12"/>
          <w:w w:val="116"/>
        </w:rPr>
        <w:t>r</w:t>
      </w:r>
      <w:r w:rsidRPr="00D156F7">
        <w:rPr>
          <w:rFonts w:eastAsia="Arial"/>
          <w:w w:val="99"/>
        </w:rPr>
        <w:t xml:space="preserve">a </w:t>
      </w:r>
      <w:r w:rsidRPr="00D156F7">
        <w:rPr>
          <w:rFonts w:eastAsia="Arial"/>
          <w:spacing w:val="10"/>
          <w:w w:val="93"/>
        </w:rPr>
        <w:t>a</w:t>
      </w:r>
      <w:r w:rsidRPr="00D156F7">
        <w:rPr>
          <w:rFonts w:eastAsia="Arial"/>
          <w:spacing w:val="10"/>
          <w:w w:val="66"/>
        </w:rPr>
        <w:t>l</w:t>
      </w:r>
      <w:r w:rsidRPr="00D156F7">
        <w:rPr>
          <w:rFonts w:eastAsia="Arial"/>
          <w:spacing w:val="10"/>
          <w:w w:val="91"/>
        </w:rPr>
        <w:t>can</w:t>
      </w:r>
      <w:r w:rsidRPr="00D156F7">
        <w:rPr>
          <w:rFonts w:eastAsia="Arial"/>
          <w:spacing w:val="10"/>
          <w:w w:val="107"/>
        </w:rPr>
        <w:t>z</w:t>
      </w:r>
      <w:r w:rsidRPr="00D156F7">
        <w:rPr>
          <w:rFonts w:eastAsia="Arial"/>
          <w:spacing w:val="10"/>
          <w:w w:val="95"/>
        </w:rPr>
        <w:t>a</w:t>
      </w:r>
      <w:r w:rsidRPr="00D156F7">
        <w:rPr>
          <w:rFonts w:eastAsia="Arial"/>
          <w:w w:val="95"/>
        </w:rPr>
        <w:t>r</w:t>
      </w:r>
      <w:r w:rsidRPr="00D156F7">
        <w:rPr>
          <w:rFonts w:eastAsia="Arial"/>
          <w:spacing w:val="20"/>
        </w:rPr>
        <w:t xml:space="preserve"> </w:t>
      </w:r>
      <w:r w:rsidRPr="00D156F7">
        <w:rPr>
          <w:rFonts w:eastAsia="Arial"/>
          <w:spacing w:val="4"/>
        </w:rPr>
        <w:t>parte</w:t>
      </w:r>
      <w:r w:rsidRPr="00D156F7">
        <w:rPr>
          <w:rFonts w:eastAsia="Arial"/>
        </w:rPr>
        <w:t>s</w:t>
      </w:r>
      <w:r w:rsidRPr="00D156F7">
        <w:rPr>
          <w:rFonts w:eastAsia="Arial"/>
          <w:spacing w:val="-21"/>
        </w:rPr>
        <w:t xml:space="preserve"> </w:t>
      </w:r>
      <w:r w:rsidRPr="00D156F7">
        <w:rPr>
          <w:rFonts w:eastAsia="Arial"/>
          <w:w w:val="96"/>
        </w:rPr>
        <w:t>altas</w:t>
      </w:r>
      <w:r w:rsidRPr="00D156F7">
        <w:rPr>
          <w:rFonts w:eastAsia="Arial"/>
          <w:color w:val="2D2D2D"/>
          <w:w w:val="53"/>
        </w:rPr>
        <w:t>.</w:t>
      </w:r>
    </w:p>
    <w:p w14:paraId="11CE212B" w14:textId="7F1D9926" w:rsidR="0038360C" w:rsidRPr="00D156F7" w:rsidRDefault="0038360C" w:rsidP="0038360C">
      <w:pPr>
        <w:rPr>
          <w:color w:val="2D2D2D"/>
          <w:w w:val="101"/>
        </w:rPr>
      </w:pPr>
      <w:r w:rsidRPr="00D156F7">
        <w:rPr>
          <w:rFonts w:eastAsia="Arial"/>
          <w:spacing w:val="3"/>
        </w:rPr>
        <w:t>Para   la   desinfección de   los vidrios   se   aplica el   Surfanio</w:t>
      </w:r>
      <w:r>
        <w:rPr>
          <w:rFonts w:eastAsia="Arial"/>
          <w:spacing w:val="3"/>
        </w:rPr>
        <w:t>s</w:t>
      </w:r>
      <w:r w:rsidRPr="00D156F7">
        <w:rPr>
          <w:rFonts w:eastAsia="Arial"/>
          <w:spacing w:val="3"/>
        </w:rPr>
        <w:t xml:space="preserve"> de acuerdo   a   las especificaciones para</w:t>
      </w:r>
      <w:r w:rsidRPr="00D156F7">
        <w:rPr>
          <w:rFonts w:eastAsia="Arial"/>
          <w:color w:val="1E1E1E"/>
          <w:spacing w:val="1"/>
        </w:rPr>
        <w:t xml:space="preserve"> </w:t>
      </w:r>
      <w:r w:rsidR="00D1556A" w:rsidRPr="00D156F7">
        <w:rPr>
          <w:rFonts w:eastAsia="Arial"/>
          <w:color w:val="1E1E1E"/>
          <w:spacing w:val="1"/>
        </w:rPr>
        <w:t>áre</w:t>
      </w:r>
      <w:r w:rsidR="00D1556A" w:rsidRPr="00D156F7">
        <w:rPr>
          <w:rFonts w:eastAsia="Arial"/>
          <w:color w:val="1E1E1E"/>
        </w:rPr>
        <w:t xml:space="preserve">as </w:t>
      </w:r>
      <w:r w:rsidR="00D1556A" w:rsidRPr="00D156F7">
        <w:rPr>
          <w:rFonts w:eastAsia="Arial"/>
          <w:color w:val="1E1E1E"/>
          <w:spacing w:val="5"/>
        </w:rPr>
        <w:t>no</w:t>
      </w:r>
      <w:r w:rsidRPr="00D156F7">
        <w:rPr>
          <w:rFonts w:eastAsia="Arial"/>
          <w:color w:val="1E1E1E"/>
          <w:spacing w:val="54"/>
        </w:rPr>
        <w:t xml:space="preserve"> </w:t>
      </w:r>
      <w:r w:rsidRPr="00D156F7">
        <w:rPr>
          <w:rFonts w:eastAsia="Arial"/>
          <w:color w:val="1E1E1E"/>
          <w:spacing w:val="4"/>
          <w:w w:val="107"/>
        </w:rPr>
        <w:t>c</w:t>
      </w:r>
      <w:r w:rsidRPr="00D156F7">
        <w:rPr>
          <w:rFonts w:eastAsia="Arial"/>
          <w:color w:val="1E1E1E"/>
          <w:spacing w:val="4"/>
          <w:w w:val="105"/>
        </w:rPr>
        <w:t>r</w:t>
      </w:r>
      <w:r w:rsidRPr="00D156F7">
        <w:rPr>
          <w:rFonts w:eastAsia="Arial"/>
          <w:color w:val="1E1E1E"/>
          <w:spacing w:val="4"/>
          <w:w w:val="96"/>
        </w:rPr>
        <w:t>ít</w:t>
      </w:r>
      <w:r w:rsidRPr="00D156F7">
        <w:rPr>
          <w:rFonts w:eastAsia="Arial"/>
          <w:color w:val="1E1E1E"/>
          <w:spacing w:val="4"/>
          <w:w w:val="75"/>
        </w:rPr>
        <w:t>i</w:t>
      </w:r>
      <w:r w:rsidRPr="00D156F7">
        <w:rPr>
          <w:rFonts w:eastAsia="Arial"/>
          <w:color w:val="1E1E1E"/>
          <w:w w:val="99"/>
        </w:rPr>
        <w:t>c</w:t>
      </w:r>
      <w:r w:rsidRPr="00D156F7">
        <w:rPr>
          <w:rFonts w:eastAsia="Arial"/>
          <w:color w:val="1E1E1E"/>
          <w:spacing w:val="4"/>
          <w:w w:val="99"/>
        </w:rPr>
        <w:t>a</w:t>
      </w:r>
      <w:r w:rsidRPr="00D156F7">
        <w:rPr>
          <w:rFonts w:eastAsia="Arial"/>
          <w:color w:val="1E1E1E"/>
          <w:spacing w:val="4"/>
          <w:w w:val="96"/>
        </w:rPr>
        <w:t>s</w:t>
      </w:r>
      <w:r w:rsidR="00D1556A" w:rsidRPr="00D156F7">
        <w:rPr>
          <w:rFonts w:eastAsia="Arial"/>
          <w:color w:val="1E1E1E"/>
          <w:w w:val="60"/>
        </w:rPr>
        <w:t>,</w:t>
      </w:r>
      <w:r w:rsidR="00D1556A" w:rsidRPr="00D156F7">
        <w:rPr>
          <w:rFonts w:eastAsia="Arial"/>
          <w:color w:val="1E1E1E"/>
        </w:rPr>
        <w:t xml:space="preserve"> </w:t>
      </w:r>
      <w:r w:rsidR="00D1556A" w:rsidRPr="00D156F7">
        <w:rPr>
          <w:rFonts w:eastAsia="Arial"/>
          <w:color w:val="1E1E1E"/>
          <w:spacing w:val="20"/>
        </w:rPr>
        <w:t>se</w:t>
      </w:r>
      <w:r w:rsidR="00D1556A" w:rsidRPr="00D156F7">
        <w:rPr>
          <w:rFonts w:eastAsia="Arial"/>
          <w:color w:val="1E1E1E"/>
        </w:rPr>
        <w:t xml:space="preserve"> </w:t>
      </w:r>
      <w:r w:rsidR="00D1556A" w:rsidRPr="00D156F7">
        <w:rPr>
          <w:rFonts w:eastAsia="Arial"/>
          <w:color w:val="1E1E1E"/>
          <w:spacing w:val="4"/>
        </w:rPr>
        <w:t>esparce</w:t>
      </w:r>
      <w:r w:rsidRPr="00D156F7">
        <w:rPr>
          <w:rFonts w:eastAsia="Arial"/>
          <w:color w:val="1E1E1E"/>
          <w:spacing w:val="1"/>
        </w:rPr>
        <w:t xml:space="preserve"> </w:t>
      </w:r>
      <w:r w:rsidRPr="00D156F7">
        <w:rPr>
          <w:rFonts w:eastAsia="Arial"/>
          <w:color w:val="1E1E1E"/>
          <w:spacing w:val="5"/>
        </w:rPr>
        <w:t>co</w:t>
      </w:r>
      <w:r w:rsidRPr="00D156F7">
        <w:rPr>
          <w:rFonts w:eastAsia="Arial"/>
          <w:color w:val="1E1E1E"/>
        </w:rPr>
        <w:t>n</w:t>
      </w:r>
      <w:r w:rsidRPr="00D156F7">
        <w:rPr>
          <w:rFonts w:eastAsia="Arial"/>
          <w:color w:val="1E1E1E"/>
          <w:spacing w:val="63"/>
        </w:rPr>
        <w:t xml:space="preserve"> </w:t>
      </w:r>
      <w:r w:rsidRPr="00D156F7">
        <w:rPr>
          <w:rFonts w:eastAsia="Arial"/>
          <w:color w:val="1E1E1E"/>
          <w:spacing w:val="-6"/>
        </w:rPr>
        <w:t>visa-</w:t>
      </w:r>
      <w:r w:rsidR="00D1556A" w:rsidRPr="00D156F7">
        <w:rPr>
          <w:rFonts w:eastAsia="Arial"/>
          <w:color w:val="1E1E1E"/>
          <w:spacing w:val="-6"/>
        </w:rPr>
        <w:t>ver</w:t>
      </w:r>
      <w:r w:rsidR="00D1556A" w:rsidRPr="00D156F7">
        <w:rPr>
          <w:rFonts w:eastAsia="Arial"/>
          <w:color w:val="1E1E1E"/>
        </w:rPr>
        <w:t xml:space="preserve">sa </w:t>
      </w:r>
      <w:r w:rsidR="00D1556A" w:rsidRPr="00D156F7">
        <w:rPr>
          <w:rFonts w:eastAsia="Arial"/>
          <w:color w:val="1E1E1E"/>
          <w:spacing w:val="48"/>
        </w:rPr>
        <w:t>y</w:t>
      </w:r>
      <w:r w:rsidRPr="00D156F7">
        <w:rPr>
          <w:color w:val="1E1E1E"/>
          <w:spacing w:val="39"/>
        </w:rPr>
        <w:t xml:space="preserve"> </w:t>
      </w:r>
      <w:r w:rsidR="00D1556A" w:rsidRPr="00D156F7">
        <w:rPr>
          <w:rFonts w:eastAsia="Arial"/>
          <w:color w:val="1E1E1E"/>
        </w:rPr>
        <w:t xml:space="preserve">se </w:t>
      </w:r>
      <w:r w:rsidR="00D1556A" w:rsidRPr="00D156F7">
        <w:rPr>
          <w:rFonts w:eastAsia="Arial"/>
          <w:color w:val="1E1E1E"/>
          <w:spacing w:val="4"/>
        </w:rPr>
        <w:t>retira</w:t>
      </w:r>
      <w:r w:rsidR="00D1556A" w:rsidRPr="00D156F7">
        <w:rPr>
          <w:rFonts w:eastAsia="Arial"/>
        </w:rPr>
        <w:t xml:space="preserve"> </w:t>
      </w:r>
      <w:r w:rsidR="00D1556A" w:rsidRPr="00D156F7">
        <w:rPr>
          <w:rFonts w:eastAsia="Arial"/>
          <w:spacing w:val="28"/>
        </w:rPr>
        <w:t>con</w:t>
      </w:r>
      <w:r w:rsidR="00D1556A">
        <w:rPr>
          <w:rFonts w:eastAsia="Arial"/>
          <w:color w:val="2D2D2D"/>
          <w:spacing w:val="61"/>
        </w:rPr>
        <w:t xml:space="preserve"> </w:t>
      </w:r>
      <w:r w:rsidRPr="00D156F7">
        <w:rPr>
          <w:color w:val="2D2D2D"/>
          <w:w w:val="101"/>
        </w:rPr>
        <w:t>el</w:t>
      </w:r>
      <w:r w:rsidRPr="00D156F7">
        <w:rPr>
          <w:rFonts w:eastAsia="Arial"/>
          <w:spacing w:val="3"/>
        </w:rPr>
        <w:t xml:space="preserve"> squegge.</w:t>
      </w:r>
    </w:p>
    <w:p w14:paraId="2BDB361B" w14:textId="7FF396A1" w:rsidR="0038360C" w:rsidRPr="00D156F7" w:rsidRDefault="0038360C" w:rsidP="0038360C">
      <w:pPr>
        <w:rPr>
          <w:rFonts w:eastAsia="Arial"/>
        </w:rPr>
      </w:pPr>
      <w:r w:rsidRPr="00D156F7">
        <w:rPr>
          <w:rFonts w:eastAsia="Arial"/>
          <w:spacing w:val="5"/>
        </w:rPr>
        <w:t>Par</w:t>
      </w:r>
      <w:r w:rsidRPr="00D156F7">
        <w:rPr>
          <w:rFonts w:eastAsia="Arial"/>
        </w:rPr>
        <w:t>a</w:t>
      </w:r>
      <w:r w:rsidRPr="00D156F7">
        <w:rPr>
          <w:rFonts w:eastAsia="Arial"/>
          <w:spacing w:val="71"/>
        </w:rPr>
        <w:t xml:space="preserve"> </w:t>
      </w:r>
      <w:r w:rsidRPr="00D156F7">
        <w:rPr>
          <w:rFonts w:eastAsia="Arial"/>
          <w:color w:val="1E1E1E"/>
          <w:spacing w:val="5"/>
          <w:w w:val="66"/>
        </w:rPr>
        <w:t>l</w:t>
      </w:r>
      <w:r w:rsidRPr="00D156F7">
        <w:rPr>
          <w:rFonts w:eastAsia="Arial"/>
          <w:w w:val="99"/>
        </w:rPr>
        <w:t xml:space="preserve">a </w:t>
      </w:r>
      <w:r w:rsidRPr="00D156F7">
        <w:rPr>
          <w:rFonts w:eastAsia="Arial"/>
          <w:spacing w:val="24"/>
          <w:w w:val="99"/>
        </w:rPr>
        <w:t>limpieza</w:t>
      </w:r>
      <w:r w:rsidRPr="00D156F7">
        <w:rPr>
          <w:rFonts w:eastAsia="Arial"/>
          <w:color w:val="1E1E1E"/>
          <w:spacing w:val="33"/>
        </w:rPr>
        <w:t xml:space="preserve"> </w:t>
      </w:r>
      <w:r w:rsidRPr="00D156F7">
        <w:rPr>
          <w:rFonts w:eastAsia="Arial"/>
          <w:color w:val="1E1E1E"/>
        </w:rPr>
        <w:t>de</w:t>
      </w:r>
      <w:r w:rsidRPr="00D156F7">
        <w:rPr>
          <w:rFonts w:eastAsia="Arial"/>
          <w:color w:val="1E1E1E"/>
          <w:spacing w:val="6"/>
        </w:rPr>
        <w:t xml:space="preserve"> </w:t>
      </w:r>
      <w:r w:rsidRPr="00D156F7">
        <w:rPr>
          <w:rFonts w:eastAsia="Arial"/>
          <w:color w:val="1E1E1E"/>
          <w:spacing w:val="1"/>
        </w:rPr>
        <w:t>techo</w:t>
      </w:r>
      <w:r w:rsidRPr="00D156F7">
        <w:rPr>
          <w:rFonts w:eastAsia="Arial"/>
          <w:color w:val="1E1E1E"/>
        </w:rPr>
        <w:t xml:space="preserve">s </w:t>
      </w:r>
      <w:r w:rsidRPr="00D156F7">
        <w:rPr>
          <w:rFonts w:eastAsia="Arial"/>
          <w:color w:val="1E1E1E"/>
          <w:spacing w:val="-10"/>
        </w:rPr>
        <w:t>s</w:t>
      </w:r>
      <w:r w:rsidRPr="00D156F7">
        <w:rPr>
          <w:rFonts w:eastAsia="Arial"/>
          <w:color w:val="1E1E1E"/>
        </w:rPr>
        <w:t xml:space="preserve">e </w:t>
      </w:r>
      <w:r w:rsidR="00D1556A" w:rsidRPr="00D156F7">
        <w:rPr>
          <w:rFonts w:eastAsia="Arial"/>
          <w:color w:val="1E1E1E"/>
          <w:spacing w:val="4"/>
        </w:rPr>
        <w:t>adapt</w:t>
      </w:r>
      <w:r w:rsidR="00D1556A" w:rsidRPr="00D156F7">
        <w:rPr>
          <w:rFonts w:eastAsia="Arial"/>
          <w:color w:val="1E1E1E"/>
        </w:rPr>
        <w:t>a la</w:t>
      </w:r>
      <w:r w:rsidR="00D1556A" w:rsidRPr="00D156F7">
        <w:rPr>
          <w:rFonts w:eastAsia="Arial"/>
          <w:w w:val="92"/>
        </w:rPr>
        <w:t xml:space="preserve"> </w:t>
      </w:r>
      <w:r w:rsidR="00D1556A" w:rsidRPr="00D156F7">
        <w:rPr>
          <w:rFonts w:eastAsia="Arial"/>
          <w:spacing w:val="27"/>
          <w:w w:val="92"/>
        </w:rPr>
        <w:t>estructura</w:t>
      </w:r>
      <w:r w:rsidR="00D1556A" w:rsidRPr="00D156F7">
        <w:rPr>
          <w:rFonts w:eastAsia="Arial"/>
        </w:rPr>
        <w:t xml:space="preserve"> </w:t>
      </w:r>
      <w:r w:rsidR="00D1556A" w:rsidRPr="00D156F7">
        <w:rPr>
          <w:rFonts w:eastAsia="Arial"/>
          <w:spacing w:val="7"/>
        </w:rPr>
        <w:t>del</w:t>
      </w:r>
      <w:r w:rsidRPr="00D156F7">
        <w:rPr>
          <w:rFonts w:eastAsia="Arial"/>
          <w:spacing w:val="64"/>
        </w:rPr>
        <w:t xml:space="preserve"> </w:t>
      </w:r>
      <w:r w:rsidRPr="00D156F7">
        <w:rPr>
          <w:rFonts w:eastAsia="Arial"/>
          <w:spacing w:val="7"/>
        </w:rPr>
        <w:t>equip</w:t>
      </w:r>
      <w:r w:rsidRPr="00D156F7">
        <w:rPr>
          <w:rFonts w:eastAsia="Arial"/>
        </w:rPr>
        <w:t>o</w:t>
      </w:r>
      <w:r w:rsidRPr="00D156F7">
        <w:rPr>
          <w:rFonts w:eastAsia="Arial"/>
          <w:spacing w:val="68"/>
        </w:rPr>
        <w:t xml:space="preserve"> </w:t>
      </w:r>
      <w:r w:rsidR="00D1556A" w:rsidRPr="00D156F7">
        <w:rPr>
          <w:rFonts w:eastAsia="Arial"/>
          <w:spacing w:val="7"/>
        </w:rPr>
        <w:t>d</w:t>
      </w:r>
      <w:r w:rsidR="00D1556A" w:rsidRPr="00D156F7">
        <w:rPr>
          <w:rFonts w:eastAsia="Arial"/>
        </w:rPr>
        <w:t xml:space="preserve">e desinfección </w:t>
      </w:r>
      <w:r w:rsidR="00D1556A" w:rsidRPr="00D156F7">
        <w:rPr>
          <w:rFonts w:eastAsia="Arial"/>
          <w:spacing w:val="37"/>
        </w:rPr>
        <w:t>para</w:t>
      </w:r>
      <w:r w:rsidRPr="00D156F7">
        <w:rPr>
          <w:rFonts w:eastAsia="Arial"/>
          <w:w w:val="103"/>
        </w:rPr>
        <w:t xml:space="preserve"> </w:t>
      </w:r>
      <w:r w:rsidRPr="00D156F7">
        <w:rPr>
          <w:rFonts w:eastAsia="Arial"/>
          <w:spacing w:val="10"/>
        </w:rPr>
        <w:t>alcanza</w:t>
      </w:r>
      <w:r w:rsidRPr="00D156F7">
        <w:rPr>
          <w:rFonts w:eastAsia="Arial"/>
        </w:rPr>
        <w:t>r</w:t>
      </w:r>
      <w:r w:rsidRPr="00D156F7">
        <w:rPr>
          <w:rFonts w:eastAsia="Arial"/>
          <w:spacing w:val="-6"/>
        </w:rPr>
        <w:t xml:space="preserve"> </w:t>
      </w:r>
      <w:r w:rsidRPr="00D156F7">
        <w:rPr>
          <w:rFonts w:eastAsia="Arial"/>
          <w:spacing w:val="2"/>
        </w:rPr>
        <w:t>part</w:t>
      </w:r>
      <w:r w:rsidRPr="00D156F7">
        <w:rPr>
          <w:rFonts w:eastAsia="Arial"/>
        </w:rPr>
        <w:t>es</w:t>
      </w:r>
      <w:r w:rsidRPr="00D156F7">
        <w:rPr>
          <w:rFonts w:eastAsia="Arial"/>
          <w:spacing w:val="32"/>
        </w:rPr>
        <w:t xml:space="preserve"> </w:t>
      </w:r>
      <w:r w:rsidRPr="00D156F7">
        <w:rPr>
          <w:rFonts w:eastAsia="Arial"/>
          <w:spacing w:val="3"/>
          <w:w w:val="102"/>
        </w:rPr>
        <w:t>al</w:t>
      </w:r>
      <w:r w:rsidRPr="00D156F7">
        <w:rPr>
          <w:rFonts w:eastAsia="Arial"/>
          <w:spacing w:val="3"/>
        </w:rPr>
        <w:t>tas</w:t>
      </w:r>
      <w:r w:rsidR="00D1556A" w:rsidRPr="00D156F7">
        <w:rPr>
          <w:rFonts w:eastAsia="Arial"/>
          <w:w w:val="66"/>
        </w:rPr>
        <w:t>,</w:t>
      </w:r>
      <w:r w:rsidR="00D1556A" w:rsidRPr="00D156F7">
        <w:rPr>
          <w:rFonts w:eastAsia="Arial"/>
        </w:rPr>
        <w:t xml:space="preserve"> </w:t>
      </w:r>
      <w:r w:rsidR="00D1556A" w:rsidRPr="00D156F7">
        <w:rPr>
          <w:rFonts w:eastAsia="Arial"/>
          <w:spacing w:val="-20"/>
        </w:rPr>
        <w:t>de</w:t>
      </w:r>
      <w:r w:rsidRPr="00D156F7">
        <w:rPr>
          <w:rFonts w:eastAsia="Arial"/>
          <w:spacing w:val="34"/>
        </w:rPr>
        <w:t xml:space="preserve"> </w:t>
      </w:r>
      <w:r w:rsidRPr="00D156F7">
        <w:rPr>
          <w:rFonts w:eastAsia="Arial"/>
          <w:spacing w:val="15"/>
        </w:rPr>
        <w:t>igua</w:t>
      </w:r>
      <w:r w:rsidRPr="00D156F7">
        <w:rPr>
          <w:rFonts w:eastAsia="Arial"/>
        </w:rPr>
        <w:t>l</w:t>
      </w:r>
      <w:r w:rsidRPr="00D156F7">
        <w:rPr>
          <w:rFonts w:eastAsia="Arial"/>
          <w:spacing w:val="-19"/>
        </w:rPr>
        <w:t xml:space="preserve"> </w:t>
      </w:r>
      <w:r w:rsidRPr="00D156F7">
        <w:rPr>
          <w:rFonts w:eastAsia="Arial"/>
          <w:spacing w:val="5"/>
        </w:rPr>
        <w:t>maner</w:t>
      </w:r>
      <w:r w:rsidRPr="00D156F7">
        <w:rPr>
          <w:rFonts w:eastAsia="Arial"/>
        </w:rPr>
        <w:t>a</w:t>
      </w:r>
      <w:r w:rsidRPr="00D156F7">
        <w:rPr>
          <w:rFonts w:eastAsia="Arial"/>
          <w:spacing w:val="3"/>
        </w:rPr>
        <w:t xml:space="preserve"> </w:t>
      </w:r>
      <w:r w:rsidRPr="00D156F7">
        <w:rPr>
          <w:rFonts w:eastAsia="Arial"/>
          <w:spacing w:val="10"/>
        </w:rPr>
        <w:t>qu</w:t>
      </w:r>
      <w:r w:rsidRPr="00D156F7">
        <w:rPr>
          <w:rFonts w:eastAsia="Arial"/>
        </w:rPr>
        <w:t>e</w:t>
      </w:r>
      <w:r w:rsidRPr="00D156F7">
        <w:rPr>
          <w:rFonts w:eastAsia="Arial"/>
          <w:spacing w:val="6"/>
        </w:rPr>
        <w:t xml:space="preserve"> </w:t>
      </w:r>
      <w:r w:rsidRPr="00D156F7">
        <w:rPr>
          <w:rFonts w:eastAsia="Arial"/>
        </w:rPr>
        <w:t>c</w:t>
      </w:r>
      <w:r w:rsidRPr="00D156F7">
        <w:rPr>
          <w:rFonts w:eastAsia="Arial"/>
          <w:spacing w:val="-10"/>
        </w:rPr>
        <w:t>o</w:t>
      </w:r>
      <w:r w:rsidRPr="00D156F7">
        <w:rPr>
          <w:rFonts w:eastAsia="Arial"/>
        </w:rPr>
        <w:t>n</w:t>
      </w:r>
      <w:r w:rsidRPr="00D156F7">
        <w:rPr>
          <w:rFonts w:eastAsia="Arial"/>
          <w:spacing w:val="38"/>
        </w:rPr>
        <w:t xml:space="preserve"> </w:t>
      </w:r>
      <w:r w:rsidRPr="00D156F7">
        <w:rPr>
          <w:rFonts w:eastAsia="Arial"/>
          <w:spacing w:val="3"/>
        </w:rPr>
        <w:t>la</w:t>
      </w:r>
      <w:r w:rsidRPr="00D156F7">
        <w:rPr>
          <w:rFonts w:eastAsia="Arial"/>
        </w:rPr>
        <w:t>s</w:t>
      </w:r>
      <w:r w:rsidRPr="00D156F7">
        <w:rPr>
          <w:rFonts w:eastAsia="Arial"/>
          <w:spacing w:val="25"/>
        </w:rPr>
        <w:t xml:space="preserve"> </w:t>
      </w:r>
      <w:r w:rsidRPr="00D156F7">
        <w:rPr>
          <w:rFonts w:eastAsia="Arial"/>
          <w:spacing w:val="1"/>
          <w:w w:val="99"/>
        </w:rPr>
        <w:t>pa</w:t>
      </w:r>
      <w:r w:rsidRPr="00D156F7">
        <w:rPr>
          <w:rFonts w:eastAsia="Arial"/>
          <w:spacing w:val="1"/>
        </w:rPr>
        <w:t>redes</w:t>
      </w:r>
      <w:r w:rsidRPr="00D156F7">
        <w:rPr>
          <w:rFonts w:eastAsia="Arial"/>
          <w:color w:val="1E1E1E"/>
          <w:w w:val="73"/>
        </w:rPr>
        <w:t>.</w:t>
      </w:r>
      <w:r w:rsidRPr="00D156F7">
        <w:rPr>
          <w:rFonts w:eastAsia="Arial"/>
          <w:color w:val="1E1E1E"/>
        </w:rPr>
        <w:t xml:space="preserve"> </w:t>
      </w:r>
      <w:r w:rsidRPr="00D156F7">
        <w:rPr>
          <w:rFonts w:eastAsia="Arial"/>
          <w:color w:val="1E1E1E"/>
          <w:spacing w:val="-25"/>
        </w:rPr>
        <w:t xml:space="preserve"> </w:t>
      </w:r>
      <w:r w:rsidR="00D1556A" w:rsidRPr="00D156F7">
        <w:rPr>
          <w:rFonts w:eastAsia="Arial"/>
          <w:spacing w:val="-10"/>
        </w:rPr>
        <w:t>Se</w:t>
      </w:r>
      <w:r w:rsidRPr="00D156F7">
        <w:rPr>
          <w:rFonts w:eastAsia="Arial"/>
          <w:spacing w:val="33"/>
        </w:rPr>
        <w:t xml:space="preserve"> </w:t>
      </w:r>
      <w:r w:rsidRPr="00D156F7">
        <w:rPr>
          <w:rFonts w:eastAsia="Arial"/>
        </w:rPr>
        <w:t>desinfecta</w:t>
      </w:r>
      <w:r w:rsidRPr="00D156F7">
        <w:rPr>
          <w:rFonts w:eastAsia="Arial"/>
          <w:spacing w:val="41"/>
        </w:rPr>
        <w:t xml:space="preserve"> </w:t>
      </w:r>
      <w:r w:rsidRPr="00D156F7">
        <w:rPr>
          <w:rFonts w:eastAsia="Arial"/>
          <w:spacing w:val="-5"/>
        </w:rPr>
        <w:t>e</w:t>
      </w:r>
      <w:r w:rsidRPr="00D156F7">
        <w:rPr>
          <w:rFonts w:eastAsia="Arial"/>
        </w:rPr>
        <w:t>n</w:t>
      </w:r>
      <w:r w:rsidRPr="00D156F7">
        <w:rPr>
          <w:rFonts w:eastAsia="Arial"/>
          <w:spacing w:val="37"/>
        </w:rPr>
        <w:t xml:space="preserve"> </w:t>
      </w:r>
      <w:r w:rsidRPr="00D156F7">
        <w:rPr>
          <w:rFonts w:eastAsia="Arial"/>
          <w:spacing w:val="2"/>
        </w:rPr>
        <w:t>lín</w:t>
      </w:r>
      <w:r w:rsidRPr="00D156F7">
        <w:rPr>
          <w:rFonts w:eastAsia="Arial"/>
        </w:rPr>
        <w:t>ea</w:t>
      </w:r>
      <w:r w:rsidRPr="00D156F7">
        <w:rPr>
          <w:rFonts w:eastAsia="Arial"/>
          <w:spacing w:val="26"/>
        </w:rPr>
        <w:t xml:space="preserve"> </w:t>
      </w:r>
      <w:r w:rsidRPr="00D156F7">
        <w:rPr>
          <w:rFonts w:eastAsia="Arial"/>
          <w:spacing w:val="-20"/>
          <w:w w:val="111"/>
        </w:rPr>
        <w:t>r</w:t>
      </w:r>
      <w:r w:rsidRPr="00D156F7">
        <w:rPr>
          <w:rFonts w:eastAsia="Arial"/>
          <w:color w:val="1E1E1E"/>
          <w:spacing w:val="-20"/>
          <w:w w:val="105"/>
        </w:rPr>
        <w:t xml:space="preserve">ecta </w:t>
      </w:r>
      <w:r w:rsidRPr="00D156F7">
        <w:rPr>
          <w:rFonts w:eastAsia="Arial"/>
          <w:color w:val="1E1E1E"/>
          <w:w w:val="96"/>
        </w:rPr>
        <w:t>abarcando</w:t>
      </w:r>
      <w:r w:rsidRPr="00D156F7">
        <w:rPr>
          <w:rFonts w:eastAsia="Arial"/>
          <w:color w:val="1E1E1E"/>
          <w:spacing w:val="26"/>
          <w:w w:val="96"/>
        </w:rPr>
        <w:t xml:space="preserve"> </w:t>
      </w:r>
      <w:r w:rsidRPr="00D156F7">
        <w:rPr>
          <w:rFonts w:eastAsia="Arial"/>
          <w:color w:val="1E1E1E"/>
        </w:rPr>
        <w:t>todo</w:t>
      </w:r>
      <w:r w:rsidRPr="00D156F7">
        <w:rPr>
          <w:rFonts w:eastAsia="Arial"/>
          <w:color w:val="1E1E1E"/>
          <w:spacing w:val="25"/>
        </w:rPr>
        <w:t xml:space="preserve"> </w:t>
      </w:r>
      <w:r w:rsidRPr="00D156F7">
        <w:rPr>
          <w:rFonts w:eastAsia="Arial"/>
          <w:color w:val="1E1E1E"/>
          <w:spacing w:val="5"/>
        </w:rPr>
        <w:t>e</w:t>
      </w:r>
      <w:r w:rsidRPr="00D156F7">
        <w:rPr>
          <w:rFonts w:eastAsia="Arial"/>
          <w:color w:val="1E1E1E"/>
        </w:rPr>
        <w:t>l</w:t>
      </w:r>
      <w:r w:rsidRPr="00D156F7">
        <w:rPr>
          <w:rFonts w:eastAsia="Arial"/>
          <w:color w:val="1E1E1E"/>
          <w:spacing w:val="4"/>
        </w:rPr>
        <w:t xml:space="preserve"> </w:t>
      </w:r>
      <w:r w:rsidRPr="00D156F7">
        <w:rPr>
          <w:rFonts w:eastAsia="Arial"/>
          <w:color w:val="1E1E1E"/>
          <w:spacing w:val="5"/>
          <w:w w:val="99"/>
        </w:rPr>
        <w:t>techo</w:t>
      </w:r>
      <w:r w:rsidRPr="00D156F7">
        <w:rPr>
          <w:rFonts w:eastAsia="Arial"/>
          <w:color w:val="1E1E1E"/>
          <w:w w:val="60"/>
        </w:rPr>
        <w:t>,</w:t>
      </w:r>
      <w:r w:rsidRPr="00D156F7">
        <w:rPr>
          <w:rFonts w:eastAsia="Arial"/>
          <w:color w:val="1E1E1E"/>
          <w:spacing w:val="35"/>
        </w:rPr>
        <w:t xml:space="preserve"> </w:t>
      </w:r>
      <w:r w:rsidRPr="00D156F7">
        <w:rPr>
          <w:rFonts w:eastAsia="Arial"/>
          <w:color w:val="1E1E1E"/>
          <w:spacing w:val="5"/>
        </w:rPr>
        <w:t>s</w:t>
      </w:r>
      <w:r w:rsidRPr="00D156F7">
        <w:rPr>
          <w:rFonts w:eastAsia="Arial"/>
          <w:color w:val="1E1E1E"/>
        </w:rPr>
        <w:t>e</w:t>
      </w:r>
      <w:r w:rsidRPr="00D156F7">
        <w:rPr>
          <w:rFonts w:eastAsia="Arial"/>
          <w:color w:val="1E1E1E"/>
          <w:spacing w:val="19"/>
        </w:rPr>
        <w:t xml:space="preserve"> </w:t>
      </w:r>
      <w:r w:rsidRPr="00D156F7">
        <w:rPr>
          <w:rFonts w:eastAsia="Arial"/>
          <w:color w:val="1E1E1E"/>
          <w:spacing w:val="5"/>
        </w:rPr>
        <w:t>util</w:t>
      </w:r>
      <w:r w:rsidRPr="00D156F7">
        <w:rPr>
          <w:rFonts w:eastAsia="Arial"/>
          <w:spacing w:val="5"/>
        </w:rPr>
        <w:t>iz</w:t>
      </w:r>
      <w:r w:rsidRPr="00D156F7">
        <w:rPr>
          <w:rFonts w:eastAsia="Arial"/>
        </w:rPr>
        <w:t>a</w:t>
      </w:r>
      <w:r w:rsidRPr="00D156F7">
        <w:rPr>
          <w:rFonts w:eastAsia="Arial"/>
          <w:spacing w:val="-18"/>
        </w:rPr>
        <w:t xml:space="preserve"> </w:t>
      </w:r>
      <w:r w:rsidRPr="00D156F7">
        <w:rPr>
          <w:rFonts w:eastAsia="Arial"/>
          <w:spacing w:val="-5"/>
        </w:rPr>
        <w:t>e</w:t>
      </w:r>
      <w:r w:rsidRPr="00D156F7">
        <w:rPr>
          <w:rFonts w:eastAsia="Arial"/>
        </w:rPr>
        <w:t>l</w:t>
      </w:r>
      <w:r w:rsidRPr="00D156F7">
        <w:rPr>
          <w:rFonts w:eastAsia="Arial"/>
          <w:spacing w:val="9"/>
        </w:rPr>
        <w:t xml:space="preserve"> </w:t>
      </w:r>
      <w:r w:rsidRPr="00D156F7">
        <w:rPr>
          <w:rFonts w:eastAsia="Arial"/>
          <w:spacing w:val="6"/>
          <w:w w:val="92"/>
        </w:rPr>
        <w:t>su</w:t>
      </w:r>
      <w:r w:rsidRPr="00D156F7">
        <w:rPr>
          <w:rFonts w:eastAsia="Arial"/>
          <w:w w:val="106"/>
        </w:rPr>
        <w:t>r</w:t>
      </w:r>
      <w:r w:rsidRPr="00D156F7">
        <w:rPr>
          <w:rFonts w:eastAsia="Arial"/>
          <w:spacing w:val="6"/>
          <w:w w:val="106"/>
        </w:rPr>
        <w:t>f</w:t>
      </w:r>
      <w:r w:rsidRPr="00D156F7">
        <w:rPr>
          <w:rFonts w:eastAsia="Arial"/>
          <w:spacing w:val="6"/>
          <w:w w:val="94"/>
        </w:rPr>
        <w:t>an</w:t>
      </w:r>
      <w:r w:rsidRPr="00D156F7">
        <w:rPr>
          <w:rFonts w:eastAsia="Arial"/>
          <w:spacing w:val="6"/>
          <w:w w:val="60"/>
        </w:rPr>
        <w:t>í</w:t>
      </w:r>
      <w:r w:rsidRPr="00D156F7">
        <w:rPr>
          <w:rFonts w:eastAsia="Arial"/>
          <w:spacing w:val="6"/>
          <w:w w:val="99"/>
        </w:rPr>
        <w:t>o</w:t>
      </w:r>
      <w:r w:rsidRPr="00D156F7">
        <w:rPr>
          <w:rFonts w:eastAsia="Arial"/>
          <w:w w:val="99"/>
        </w:rPr>
        <w:t>s</w:t>
      </w:r>
      <w:r w:rsidRPr="00D156F7">
        <w:rPr>
          <w:rFonts w:eastAsia="Arial"/>
          <w:spacing w:val="20"/>
        </w:rPr>
        <w:t xml:space="preserve"> </w:t>
      </w:r>
      <w:r w:rsidRPr="00D156F7">
        <w:rPr>
          <w:rFonts w:eastAsia="Arial"/>
        </w:rPr>
        <w:t>de</w:t>
      </w:r>
      <w:r w:rsidRPr="00D156F7">
        <w:rPr>
          <w:rFonts w:eastAsia="Arial"/>
          <w:spacing w:val="3"/>
        </w:rPr>
        <w:t xml:space="preserve"> acuerd</w:t>
      </w:r>
      <w:r w:rsidRPr="00D156F7">
        <w:rPr>
          <w:rFonts w:eastAsia="Arial"/>
        </w:rPr>
        <w:t>o</w:t>
      </w:r>
      <w:r w:rsidRPr="00D156F7">
        <w:rPr>
          <w:rFonts w:eastAsia="Arial"/>
          <w:spacing w:val="-3"/>
        </w:rPr>
        <w:t xml:space="preserve"> </w:t>
      </w:r>
      <w:r w:rsidRPr="00D156F7">
        <w:rPr>
          <w:rFonts w:eastAsia="Arial"/>
        </w:rPr>
        <w:t>a</w:t>
      </w:r>
      <w:r w:rsidRPr="00D156F7">
        <w:rPr>
          <w:rFonts w:eastAsia="Arial"/>
          <w:spacing w:val="9"/>
        </w:rPr>
        <w:t xml:space="preserve"> </w:t>
      </w:r>
      <w:r w:rsidRPr="00D156F7">
        <w:rPr>
          <w:rFonts w:eastAsia="Arial"/>
          <w:color w:val="2D2D2D"/>
          <w:spacing w:val="-5"/>
          <w:w w:val="73"/>
        </w:rPr>
        <w:t>l</w:t>
      </w:r>
      <w:r w:rsidRPr="00D156F7">
        <w:rPr>
          <w:rFonts w:eastAsia="Arial"/>
          <w:w w:val="99"/>
        </w:rPr>
        <w:t>a</w:t>
      </w:r>
      <w:r w:rsidRPr="00D156F7">
        <w:rPr>
          <w:rFonts w:eastAsia="Arial"/>
          <w:spacing w:val="15"/>
        </w:rPr>
        <w:t xml:space="preserve"> </w:t>
      </w:r>
      <w:r w:rsidRPr="00D156F7">
        <w:rPr>
          <w:rFonts w:eastAsia="Arial"/>
        </w:rPr>
        <w:t>dosificación</w:t>
      </w:r>
      <w:r w:rsidRPr="00D156F7">
        <w:rPr>
          <w:rFonts w:eastAsia="Arial"/>
          <w:spacing w:val="33"/>
        </w:rPr>
        <w:t xml:space="preserve"> </w:t>
      </w:r>
      <w:r w:rsidRPr="00D156F7">
        <w:rPr>
          <w:rFonts w:eastAsia="Arial"/>
          <w:spacing w:val="3"/>
          <w:w w:val="98"/>
        </w:rPr>
        <w:t>estab</w:t>
      </w:r>
      <w:r w:rsidRPr="00D156F7">
        <w:rPr>
          <w:rFonts w:eastAsia="Arial"/>
          <w:color w:val="444444"/>
          <w:spacing w:val="3"/>
          <w:w w:val="98"/>
        </w:rPr>
        <w:t>l</w:t>
      </w:r>
      <w:r w:rsidRPr="00D156F7">
        <w:rPr>
          <w:rFonts w:eastAsia="Arial"/>
          <w:w w:val="98"/>
        </w:rPr>
        <w:t>ec</w:t>
      </w:r>
      <w:r w:rsidRPr="00D156F7">
        <w:rPr>
          <w:rFonts w:eastAsia="Arial"/>
          <w:spacing w:val="3"/>
          <w:w w:val="98"/>
        </w:rPr>
        <w:t>i</w:t>
      </w:r>
      <w:r w:rsidRPr="00D156F7">
        <w:rPr>
          <w:rFonts w:eastAsia="Arial"/>
          <w:color w:val="1E1E1E"/>
          <w:spacing w:val="3"/>
          <w:w w:val="98"/>
        </w:rPr>
        <w:t>d</w:t>
      </w:r>
      <w:r w:rsidRPr="00D156F7">
        <w:rPr>
          <w:rFonts w:eastAsia="Arial"/>
          <w:color w:val="1E1E1E"/>
          <w:w w:val="98"/>
        </w:rPr>
        <w:t>a</w:t>
      </w:r>
      <w:r w:rsidRPr="00D156F7">
        <w:rPr>
          <w:rFonts w:eastAsia="Arial"/>
          <w:color w:val="1E1E1E"/>
          <w:spacing w:val="28"/>
          <w:w w:val="98"/>
        </w:rPr>
        <w:t xml:space="preserve"> </w:t>
      </w:r>
      <w:r w:rsidRPr="00D156F7">
        <w:rPr>
          <w:rFonts w:eastAsia="Arial"/>
          <w:color w:val="1E1E1E"/>
          <w:spacing w:val="-25"/>
          <w:w w:val="103"/>
        </w:rPr>
        <w:t>e</w:t>
      </w:r>
      <w:r w:rsidRPr="00D156F7">
        <w:rPr>
          <w:rFonts w:eastAsia="Arial"/>
          <w:color w:val="2D2D2D"/>
          <w:w w:val="106"/>
        </w:rPr>
        <w:t xml:space="preserve">n </w:t>
      </w:r>
      <w:r w:rsidRPr="00D156F7">
        <w:rPr>
          <w:rFonts w:eastAsia="Arial"/>
          <w:spacing w:val="-5"/>
        </w:rPr>
        <w:t>l</w:t>
      </w:r>
      <w:r w:rsidRPr="00D156F7">
        <w:rPr>
          <w:rFonts w:eastAsia="Arial"/>
        </w:rPr>
        <w:t>a</w:t>
      </w:r>
      <w:r w:rsidRPr="00D156F7">
        <w:rPr>
          <w:rFonts w:eastAsia="Arial"/>
          <w:spacing w:val="3"/>
        </w:rPr>
        <w:t xml:space="preserve"> </w:t>
      </w:r>
      <w:r w:rsidRPr="00D156F7">
        <w:rPr>
          <w:rFonts w:eastAsia="Arial"/>
          <w:spacing w:val="6"/>
          <w:w w:val="97"/>
        </w:rPr>
        <w:t>tab</w:t>
      </w:r>
      <w:r w:rsidRPr="00D156F7">
        <w:rPr>
          <w:rFonts w:eastAsia="Arial"/>
          <w:spacing w:val="6"/>
          <w:w w:val="75"/>
        </w:rPr>
        <w:t>l</w:t>
      </w:r>
      <w:r w:rsidRPr="00D156F7">
        <w:rPr>
          <w:rFonts w:eastAsia="Arial"/>
          <w:w w:val="96"/>
        </w:rPr>
        <w:t>a</w:t>
      </w:r>
      <w:r w:rsidRPr="00D156F7">
        <w:rPr>
          <w:rFonts w:eastAsia="Arial"/>
          <w:spacing w:val="25"/>
        </w:rPr>
        <w:t xml:space="preserve"> </w:t>
      </w:r>
      <w:r w:rsidRPr="00D156F7">
        <w:rPr>
          <w:rFonts w:eastAsia="Arial"/>
          <w:spacing w:val="6"/>
        </w:rPr>
        <w:t>d</w:t>
      </w:r>
      <w:r w:rsidRPr="00D156F7">
        <w:rPr>
          <w:rFonts w:eastAsia="Arial"/>
        </w:rPr>
        <w:t>e</w:t>
      </w:r>
      <w:r w:rsidRPr="00D156F7">
        <w:rPr>
          <w:rFonts w:eastAsia="Arial"/>
          <w:spacing w:val="2"/>
        </w:rPr>
        <w:t xml:space="preserve"> </w:t>
      </w:r>
      <w:r w:rsidRPr="00D156F7">
        <w:rPr>
          <w:rFonts w:eastAsia="Arial"/>
          <w:w w:val="98"/>
        </w:rPr>
        <w:t>especif</w:t>
      </w:r>
      <w:r w:rsidRPr="00D156F7">
        <w:rPr>
          <w:rFonts w:eastAsia="Arial"/>
          <w:spacing w:val="7"/>
          <w:w w:val="98"/>
        </w:rPr>
        <w:t>i</w:t>
      </w:r>
      <w:r w:rsidRPr="00D156F7">
        <w:rPr>
          <w:rFonts w:eastAsia="Arial"/>
          <w:w w:val="98"/>
        </w:rPr>
        <w:t>ca</w:t>
      </w:r>
      <w:r w:rsidRPr="00D156F7">
        <w:rPr>
          <w:rFonts w:eastAsia="Arial"/>
          <w:w w:val="103"/>
        </w:rPr>
        <w:t>c</w:t>
      </w:r>
      <w:r w:rsidRPr="00D156F7">
        <w:rPr>
          <w:rFonts w:eastAsia="Arial"/>
          <w:color w:val="1E1E1E"/>
          <w:w w:val="83"/>
        </w:rPr>
        <w:t>i</w:t>
      </w:r>
      <w:r w:rsidRPr="00D156F7">
        <w:rPr>
          <w:rFonts w:eastAsia="Arial"/>
          <w:w w:val="93"/>
        </w:rPr>
        <w:t>ón</w:t>
      </w:r>
      <w:r w:rsidRPr="00D156F7">
        <w:rPr>
          <w:rFonts w:eastAsia="Arial"/>
          <w:w w:val="66"/>
        </w:rPr>
        <w:t>,</w:t>
      </w:r>
      <w:r w:rsidRPr="00D156F7">
        <w:rPr>
          <w:rFonts w:eastAsia="Arial"/>
          <w:spacing w:val="35"/>
        </w:rPr>
        <w:t xml:space="preserve"> </w:t>
      </w:r>
      <w:r w:rsidRPr="00D156F7">
        <w:rPr>
          <w:rFonts w:eastAsia="Arial"/>
          <w:spacing w:val="6"/>
          <w:w w:val="96"/>
        </w:rPr>
        <w:t>clasificació</w:t>
      </w:r>
      <w:r w:rsidRPr="00D156F7">
        <w:rPr>
          <w:rFonts w:eastAsia="Arial"/>
          <w:w w:val="96"/>
        </w:rPr>
        <w:t>n</w:t>
      </w:r>
      <w:r w:rsidRPr="00D156F7">
        <w:rPr>
          <w:rFonts w:eastAsia="Arial"/>
          <w:spacing w:val="34"/>
          <w:w w:val="96"/>
        </w:rPr>
        <w:t xml:space="preserve"> </w:t>
      </w:r>
      <w:r w:rsidRPr="00D156F7">
        <w:rPr>
          <w:rFonts w:eastAsia="Arial"/>
        </w:rPr>
        <w:t>de</w:t>
      </w:r>
      <w:r w:rsidRPr="00D156F7">
        <w:rPr>
          <w:rFonts w:eastAsia="Arial"/>
          <w:spacing w:val="14"/>
        </w:rPr>
        <w:t xml:space="preserve"> </w:t>
      </w:r>
      <w:r w:rsidRPr="00D156F7">
        <w:rPr>
          <w:rFonts w:eastAsia="Arial"/>
        </w:rPr>
        <w:t>las</w:t>
      </w:r>
      <w:r w:rsidRPr="00D156F7">
        <w:rPr>
          <w:rFonts w:eastAsia="Arial"/>
          <w:spacing w:val="-7"/>
        </w:rPr>
        <w:t xml:space="preserve"> </w:t>
      </w:r>
      <w:r w:rsidRPr="00D156F7">
        <w:rPr>
          <w:rFonts w:eastAsia="Arial"/>
          <w:spacing w:val="-5"/>
          <w:w w:val="103"/>
        </w:rPr>
        <w:t>á</w:t>
      </w:r>
      <w:r w:rsidRPr="00D156F7">
        <w:rPr>
          <w:rFonts w:eastAsia="Arial"/>
          <w:spacing w:val="-5"/>
          <w:w w:val="105"/>
        </w:rPr>
        <w:t>r</w:t>
      </w:r>
      <w:r w:rsidRPr="00D156F7">
        <w:rPr>
          <w:rFonts w:eastAsia="Arial"/>
          <w:w w:val="101"/>
        </w:rPr>
        <w:t>e</w:t>
      </w:r>
      <w:r w:rsidRPr="00D156F7">
        <w:rPr>
          <w:rFonts w:eastAsia="Arial"/>
          <w:spacing w:val="-5"/>
          <w:w w:val="101"/>
        </w:rPr>
        <w:t>a</w:t>
      </w:r>
      <w:r w:rsidRPr="00D156F7">
        <w:rPr>
          <w:rFonts w:eastAsia="Arial"/>
        </w:rPr>
        <w:t>s</w:t>
      </w:r>
    </w:p>
    <w:p w14:paraId="7E26384E" w14:textId="77777777" w:rsidR="0038360C" w:rsidRPr="00D156F7" w:rsidRDefault="0038360C" w:rsidP="00553D47">
      <w:pPr>
        <w:pStyle w:val="Ttulo5"/>
        <w:rPr>
          <w:rFonts w:eastAsia="Arial"/>
        </w:rPr>
      </w:pPr>
      <w:bookmarkStart w:id="162" w:name="_Toc526447246"/>
      <w:r w:rsidRPr="00D156F7">
        <w:rPr>
          <w:rFonts w:eastAsia="Arial"/>
        </w:rPr>
        <w:t xml:space="preserve">Barrido </w:t>
      </w:r>
      <w:r w:rsidRPr="00D156F7">
        <w:rPr>
          <w:rFonts w:eastAsia="Arial"/>
          <w:spacing w:val="15"/>
        </w:rPr>
        <w:t>en</w:t>
      </w:r>
      <w:r w:rsidRPr="00D156F7">
        <w:rPr>
          <w:rFonts w:eastAsia="Arial"/>
        </w:rPr>
        <w:t xml:space="preserve"> </w:t>
      </w:r>
      <w:r w:rsidRPr="00D156F7">
        <w:rPr>
          <w:rFonts w:eastAsia="Arial"/>
          <w:spacing w:val="16"/>
          <w:w w:val="104"/>
        </w:rPr>
        <w:t>húmedo</w:t>
      </w:r>
      <w:bookmarkEnd w:id="162"/>
    </w:p>
    <w:p w14:paraId="1B4B143B" w14:textId="3207071A" w:rsidR="0038360C" w:rsidRPr="00D156F7" w:rsidRDefault="0038360C" w:rsidP="0038360C">
      <w:pPr>
        <w:rPr>
          <w:rFonts w:eastAsia="Arial"/>
        </w:rPr>
      </w:pPr>
      <w:r w:rsidRPr="00D156F7">
        <w:rPr>
          <w:rFonts w:eastAsia="Arial"/>
          <w:spacing w:val="10"/>
        </w:rPr>
        <w:t>S</w:t>
      </w:r>
      <w:r w:rsidRPr="00D156F7">
        <w:rPr>
          <w:rFonts w:eastAsia="Arial"/>
        </w:rPr>
        <w:t>e i</w:t>
      </w:r>
      <w:r w:rsidRPr="00D156F7">
        <w:rPr>
          <w:rFonts w:eastAsia="Arial"/>
          <w:spacing w:val="12"/>
          <w:w w:val="80"/>
        </w:rPr>
        <w:t>ni</w:t>
      </w:r>
      <w:r w:rsidRPr="00D156F7">
        <w:rPr>
          <w:rFonts w:eastAsia="Arial"/>
          <w:spacing w:val="12"/>
          <w:w w:val="92"/>
        </w:rPr>
        <w:t>ci</w:t>
      </w:r>
      <w:r w:rsidRPr="00D156F7">
        <w:rPr>
          <w:rFonts w:eastAsia="Arial"/>
          <w:w w:val="99"/>
        </w:rPr>
        <w:t>a</w:t>
      </w:r>
      <w:r w:rsidRPr="00D156F7">
        <w:rPr>
          <w:rFonts w:eastAsia="Arial"/>
        </w:rPr>
        <w:t xml:space="preserve">  </w:t>
      </w:r>
      <w:r w:rsidRPr="00D156F7">
        <w:rPr>
          <w:rFonts w:eastAsia="Arial"/>
          <w:spacing w:val="-19"/>
        </w:rPr>
        <w:t xml:space="preserve"> </w:t>
      </w:r>
      <w:r w:rsidRPr="00D156F7">
        <w:rPr>
          <w:rFonts w:eastAsia="Arial"/>
          <w:spacing w:val="6"/>
        </w:rPr>
        <w:t>haciend</w:t>
      </w:r>
      <w:r w:rsidRPr="00D156F7">
        <w:rPr>
          <w:rFonts w:eastAsia="Arial"/>
        </w:rPr>
        <w:t xml:space="preserve">o </w:t>
      </w:r>
      <w:r w:rsidRPr="00D156F7">
        <w:rPr>
          <w:rFonts w:eastAsia="Arial"/>
          <w:spacing w:val="3"/>
        </w:rPr>
        <w:t>barrid</w:t>
      </w:r>
      <w:r w:rsidRPr="00D156F7">
        <w:rPr>
          <w:rFonts w:eastAsia="Arial"/>
        </w:rPr>
        <w:t>o siempre</w:t>
      </w:r>
      <w:r w:rsidRPr="00D156F7">
        <w:rPr>
          <w:rFonts w:eastAsia="Arial"/>
          <w:spacing w:val="72"/>
        </w:rPr>
        <w:t xml:space="preserve"> </w:t>
      </w:r>
      <w:r w:rsidRPr="00D156F7">
        <w:rPr>
          <w:rFonts w:eastAsia="Arial"/>
          <w:spacing w:val="5"/>
        </w:rPr>
        <w:t>e</w:t>
      </w:r>
      <w:r w:rsidRPr="00D156F7">
        <w:rPr>
          <w:rFonts w:eastAsia="Arial"/>
        </w:rPr>
        <w:t xml:space="preserve">n </w:t>
      </w:r>
      <w:r w:rsidRPr="00D156F7">
        <w:rPr>
          <w:rFonts w:eastAsia="Arial"/>
          <w:spacing w:val="6"/>
        </w:rPr>
        <w:t>húmed</w:t>
      </w:r>
      <w:r w:rsidRPr="00D156F7">
        <w:rPr>
          <w:rFonts w:eastAsia="Arial"/>
        </w:rPr>
        <w:t>o</w:t>
      </w:r>
      <w:r w:rsidRPr="00D156F7">
        <w:rPr>
          <w:rFonts w:eastAsia="Arial"/>
          <w:spacing w:val="61"/>
        </w:rPr>
        <w:t xml:space="preserve"> </w:t>
      </w:r>
      <w:r w:rsidRPr="00D156F7">
        <w:rPr>
          <w:rFonts w:eastAsia="Arial"/>
        </w:rPr>
        <w:t>c</w:t>
      </w:r>
      <w:r w:rsidRPr="00D156F7">
        <w:rPr>
          <w:rFonts w:eastAsia="Arial"/>
          <w:spacing w:val="5"/>
        </w:rPr>
        <w:t>o</w:t>
      </w:r>
      <w:r w:rsidRPr="00D156F7">
        <w:rPr>
          <w:rFonts w:eastAsia="Arial"/>
        </w:rPr>
        <w:t>n t</w:t>
      </w:r>
      <w:r w:rsidRPr="00D156F7">
        <w:rPr>
          <w:rFonts w:eastAsia="Arial"/>
          <w:spacing w:val="-2"/>
        </w:rPr>
        <w:t>raper</w:t>
      </w:r>
      <w:r w:rsidRPr="00D156F7">
        <w:rPr>
          <w:rFonts w:eastAsia="Arial"/>
        </w:rPr>
        <w:t xml:space="preserve">o </w:t>
      </w:r>
      <w:r>
        <w:rPr>
          <w:rFonts w:eastAsia="Arial"/>
        </w:rPr>
        <w:t>o</w:t>
      </w:r>
      <w:r w:rsidRPr="00D156F7">
        <w:rPr>
          <w:rFonts w:eastAsia="Arial"/>
          <w:spacing w:val="39"/>
        </w:rPr>
        <w:t xml:space="preserve"> </w:t>
      </w:r>
      <w:r w:rsidRPr="00D156F7">
        <w:rPr>
          <w:rFonts w:eastAsia="Arial"/>
          <w:spacing w:val="4"/>
          <w:w w:val="95"/>
        </w:rPr>
        <w:t>m</w:t>
      </w:r>
      <w:r w:rsidRPr="00D156F7">
        <w:rPr>
          <w:rFonts w:eastAsia="Arial"/>
          <w:spacing w:val="4"/>
          <w:w w:val="73"/>
        </w:rPr>
        <w:t>i</w:t>
      </w:r>
      <w:r w:rsidRPr="00D156F7">
        <w:rPr>
          <w:rFonts w:eastAsia="Arial"/>
          <w:spacing w:val="4"/>
        </w:rPr>
        <w:t>crofi</w:t>
      </w:r>
      <w:r w:rsidRPr="00D156F7">
        <w:rPr>
          <w:rFonts w:eastAsia="Arial"/>
          <w:spacing w:val="4"/>
          <w:w w:val="99"/>
        </w:rPr>
        <w:t>bra</w:t>
      </w:r>
      <w:r w:rsidRPr="00D156F7">
        <w:rPr>
          <w:rFonts w:eastAsia="Arial"/>
        </w:rPr>
        <w:t>,</w:t>
      </w:r>
      <w:r w:rsidRPr="00D156F7">
        <w:rPr>
          <w:rFonts w:eastAsia="Arial"/>
          <w:spacing w:val="48"/>
        </w:rPr>
        <w:t xml:space="preserve"> </w:t>
      </w:r>
      <w:r w:rsidR="00D1556A" w:rsidRPr="00D156F7">
        <w:rPr>
          <w:rFonts w:eastAsia="Arial"/>
          <w:spacing w:val="-10"/>
        </w:rPr>
        <w:t>s</w:t>
      </w:r>
      <w:r w:rsidR="00D1556A" w:rsidRPr="00D156F7">
        <w:rPr>
          <w:rFonts w:eastAsia="Arial"/>
        </w:rPr>
        <w:t xml:space="preserve">e </w:t>
      </w:r>
      <w:r w:rsidR="00D1556A" w:rsidRPr="00D156F7">
        <w:rPr>
          <w:rFonts w:eastAsia="Arial"/>
          <w:spacing w:val="39"/>
        </w:rPr>
        <w:t>aplica</w:t>
      </w:r>
      <w:r w:rsidRPr="00D156F7">
        <w:rPr>
          <w:rFonts w:eastAsia="Arial"/>
          <w:color w:val="1E1E1E"/>
          <w:w w:val="101"/>
        </w:rPr>
        <w:t xml:space="preserve"> </w:t>
      </w:r>
      <w:r w:rsidRPr="00D156F7">
        <w:rPr>
          <w:rFonts w:eastAsia="Arial"/>
          <w:spacing w:val="16"/>
          <w:w w:val="91"/>
        </w:rPr>
        <w:t>SURF</w:t>
      </w:r>
      <w:r w:rsidRPr="00D156F7">
        <w:rPr>
          <w:rFonts w:eastAsia="Arial"/>
          <w:spacing w:val="16"/>
          <w:w w:val="105"/>
        </w:rPr>
        <w:t>A</w:t>
      </w:r>
      <w:r w:rsidRPr="00D156F7">
        <w:rPr>
          <w:rFonts w:eastAsia="Arial"/>
          <w:spacing w:val="16"/>
          <w:w w:val="87"/>
        </w:rPr>
        <w:t>NIO</w:t>
      </w:r>
      <w:r w:rsidRPr="00D156F7">
        <w:rPr>
          <w:rFonts w:eastAsia="Arial"/>
          <w:w w:val="97"/>
        </w:rPr>
        <w:t>S</w:t>
      </w:r>
      <w:r w:rsidRPr="00D156F7">
        <w:rPr>
          <w:rFonts w:eastAsia="Arial"/>
          <w:spacing w:val="51"/>
          <w:w w:val="97"/>
        </w:rPr>
        <w:t xml:space="preserve"> </w:t>
      </w:r>
      <w:r w:rsidRPr="00D156F7">
        <w:rPr>
          <w:rFonts w:eastAsia="Arial"/>
          <w:spacing w:val="5"/>
        </w:rPr>
        <w:t>e</w:t>
      </w:r>
      <w:r w:rsidRPr="00D156F7">
        <w:rPr>
          <w:rFonts w:eastAsia="Arial"/>
        </w:rPr>
        <w:t>n</w:t>
      </w:r>
      <w:r w:rsidRPr="00D156F7">
        <w:rPr>
          <w:rFonts w:eastAsia="Arial"/>
          <w:spacing w:val="33"/>
        </w:rPr>
        <w:t xml:space="preserve"> </w:t>
      </w:r>
      <w:r w:rsidRPr="00D156F7">
        <w:rPr>
          <w:rFonts w:eastAsia="Arial"/>
          <w:spacing w:val="7"/>
        </w:rPr>
        <w:t>aspersió</w:t>
      </w:r>
      <w:r w:rsidRPr="00D156F7">
        <w:rPr>
          <w:rFonts w:eastAsia="Arial"/>
        </w:rPr>
        <w:t xml:space="preserve">n </w:t>
      </w:r>
      <w:r w:rsidRPr="00D156F7">
        <w:rPr>
          <w:rFonts w:eastAsia="Arial"/>
          <w:spacing w:val="-2"/>
        </w:rPr>
        <w:t>c</w:t>
      </w:r>
      <w:r w:rsidRPr="00D156F7">
        <w:rPr>
          <w:rFonts w:eastAsia="Arial"/>
          <w:spacing w:val="-3"/>
        </w:rPr>
        <w:t>o</w:t>
      </w:r>
      <w:r w:rsidRPr="00D156F7">
        <w:rPr>
          <w:rFonts w:eastAsia="Arial"/>
        </w:rPr>
        <w:t>n</w:t>
      </w:r>
      <w:r w:rsidRPr="00D156F7">
        <w:rPr>
          <w:rFonts w:eastAsia="Arial"/>
          <w:spacing w:val="45"/>
        </w:rPr>
        <w:t xml:space="preserve"> </w:t>
      </w:r>
      <w:r w:rsidRPr="00D156F7">
        <w:rPr>
          <w:rFonts w:eastAsia="Arial"/>
          <w:spacing w:val="5"/>
        </w:rPr>
        <w:t>atomizado</w:t>
      </w:r>
      <w:r w:rsidRPr="00D156F7">
        <w:rPr>
          <w:rFonts w:eastAsia="Arial"/>
        </w:rPr>
        <w:t>r</w:t>
      </w:r>
      <w:r w:rsidRPr="00D156F7">
        <w:rPr>
          <w:rFonts w:eastAsia="Arial"/>
          <w:spacing w:val="9"/>
        </w:rPr>
        <w:t xml:space="preserve"> </w:t>
      </w:r>
      <w:r w:rsidRPr="00D156F7">
        <w:rPr>
          <w:rFonts w:eastAsia="Arial"/>
        </w:rPr>
        <w:t>de</w:t>
      </w:r>
      <w:r w:rsidRPr="00D156F7">
        <w:rPr>
          <w:rFonts w:eastAsia="Arial"/>
          <w:spacing w:val="28"/>
        </w:rPr>
        <w:t xml:space="preserve"> </w:t>
      </w:r>
      <w:r w:rsidRPr="00D156F7">
        <w:rPr>
          <w:rFonts w:eastAsia="Arial"/>
          <w:spacing w:val="5"/>
        </w:rPr>
        <w:t>acuerd</w:t>
      </w:r>
      <w:r w:rsidRPr="00D156F7">
        <w:rPr>
          <w:rFonts w:eastAsia="Arial"/>
        </w:rPr>
        <w:t>o</w:t>
      </w:r>
      <w:r w:rsidRPr="00D156F7">
        <w:rPr>
          <w:rFonts w:eastAsia="Arial"/>
          <w:spacing w:val="19"/>
        </w:rPr>
        <w:t xml:space="preserve"> </w:t>
      </w:r>
      <w:r w:rsidRPr="00D156F7">
        <w:rPr>
          <w:rFonts w:eastAsia="Arial"/>
        </w:rPr>
        <w:t>a</w:t>
      </w:r>
      <w:r w:rsidRPr="00D156F7">
        <w:rPr>
          <w:rFonts w:eastAsia="Arial"/>
          <w:spacing w:val="31"/>
        </w:rPr>
        <w:t xml:space="preserve"> </w:t>
      </w:r>
      <w:r w:rsidRPr="00D156F7">
        <w:rPr>
          <w:rFonts w:eastAsia="Arial"/>
          <w:spacing w:val="-10"/>
        </w:rPr>
        <w:t>l</w:t>
      </w:r>
      <w:r w:rsidRPr="00D156F7">
        <w:rPr>
          <w:rFonts w:eastAsia="Arial"/>
        </w:rPr>
        <w:t>a</w:t>
      </w:r>
      <w:r w:rsidRPr="00D156F7">
        <w:rPr>
          <w:rFonts w:eastAsia="Arial"/>
          <w:spacing w:val="30"/>
        </w:rPr>
        <w:t xml:space="preserve"> </w:t>
      </w:r>
      <w:r w:rsidRPr="00D156F7">
        <w:rPr>
          <w:rFonts w:eastAsia="Arial"/>
          <w:spacing w:val="6"/>
        </w:rPr>
        <w:t>clas</w:t>
      </w:r>
      <w:r w:rsidRPr="00D156F7">
        <w:rPr>
          <w:rFonts w:eastAsia="Arial"/>
        </w:rPr>
        <w:t>if</w:t>
      </w:r>
      <w:r w:rsidRPr="00D156F7">
        <w:rPr>
          <w:rFonts w:eastAsia="Arial"/>
          <w:spacing w:val="6"/>
        </w:rPr>
        <w:t>i</w:t>
      </w:r>
      <w:r w:rsidRPr="00D156F7">
        <w:rPr>
          <w:rFonts w:eastAsia="Arial"/>
        </w:rPr>
        <w:t>c</w:t>
      </w:r>
      <w:r w:rsidRPr="00D156F7">
        <w:rPr>
          <w:rFonts w:eastAsia="Arial"/>
          <w:spacing w:val="6"/>
        </w:rPr>
        <w:t>ació</w:t>
      </w:r>
      <w:r w:rsidRPr="00D156F7">
        <w:rPr>
          <w:rFonts w:eastAsia="Arial"/>
        </w:rPr>
        <w:t>n</w:t>
      </w:r>
      <w:r w:rsidRPr="00D156F7">
        <w:rPr>
          <w:rFonts w:eastAsia="Arial"/>
          <w:spacing w:val="19"/>
        </w:rPr>
        <w:t xml:space="preserve"> </w:t>
      </w:r>
      <w:r w:rsidRPr="00D156F7">
        <w:rPr>
          <w:rFonts w:eastAsia="Arial"/>
          <w:spacing w:val="-7"/>
        </w:rPr>
        <w:t>de</w:t>
      </w:r>
      <w:r w:rsidRPr="00D156F7">
        <w:rPr>
          <w:rFonts w:eastAsia="Arial"/>
          <w:color w:val="2D2D2D"/>
        </w:rPr>
        <w:t>l</w:t>
      </w:r>
      <w:r w:rsidRPr="00D156F7">
        <w:rPr>
          <w:rFonts w:eastAsia="Arial"/>
          <w:color w:val="2D2D2D"/>
          <w:spacing w:val="38"/>
        </w:rPr>
        <w:t xml:space="preserve"> </w:t>
      </w:r>
      <w:r w:rsidRPr="00D156F7">
        <w:rPr>
          <w:rFonts w:eastAsia="Arial"/>
          <w:spacing w:val="-5"/>
        </w:rPr>
        <w:t>áre</w:t>
      </w:r>
      <w:r w:rsidRPr="00D156F7">
        <w:rPr>
          <w:rFonts w:eastAsia="Arial"/>
        </w:rPr>
        <w:t>a</w:t>
      </w:r>
      <w:r w:rsidRPr="00D156F7">
        <w:rPr>
          <w:rFonts w:eastAsia="Arial"/>
          <w:spacing w:val="42"/>
        </w:rPr>
        <w:t xml:space="preserve"> </w:t>
      </w:r>
      <w:r w:rsidRPr="00D156F7">
        <w:rPr>
          <w:rFonts w:eastAsia="Arial"/>
          <w:spacing w:val="7"/>
        </w:rPr>
        <w:t xml:space="preserve">según </w:t>
      </w:r>
      <w:r w:rsidRPr="00D156F7">
        <w:rPr>
          <w:rFonts w:eastAsia="Arial"/>
          <w:spacing w:val="6"/>
        </w:rPr>
        <w:t>tabl</w:t>
      </w:r>
      <w:r w:rsidRPr="00D156F7">
        <w:rPr>
          <w:rFonts w:eastAsia="Arial"/>
        </w:rPr>
        <w:t>a</w:t>
      </w:r>
      <w:r w:rsidRPr="00D156F7">
        <w:rPr>
          <w:rFonts w:eastAsia="Arial"/>
          <w:spacing w:val="-15"/>
        </w:rPr>
        <w:t xml:space="preserve"> </w:t>
      </w:r>
      <w:r w:rsidRPr="00D156F7">
        <w:rPr>
          <w:rFonts w:eastAsia="Arial"/>
          <w:spacing w:val="5"/>
        </w:rPr>
        <w:t>d</w:t>
      </w:r>
      <w:r w:rsidRPr="00D156F7">
        <w:rPr>
          <w:rFonts w:eastAsia="Arial"/>
        </w:rPr>
        <w:t xml:space="preserve">e </w:t>
      </w:r>
      <w:r w:rsidRPr="00D156F7">
        <w:rPr>
          <w:rFonts w:eastAsia="Arial"/>
          <w:w w:val="94"/>
        </w:rPr>
        <w:t>especificación.</w:t>
      </w:r>
      <w:r w:rsidRPr="00D156F7">
        <w:rPr>
          <w:rFonts w:eastAsia="Arial"/>
          <w:spacing w:val="66"/>
          <w:w w:val="94"/>
        </w:rPr>
        <w:t xml:space="preserve"> </w:t>
      </w:r>
      <w:r w:rsidRPr="00D156F7">
        <w:rPr>
          <w:rFonts w:eastAsia="Arial"/>
          <w:spacing w:val="-2"/>
        </w:rPr>
        <w:t>Par</w:t>
      </w:r>
      <w:r w:rsidRPr="00D156F7">
        <w:rPr>
          <w:rFonts w:eastAsia="Arial"/>
        </w:rPr>
        <w:t>a</w:t>
      </w:r>
      <w:r w:rsidRPr="00D156F7">
        <w:rPr>
          <w:rFonts w:eastAsia="Arial"/>
          <w:spacing w:val="17"/>
        </w:rPr>
        <w:t xml:space="preserve"> </w:t>
      </w:r>
      <w:r w:rsidRPr="00D156F7">
        <w:rPr>
          <w:rFonts w:eastAsia="Arial"/>
          <w:spacing w:val="-3"/>
        </w:rPr>
        <w:t>est</w:t>
      </w:r>
      <w:r w:rsidRPr="00D156F7">
        <w:rPr>
          <w:rFonts w:eastAsia="Arial"/>
        </w:rPr>
        <w:t>a</w:t>
      </w:r>
      <w:r w:rsidRPr="00D156F7">
        <w:rPr>
          <w:rFonts w:eastAsia="Arial"/>
          <w:spacing w:val="26"/>
        </w:rPr>
        <w:t xml:space="preserve"> </w:t>
      </w:r>
      <w:r w:rsidRPr="00D156F7">
        <w:rPr>
          <w:rFonts w:eastAsia="Arial"/>
          <w:spacing w:val="3"/>
        </w:rPr>
        <w:t>l</w:t>
      </w:r>
      <w:r w:rsidRPr="00D156F7">
        <w:rPr>
          <w:rFonts w:eastAsia="Arial"/>
          <w:spacing w:val="2"/>
        </w:rPr>
        <w:t>a</w:t>
      </w:r>
      <w:r w:rsidRPr="00D156F7">
        <w:rPr>
          <w:rFonts w:eastAsia="Arial"/>
          <w:spacing w:val="3"/>
        </w:rPr>
        <w:t>bo</w:t>
      </w:r>
      <w:r w:rsidRPr="00D156F7">
        <w:rPr>
          <w:rFonts w:eastAsia="Arial"/>
        </w:rPr>
        <w:t>r</w:t>
      </w:r>
      <w:r w:rsidRPr="00D156F7">
        <w:rPr>
          <w:rFonts w:eastAsia="Arial"/>
          <w:spacing w:val="-1"/>
        </w:rPr>
        <w:t xml:space="preserve"> </w:t>
      </w:r>
      <w:r w:rsidRPr="00D156F7">
        <w:rPr>
          <w:rFonts w:eastAsia="Arial"/>
          <w:spacing w:val="-10"/>
        </w:rPr>
        <w:t>s</w:t>
      </w:r>
      <w:r w:rsidRPr="00D156F7">
        <w:rPr>
          <w:rFonts w:eastAsia="Arial"/>
        </w:rPr>
        <w:t>e</w:t>
      </w:r>
      <w:r w:rsidRPr="00D156F7">
        <w:rPr>
          <w:rFonts w:eastAsia="Arial"/>
          <w:spacing w:val="22"/>
        </w:rPr>
        <w:t xml:space="preserve"> </w:t>
      </w:r>
      <w:r w:rsidRPr="00D156F7">
        <w:rPr>
          <w:rFonts w:eastAsia="Arial"/>
          <w:spacing w:val="7"/>
          <w:w w:val="91"/>
        </w:rPr>
        <w:t>utiliza</w:t>
      </w:r>
      <w:r w:rsidRPr="00D156F7">
        <w:rPr>
          <w:rFonts w:eastAsia="Arial"/>
          <w:w w:val="91"/>
        </w:rPr>
        <w:t>n</w:t>
      </w:r>
      <w:r w:rsidRPr="00D156F7">
        <w:rPr>
          <w:rFonts w:eastAsia="Arial"/>
          <w:spacing w:val="37"/>
          <w:w w:val="91"/>
        </w:rPr>
        <w:t xml:space="preserve"> </w:t>
      </w:r>
      <w:r w:rsidRPr="00D156F7">
        <w:rPr>
          <w:rFonts w:eastAsia="Arial"/>
          <w:spacing w:val="4"/>
          <w:w w:val="95"/>
        </w:rPr>
        <w:t>m</w:t>
      </w:r>
      <w:r w:rsidRPr="00D156F7">
        <w:rPr>
          <w:rFonts w:eastAsia="Arial"/>
          <w:spacing w:val="4"/>
          <w:w w:val="73"/>
        </w:rPr>
        <w:t>i</w:t>
      </w:r>
      <w:r w:rsidRPr="00D156F7">
        <w:rPr>
          <w:rFonts w:eastAsia="Arial"/>
          <w:spacing w:val="4"/>
        </w:rPr>
        <w:t>crofi</w:t>
      </w:r>
      <w:r w:rsidRPr="00D156F7">
        <w:rPr>
          <w:rFonts w:eastAsia="Arial"/>
          <w:spacing w:val="4"/>
          <w:w w:val="99"/>
        </w:rPr>
        <w:t>bra</w:t>
      </w:r>
      <w:r w:rsidRPr="00D156F7">
        <w:rPr>
          <w:rFonts w:eastAsia="Arial"/>
          <w:spacing w:val="4"/>
          <w:w w:val="83"/>
        </w:rPr>
        <w:t>s.</w:t>
      </w:r>
    </w:p>
    <w:p w14:paraId="6CED8A09" w14:textId="77777777" w:rsidR="0038360C" w:rsidRPr="00D156F7" w:rsidRDefault="0038360C" w:rsidP="00553D47">
      <w:pPr>
        <w:pStyle w:val="Ttulo5"/>
        <w:rPr>
          <w:rFonts w:eastAsia="Arial"/>
        </w:rPr>
      </w:pPr>
      <w:bookmarkStart w:id="163" w:name="_Toc526447247"/>
      <w:r w:rsidRPr="00D156F7">
        <w:rPr>
          <w:rFonts w:eastAsia="Arial"/>
          <w:w w:val="101"/>
        </w:rPr>
        <w:t>Trapeado</w:t>
      </w:r>
      <w:bookmarkEnd w:id="163"/>
    </w:p>
    <w:p w14:paraId="6FD57FD1" w14:textId="1E46455F" w:rsidR="0038360C" w:rsidRPr="00D156F7" w:rsidRDefault="0038360C" w:rsidP="0038360C">
      <w:pPr>
        <w:rPr>
          <w:rFonts w:eastAsia="Arial"/>
        </w:rPr>
      </w:pPr>
      <w:r w:rsidRPr="00D1556A">
        <w:rPr>
          <w:rFonts w:eastAsia="Arial"/>
        </w:rPr>
        <w:t>S</w:t>
      </w:r>
      <w:r w:rsidRPr="00D156F7">
        <w:rPr>
          <w:rFonts w:eastAsia="Arial"/>
        </w:rPr>
        <w:t xml:space="preserve">e  </w:t>
      </w:r>
      <w:r w:rsidRPr="00D1556A">
        <w:rPr>
          <w:rFonts w:eastAsia="Arial"/>
        </w:rPr>
        <w:t xml:space="preserve"> realiza   tod</w:t>
      </w:r>
      <w:r w:rsidRPr="00D156F7">
        <w:rPr>
          <w:rFonts w:eastAsia="Arial"/>
        </w:rPr>
        <w:t xml:space="preserve">o  </w:t>
      </w:r>
      <w:r w:rsidRPr="00D1556A">
        <w:rPr>
          <w:rFonts w:eastAsia="Arial"/>
        </w:rPr>
        <w:t xml:space="preserve"> e</w:t>
      </w:r>
      <w:r w:rsidRPr="00D156F7">
        <w:rPr>
          <w:rFonts w:eastAsia="Arial"/>
        </w:rPr>
        <w:t xml:space="preserve">l  </w:t>
      </w:r>
      <w:r w:rsidRPr="00D1556A">
        <w:rPr>
          <w:rFonts w:eastAsia="Arial"/>
        </w:rPr>
        <w:t xml:space="preserve"> proc</w:t>
      </w:r>
      <w:r w:rsidRPr="00D156F7">
        <w:rPr>
          <w:rFonts w:eastAsia="Arial"/>
        </w:rPr>
        <w:t>e</w:t>
      </w:r>
      <w:r w:rsidRPr="00D1556A">
        <w:rPr>
          <w:rFonts w:eastAsia="Arial"/>
        </w:rPr>
        <w:t>dimient</w:t>
      </w:r>
      <w:r w:rsidRPr="00D156F7">
        <w:rPr>
          <w:rFonts w:eastAsia="Arial"/>
        </w:rPr>
        <w:t xml:space="preserve">o del  </w:t>
      </w:r>
      <w:r w:rsidRPr="00D1556A">
        <w:rPr>
          <w:rFonts w:eastAsia="Arial"/>
        </w:rPr>
        <w:t xml:space="preserve"> inst</w:t>
      </w:r>
      <w:r w:rsidRPr="00D156F7">
        <w:rPr>
          <w:rFonts w:eastAsia="Arial"/>
        </w:rPr>
        <w:t>r</w:t>
      </w:r>
      <w:r w:rsidRPr="00D1556A">
        <w:rPr>
          <w:rFonts w:eastAsia="Arial"/>
        </w:rPr>
        <w:t>uctiv</w:t>
      </w:r>
      <w:r w:rsidRPr="00D156F7">
        <w:rPr>
          <w:rFonts w:eastAsia="Arial"/>
        </w:rPr>
        <w:t xml:space="preserve">o  </w:t>
      </w:r>
      <w:r w:rsidRPr="00D1556A">
        <w:rPr>
          <w:rFonts w:eastAsia="Arial"/>
        </w:rPr>
        <w:t xml:space="preserve"> d</w:t>
      </w:r>
      <w:r w:rsidRPr="00D156F7">
        <w:rPr>
          <w:rFonts w:eastAsia="Arial"/>
        </w:rPr>
        <w:t xml:space="preserve">e </w:t>
      </w:r>
      <w:r w:rsidRPr="00D1556A">
        <w:rPr>
          <w:rFonts w:eastAsia="Arial"/>
        </w:rPr>
        <w:t>ase</w:t>
      </w:r>
      <w:r w:rsidRPr="00D156F7">
        <w:rPr>
          <w:rFonts w:eastAsia="Arial"/>
        </w:rPr>
        <w:t xml:space="preserve">o  </w:t>
      </w:r>
      <w:r w:rsidRPr="00D1556A">
        <w:rPr>
          <w:rFonts w:eastAsia="Arial"/>
        </w:rPr>
        <w:t xml:space="preserve"> general   </w:t>
      </w:r>
      <w:r w:rsidR="00D1556A" w:rsidRPr="00D156F7">
        <w:rPr>
          <w:rFonts w:eastAsia="Arial"/>
        </w:rPr>
        <w:t xml:space="preserve">numeral </w:t>
      </w:r>
      <w:r w:rsidR="00D1556A" w:rsidRPr="00D1556A">
        <w:rPr>
          <w:rFonts w:eastAsia="Arial"/>
        </w:rPr>
        <w:t>y</w:t>
      </w:r>
      <w:r w:rsidRPr="00D1556A">
        <w:rPr>
          <w:rFonts w:eastAsia="Arial"/>
        </w:rPr>
        <w:t xml:space="preserve"> adicionalmente s</w:t>
      </w:r>
      <w:r w:rsidRPr="00D156F7">
        <w:rPr>
          <w:rFonts w:eastAsia="Arial"/>
        </w:rPr>
        <w:t>e</w:t>
      </w:r>
      <w:r w:rsidRPr="00D1556A">
        <w:rPr>
          <w:rFonts w:eastAsia="Arial"/>
        </w:rPr>
        <w:t xml:space="preserve"> repit</w:t>
      </w:r>
      <w:r w:rsidRPr="00D156F7">
        <w:rPr>
          <w:rFonts w:eastAsia="Arial"/>
        </w:rPr>
        <w:t>e</w:t>
      </w:r>
      <w:r w:rsidRPr="00D1556A">
        <w:rPr>
          <w:rFonts w:eastAsia="Arial"/>
        </w:rPr>
        <w:t xml:space="preserve"> utilizando e</w:t>
      </w:r>
      <w:r w:rsidRPr="00D156F7">
        <w:rPr>
          <w:rFonts w:eastAsia="Arial"/>
        </w:rPr>
        <w:t>l</w:t>
      </w:r>
      <w:r w:rsidRPr="00D1556A">
        <w:rPr>
          <w:rFonts w:eastAsia="Arial"/>
        </w:rPr>
        <w:t xml:space="preserve"> desinfectant</w:t>
      </w:r>
      <w:r w:rsidRPr="00D156F7">
        <w:rPr>
          <w:rFonts w:eastAsia="Arial"/>
        </w:rPr>
        <w:t>e</w:t>
      </w:r>
      <w:r w:rsidRPr="00D1556A">
        <w:rPr>
          <w:rFonts w:eastAsia="Arial"/>
        </w:rPr>
        <w:t xml:space="preserve"> indicado, segú</w:t>
      </w:r>
      <w:r w:rsidRPr="00D156F7">
        <w:rPr>
          <w:rFonts w:eastAsia="Arial"/>
        </w:rPr>
        <w:t>n</w:t>
      </w:r>
      <w:r w:rsidRPr="00D1556A">
        <w:rPr>
          <w:rFonts w:eastAsia="Arial"/>
        </w:rPr>
        <w:t xml:space="preserve"> dosificación especifica en la tabla de especificación</w:t>
      </w:r>
      <w:r w:rsidRPr="00D156F7">
        <w:rPr>
          <w:rFonts w:eastAsia="Arial"/>
          <w:color w:val="1E1E1E"/>
          <w:w w:val="66"/>
        </w:rPr>
        <w:t>.</w:t>
      </w:r>
      <w:r w:rsidRPr="00D156F7">
        <w:rPr>
          <w:rFonts w:eastAsia="Arial"/>
          <w:color w:val="1E1E1E"/>
        </w:rPr>
        <w:t xml:space="preserve">  </w:t>
      </w:r>
      <w:r w:rsidRPr="00D156F7">
        <w:rPr>
          <w:rFonts w:eastAsia="Arial"/>
          <w:color w:val="1E1E1E"/>
          <w:spacing w:val="-29"/>
        </w:rPr>
        <w:t xml:space="preserve"> </w:t>
      </w:r>
      <w:r w:rsidRPr="00D156F7">
        <w:rPr>
          <w:rFonts w:eastAsia="Arial"/>
          <w:color w:val="1E1E1E"/>
          <w:spacing w:val="-2"/>
        </w:rPr>
        <w:t>Est</w:t>
      </w:r>
      <w:r w:rsidRPr="00D156F7">
        <w:rPr>
          <w:rFonts w:eastAsia="Arial"/>
          <w:color w:val="1E1E1E"/>
        </w:rPr>
        <w:t>a</w:t>
      </w:r>
      <w:r w:rsidRPr="00D156F7">
        <w:rPr>
          <w:rFonts w:eastAsia="Arial"/>
          <w:color w:val="1E1E1E"/>
          <w:spacing w:val="13"/>
        </w:rPr>
        <w:t xml:space="preserve"> </w:t>
      </w:r>
      <w:r w:rsidRPr="00D156F7">
        <w:rPr>
          <w:rFonts w:eastAsia="Arial"/>
          <w:color w:val="1E1E1E"/>
          <w:w w:val="75"/>
        </w:rPr>
        <w:t>l</w:t>
      </w:r>
      <w:r w:rsidRPr="00D156F7">
        <w:rPr>
          <w:rFonts w:eastAsia="Arial"/>
          <w:color w:val="1E1E1E"/>
          <w:w w:val="98"/>
        </w:rPr>
        <w:t>a</w:t>
      </w:r>
      <w:r w:rsidRPr="00D156F7">
        <w:rPr>
          <w:rFonts w:eastAsia="Arial"/>
          <w:color w:val="1E1E1E"/>
          <w:spacing w:val="7"/>
          <w:w w:val="98"/>
        </w:rPr>
        <w:t>b</w:t>
      </w:r>
      <w:r w:rsidRPr="00D156F7">
        <w:rPr>
          <w:rFonts w:eastAsia="Arial"/>
          <w:color w:val="1E1E1E"/>
          <w:spacing w:val="7"/>
          <w:w w:val="93"/>
        </w:rPr>
        <w:t>o</w:t>
      </w:r>
      <w:r w:rsidRPr="00D156F7">
        <w:rPr>
          <w:rFonts w:eastAsia="Arial"/>
          <w:color w:val="1E1E1E"/>
          <w:w w:val="105"/>
        </w:rPr>
        <w:t>r</w:t>
      </w:r>
      <w:r w:rsidRPr="00D156F7">
        <w:rPr>
          <w:rFonts w:eastAsia="Arial"/>
          <w:color w:val="1E1E1E"/>
          <w:spacing w:val="5"/>
        </w:rPr>
        <w:t xml:space="preserve"> </w:t>
      </w:r>
      <w:r w:rsidRPr="00D156F7">
        <w:rPr>
          <w:rFonts w:eastAsia="Arial"/>
          <w:color w:val="1E1E1E"/>
          <w:spacing w:val="-5"/>
        </w:rPr>
        <w:t>s</w:t>
      </w:r>
      <w:r w:rsidRPr="00D156F7">
        <w:rPr>
          <w:rFonts w:eastAsia="Arial"/>
          <w:color w:val="1E1E1E"/>
        </w:rPr>
        <w:t>e</w:t>
      </w:r>
      <w:r w:rsidRPr="00D156F7">
        <w:rPr>
          <w:rFonts w:eastAsia="Arial"/>
          <w:color w:val="1E1E1E"/>
          <w:spacing w:val="12"/>
        </w:rPr>
        <w:t xml:space="preserve"> </w:t>
      </w:r>
      <w:r w:rsidRPr="00D156F7">
        <w:rPr>
          <w:rFonts w:eastAsia="Arial"/>
          <w:color w:val="1E1E1E"/>
          <w:spacing w:val="3"/>
          <w:w w:val="99"/>
        </w:rPr>
        <w:t>re</w:t>
      </w:r>
      <w:r w:rsidRPr="00D156F7">
        <w:rPr>
          <w:rFonts w:eastAsia="Arial"/>
          <w:color w:val="1E1E1E"/>
          <w:spacing w:val="3"/>
          <w:w w:val="96"/>
        </w:rPr>
        <w:t>a</w:t>
      </w:r>
      <w:r w:rsidRPr="00D156F7">
        <w:rPr>
          <w:rFonts w:eastAsia="Arial"/>
          <w:color w:val="1E1E1E"/>
          <w:spacing w:val="3"/>
          <w:w w:val="75"/>
        </w:rPr>
        <w:t>l</w:t>
      </w:r>
      <w:r w:rsidRPr="00D156F7">
        <w:rPr>
          <w:rFonts w:eastAsia="Arial"/>
          <w:color w:val="1E1E1E"/>
          <w:spacing w:val="3"/>
          <w:w w:val="98"/>
        </w:rPr>
        <w:t>iz</w:t>
      </w:r>
      <w:r w:rsidRPr="00D156F7">
        <w:rPr>
          <w:rFonts w:eastAsia="Arial"/>
          <w:color w:val="1E1E1E"/>
          <w:w w:val="98"/>
        </w:rPr>
        <w:t>a</w:t>
      </w:r>
      <w:r w:rsidRPr="00D156F7">
        <w:rPr>
          <w:rFonts w:eastAsia="Arial"/>
          <w:color w:val="1E1E1E"/>
          <w:spacing w:val="15"/>
        </w:rPr>
        <w:t xml:space="preserve"> </w:t>
      </w:r>
      <w:r w:rsidRPr="00D156F7">
        <w:rPr>
          <w:rFonts w:eastAsia="Arial"/>
          <w:color w:val="1E1E1E"/>
        </w:rPr>
        <w:t>con</w:t>
      </w:r>
      <w:r w:rsidRPr="00D156F7">
        <w:rPr>
          <w:rFonts w:eastAsia="Arial"/>
          <w:color w:val="1E1E1E"/>
          <w:spacing w:val="7"/>
        </w:rPr>
        <w:t xml:space="preserve"> </w:t>
      </w:r>
      <w:r w:rsidRPr="00D156F7">
        <w:rPr>
          <w:rFonts w:eastAsia="Arial"/>
          <w:color w:val="1E1E1E"/>
          <w:spacing w:val="1"/>
        </w:rPr>
        <w:t>traper</w:t>
      </w:r>
      <w:r w:rsidRPr="00D156F7">
        <w:rPr>
          <w:rFonts w:eastAsia="Arial"/>
          <w:color w:val="1E1E1E"/>
        </w:rPr>
        <w:t>o</w:t>
      </w:r>
      <w:r w:rsidRPr="00D156F7">
        <w:rPr>
          <w:rFonts w:eastAsia="Arial"/>
          <w:color w:val="1E1E1E"/>
          <w:spacing w:val="6"/>
        </w:rPr>
        <w:t xml:space="preserve"> </w:t>
      </w:r>
      <w:r w:rsidRPr="00D156F7">
        <w:rPr>
          <w:rFonts w:eastAsia="Arial"/>
          <w:color w:val="1E1E1E"/>
        </w:rPr>
        <w:t>y</w:t>
      </w:r>
      <w:r w:rsidRPr="00D156F7">
        <w:rPr>
          <w:rFonts w:eastAsia="Arial"/>
          <w:color w:val="1E1E1E"/>
          <w:spacing w:val="14"/>
        </w:rPr>
        <w:t xml:space="preserve"> </w:t>
      </w:r>
      <w:r w:rsidRPr="00D156F7">
        <w:rPr>
          <w:rFonts w:eastAsia="Arial"/>
          <w:color w:val="1E1E1E"/>
          <w:spacing w:val="-1"/>
        </w:rPr>
        <w:t>recipient</w:t>
      </w:r>
      <w:r w:rsidRPr="00D156F7">
        <w:rPr>
          <w:rFonts w:eastAsia="Arial"/>
          <w:color w:val="1E1E1E"/>
        </w:rPr>
        <w:t>e</w:t>
      </w:r>
      <w:r w:rsidRPr="00D156F7">
        <w:rPr>
          <w:rFonts w:eastAsia="Arial"/>
          <w:color w:val="1E1E1E"/>
          <w:spacing w:val="14"/>
        </w:rPr>
        <w:t xml:space="preserve"> </w:t>
      </w:r>
      <w:r w:rsidRPr="00D156F7">
        <w:rPr>
          <w:rFonts w:eastAsia="Arial"/>
          <w:color w:val="1E1E1E"/>
          <w:w w:val="99"/>
        </w:rPr>
        <w:t>a</w:t>
      </w:r>
      <w:r w:rsidRPr="00D156F7">
        <w:rPr>
          <w:rFonts w:eastAsia="Arial"/>
          <w:color w:val="1E1E1E"/>
          <w:w w:val="106"/>
        </w:rPr>
        <w:t>t</w:t>
      </w:r>
      <w:r w:rsidRPr="00D156F7">
        <w:rPr>
          <w:rFonts w:eastAsia="Arial"/>
          <w:color w:val="1E1E1E"/>
          <w:spacing w:val="-1"/>
          <w:w w:val="97"/>
        </w:rPr>
        <w:t>o</w:t>
      </w:r>
      <w:r w:rsidRPr="00D156F7">
        <w:rPr>
          <w:rFonts w:eastAsia="Arial"/>
          <w:color w:val="1E1E1E"/>
          <w:spacing w:val="1"/>
          <w:w w:val="97"/>
        </w:rPr>
        <w:t>m</w:t>
      </w:r>
      <w:r w:rsidRPr="00D156F7">
        <w:rPr>
          <w:rFonts w:eastAsia="Arial"/>
          <w:color w:val="1E1E1E"/>
          <w:spacing w:val="-1"/>
          <w:w w:val="101"/>
        </w:rPr>
        <w:t>izado</w:t>
      </w:r>
      <w:r w:rsidRPr="00D156F7">
        <w:rPr>
          <w:rFonts w:eastAsia="Arial"/>
          <w:color w:val="1E1E1E"/>
          <w:spacing w:val="1"/>
          <w:w w:val="101"/>
        </w:rPr>
        <w:t>r</w:t>
      </w:r>
      <w:r w:rsidRPr="00D156F7">
        <w:rPr>
          <w:rFonts w:eastAsia="Arial"/>
          <w:color w:val="2D2D2D"/>
          <w:w w:val="80"/>
        </w:rPr>
        <w:t xml:space="preserve">. </w:t>
      </w:r>
      <w:r w:rsidRPr="00D156F7">
        <w:rPr>
          <w:rFonts w:eastAsia="Arial"/>
          <w:i/>
          <w:spacing w:val="-2"/>
        </w:rPr>
        <w:t>(Solicita</w:t>
      </w:r>
      <w:r w:rsidRPr="00D156F7">
        <w:rPr>
          <w:rFonts w:eastAsia="Arial"/>
          <w:i/>
        </w:rPr>
        <w:t>r</w:t>
      </w:r>
      <w:r w:rsidRPr="00D156F7">
        <w:rPr>
          <w:rFonts w:eastAsia="Arial"/>
          <w:i/>
          <w:spacing w:val="41"/>
        </w:rPr>
        <w:t xml:space="preserve"> </w:t>
      </w:r>
      <w:r w:rsidRPr="00D156F7">
        <w:rPr>
          <w:rFonts w:eastAsia="Arial"/>
          <w:i/>
          <w:spacing w:val="-11"/>
        </w:rPr>
        <w:t>fich</w:t>
      </w:r>
      <w:r w:rsidRPr="00D156F7">
        <w:rPr>
          <w:rFonts w:eastAsia="Arial"/>
          <w:i/>
        </w:rPr>
        <w:t xml:space="preserve">a </w:t>
      </w:r>
      <w:r w:rsidRPr="00D156F7">
        <w:rPr>
          <w:rFonts w:eastAsia="Arial"/>
          <w:i/>
          <w:spacing w:val="4"/>
        </w:rPr>
        <w:t>técnica</w:t>
      </w:r>
      <w:r w:rsidRPr="00D156F7">
        <w:rPr>
          <w:rFonts w:eastAsia="Arial"/>
          <w:i/>
          <w:spacing w:val="57"/>
        </w:rPr>
        <w:t xml:space="preserve"> </w:t>
      </w:r>
      <w:r w:rsidRPr="00D156F7">
        <w:rPr>
          <w:rFonts w:eastAsia="Arial"/>
          <w:i/>
          <w:spacing w:val="-13"/>
        </w:rPr>
        <w:t>de</w:t>
      </w:r>
      <w:r w:rsidRPr="00D156F7">
        <w:rPr>
          <w:rFonts w:eastAsia="Arial"/>
          <w:i/>
        </w:rPr>
        <w:t>l</w:t>
      </w:r>
      <w:r w:rsidRPr="00D156F7">
        <w:rPr>
          <w:rFonts w:eastAsia="Arial"/>
          <w:i/>
          <w:spacing w:val="50"/>
        </w:rPr>
        <w:t xml:space="preserve"> </w:t>
      </w:r>
      <w:r w:rsidRPr="00D156F7">
        <w:rPr>
          <w:rFonts w:eastAsia="Arial"/>
          <w:i/>
          <w:spacing w:val="-6"/>
        </w:rPr>
        <w:t>product</w:t>
      </w:r>
      <w:r w:rsidRPr="00D156F7">
        <w:rPr>
          <w:rFonts w:eastAsia="Arial"/>
          <w:i/>
        </w:rPr>
        <w:t xml:space="preserve">o </w:t>
      </w:r>
      <w:r w:rsidRPr="00D156F7">
        <w:rPr>
          <w:rFonts w:eastAsia="Arial"/>
          <w:i/>
          <w:spacing w:val="-7"/>
        </w:rPr>
        <w:t>químic</w:t>
      </w:r>
      <w:r w:rsidRPr="00D156F7">
        <w:rPr>
          <w:rFonts w:eastAsia="Arial"/>
          <w:i/>
        </w:rPr>
        <w:t>o</w:t>
      </w:r>
      <w:r w:rsidRPr="00D156F7">
        <w:rPr>
          <w:rFonts w:eastAsia="Arial"/>
          <w:i/>
          <w:spacing w:val="2"/>
        </w:rPr>
        <w:t xml:space="preserve"> </w:t>
      </w:r>
      <w:r w:rsidRPr="00D156F7">
        <w:rPr>
          <w:rFonts w:eastAsia="Arial"/>
          <w:i/>
          <w:spacing w:val="-12"/>
        </w:rPr>
        <w:t>utilizado</w:t>
      </w:r>
      <w:r w:rsidRPr="00D156F7">
        <w:rPr>
          <w:rFonts w:eastAsia="Arial"/>
          <w:i/>
        </w:rPr>
        <w:t xml:space="preserve">, </w:t>
      </w:r>
      <w:r w:rsidRPr="00D156F7">
        <w:rPr>
          <w:rFonts w:eastAsia="Arial"/>
          <w:i/>
          <w:spacing w:val="-8"/>
        </w:rPr>
        <w:t>deb</w:t>
      </w:r>
      <w:r w:rsidRPr="00D156F7">
        <w:rPr>
          <w:rFonts w:eastAsia="Arial"/>
          <w:i/>
        </w:rPr>
        <w:t>e</w:t>
      </w:r>
      <w:r w:rsidRPr="00D156F7">
        <w:rPr>
          <w:rFonts w:eastAsia="Arial"/>
          <w:i/>
          <w:spacing w:val="54"/>
        </w:rPr>
        <w:t xml:space="preserve"> </w:t>
      </w:r>
      <w:r w:rsidRPr="00D156F7">
        <w:rPr>
          <w:rFonts w:eastAsia="Arial"/>
          <w:i/>
          <w:spacing w:val="-10"/>
        </w:rPr>
        <w:t>se</w:t>
      </w:r>
      <w:r w:rsidRPr="00D156F7">
        <w:rPr>
          <w:rFonts w:eastAsia="Arial"/>
          <w:i/>
        </w:rPr>
        <w:t>r</w:t>
      </w:r>
      <w:r w:rsidRPr="00D156F7">
        <w:rPr>
          <w:rFonts w:eastAsia="Arial"/>
          <w:i/>
          <w:spacing w:val="54"/>
        </w:rPr>
        <w:t xml:space="preserve"> </w:t>
      </w:r>
      <w:r w:rsidRPr="00D156F7">
        <w:rPr>
          <w:rFonts w:eastAsia="Arial"/>
          <w:i/>
          <w:spacing w:val="-6"/>
        </w:rPr>
        <w:t>conocid</w:t>
      </w:r>
      <w:r w:rsidRPr="00D156F7">
        <w:rPr>
          <w:rFonts w:eastAsia="Arial"/>
          <w:i/>
        </w:rPr>
        <w:t>a</w:t>
      </w:r>
      <w:r w:rsidRPr="00D156F7">
        <w:rPr>
          <w:rFonts w:eastAsia="Arial"/>
          <w:i/>
          <w:spacing w:val="52"/>
        </w:rPr>
        <w:t xml:space="preserve"> </w:t>
      </w:r>
      <w:r w:rsidRPr="00D156F7">
        <w:rPr>
          <w:rFonts w:eastAsia="Arial"/>
          <w:i/>
          <w:spacing w:val="-8"/>
        </w:rPr>
        <w:t>po</w:t>
      </w:r>
      <w:r w:rsidRPr="00D156F7">
        <w:rPr>
          <w:rFonts w:eastAsia="Arial"/>
          <w:i/>
        </w:rPr>
        <w:t>r</w:t>
      </w:r>
      <w:r w:rsidRPr="00D156F7">
        <w:rPr>
          <w:rFonts w:eastAsia="Arial"/>
          <w:i/>
          <w:spacing w:val="60"/>
        </w:rPr>
        <w:t xml:space="preserve"> </w:t>
      </w:r>
      <w:r w:rsidRPr="00D156F7">
        <w:rPr>
          <w:rFonts w:eastAsia="Arial"/>
          <w:i/>
          <w:spacing w:val="-30"/>
        </w:rPr>
        <w:t>e</w:t>
      </w:r>
      <w:r w:rsidRPr="00D156F7">
        <w:rPr>
          <w:rFonts w:eastAsia="Arial"/>
          <w:i/>
        </w:rPr>
        <w:t>l</w:t>
      </w:r>
      <w:r w:rsidRPr="00D156F7">
        <w:rPr>
          <w:rFonts w:eastAsia="Arial"/>
          <w:i/>
          <w:spacing w:val="38"/>
        </w:rPr>
        <w:t xml:space="preserve"> </w:t>
      </w:r>
      <w:r w:rsidRPr="00D156F7">
        <w:rPr>
          <w:rFonts w:eastAsia="Arial"/>
          <w:i/>
          <w:spacing w:val="-8"/>
          <w:w w:val="108"/>
        </w:rPr>
        <w:t xml:space="preserve">personal </w:t>
      </w:r>
      <w:r w:rsidRPr="00D156F7">
        <w:rPr>
          <w:rFonts w:eastAsia="Arial"/>
          <w:i/>
          <w:spacing w:val="-25"/>
        </w:rPr>
        <w:t>d</w:t>
      </w:r>
      <w:r w:rsidRPr="00D156F7">
        <w:rPr>
          <w:rFonts w:eastAsia="Arial"/>
          <w:i/>
        </w:rPr>
        <w:t>e</w:t>
      </w:r>
      <w:r w:rsidRPr="00D156F7">
        <w:rPr>
          <w:rFonts w:eastAsia="Arial"/>
          <w:i/>
          <w:spacing w:val="57"/>
        </w:rPr>
        <w:t xml:space="preserve"> </w:t>
      </w:r>
      <w:r w:rsidRPr="00D156F7">
        <w:rPr>
          <w:rFonts w:eastAsia="Arial"/>
          <w:spacing w:val="5"/>
        </w:rPr>
        <w:t>aseo).</w:t>
      </w:r>
    </w:p>
    <w:p w14:paraId="6C955B33" w14:textId="332B4855" w:rsidR="0038360C" w:rsidRPr="00D1556A" w:rsidRDefault="0038360C" w:rsidP="0038360C">
      <w:pPr>
        <w:rPr>
          <w:rFonts w:eastAsia="Arial"/>
        </w:rPr>
      </w:pPr>
      <w:r w:rsidRPr="00D1556A">
        <w:rPr>
          <w:rFonts w:eastAsia="Arial"/>
        </w:rPr>
        <w:t>S</w:t>
      </w:r>
      <w:r w:rsidRPr="00D156F7">
        <w:rPr>
          <w:rFonts w:eastAsia="Arial"/>
        </w:rPr>
        <w:t>e</w:t>
      </w:r>
      <w:r w:rsidRPr="00D1556A">
        <w:rPr>
          <w:rFonts w:eastAsia="Arial"/>
        </w:rPr>
        <w:t xml:space="preserve"> deb</w:t>
      </w:r>
      <w:r w:rsidRPr="00D156F7">
        <w:rPr>
          <w:rFonts w:eastAsia="Arial"/>
        </w:rPr>
        <w:t xml:space="preserve">e </w:t>
      </w:r>
      <w:r w:rsidRPr="00D1556A">
        <w:rPr>
          <w:rFonts w:eastAsia="Arial"/>
        </w:rPr>
        <w:t>verifica</w:t>
      </w:r>
      <w:r w:rsidRPr="00D156F7">
        <w:rPr>
          <w:rFonts w:eastAsia="Arial"/>
        </w:rPr>
        <w:t xml:space="preserve">r </w:t>
      </w:r>
      <w:r w:rsidRPr="00D1556A">
        <w:rPr>
          <w:rFonts w:eastAsia="Arial"/>
        </w:rPr>
        <w:t>qu</w:t>
      </w:r>
      <w:r w:rsidRPr="00D156F7">
        <w:rPr>
          <w:rFonts w:eastAsia="Arial"/>
        </w:rPr>
        <w:t xml:space="preserve">e </w:t>
      </w:r>
      <w:r w:rsidR="009D73FB" w:rsidRPr="00D1556A">
        <w:rPr>
          <w:rFonts w:eastAsia="Arial"/>
        </w:rPr>
        <w:t>al finalizar</w:t>
      </w:r>
      <w:r w:rsidRPr="00D1556A">
        <w:rPr>
          <w:rFonts w:eastAsia="Arial"/>
        </w:rPr>
        <w:t xml:space="preserve"> </w:t>
      </w:r>
      <w:r w:rsidR="009D73FB" w:rsidRPr="00D1556A">
        <w:rPr>
          <w:rFonts w:eastAsia="Arial"/>
        </w:rPr>
        <w:t>d</w:t>
      </w:r>
      <w:r w:rsidR="009D73FB" w:rsidRPr="00D156F7">
        <w:rPr>
          <w:rFonts w:eastAsia="Arial"/>
        </w:rPr>
        <w:t xml:space="preserve">e </w:t>
      </w:r>
      <w:r w:rsidR="009D73FB" w:rsidRPr="00D1556A">
        <w:rPr>
          <w:rFonts w:eastAsia="Arial"/>
        </w:rPr>
        <w:t>esta</w:t>
      </w:r>
      <w:r w:rsidR="009D73FB" w:rsidRPr="00D156F7">
        <w:rPr>
          <w:rFonts w:eastAsia="Arial"/>
        </w:rPr>
        <w:t xml:space="preserve"> </w:t>
      </w:r>
      <w:r w:rsidR="009D73FB" w:rsidRPr="00D1556A">
        <w:rPr>
          <w:rFonts w:eastAsia="Arial"/>
        </w:rPr>
        <w:t>actividad</w:t>
      </w:r>
      <w:r w:rsidR="009D73FB" w:rsidRPr="00D156F7">
        <w:rPr>
          <w:rFonts w:eastAsia="Arial"/>
        </w:rPr>
        <w:t xml:space="preserve"> </w:t>
      </w:r>
      <w:r w:rsidR="009D73FB" w:rsidRPr="00D1556A">
        <w:rPr>
          <w:rFonts w:eastAsia="Arial"/>
        </w:rPr>
        <w:t>baldes</w:t>
      </w:r>
      <w:r w:rsidRPr="00D1556A">
        <w:rPr>
          <w:rFonts w:eastAsia="Arial"/>
        </w:rPr>
        <w:t xml:space="preserve"> </w:t>
      </w:r>
      <w:r w:rsidR="009D73FB" w:rsidRPr="00D156F7">
        <w:rPr>
          <w:rFonts w:eastAsia="Arial"/>
        </w:rPr>
        <w:t xml:space="preserve">y </w:t>
      </w:r>
      <w:r w:rsidR="009D73FB" w:rsidRPr="00D1556A">
        <w:rPr>
          <w:rFonts w:eastAsia="Arial"/>
        </w:rPr>
        <w:t>traperos</w:t>
      </w:r>
      <w:r w:rsidR="009D73FB" w:rsidRPr="00D156F7">
        <w:rPr>
          <w:rFonts w:eastAsia="Arial"/>
        </w:rPr>
        <w:t xml:space="preserve"> </w:t>
      </w:r>
      <w:r w:rsidR="009D73FB" w:rsidRPr="00D1556A">
        <w:rPr>
          <w:rFonts w:eastAsia="Arial"/>
        </w:rPr>
        <w:t>se</w:t>
      </w:r>
      <w:r w:rsidR="009D73FB" w:rsidRPr="00D156F7">
        <w:rPr>
          <w:rFonts w:eastAsia="Arial"/>
        </w:rPr>
        <w:t xml:space="preserve"> </w:t>
      </w:r>
      <w:r w:rsidR="009D73FB" w:rsidRPr="00D1556A">
        <w:rPr>
          <w:rFonts w:eastAsia="Arial"/>
        </w:rPr>
        <w:t>laven</w:t>
      </w:r>
      <w:r w:rsidR="009D73FB">
        <w:rPr>
          <w:rFonts w:eastAsia="Arial"/>
        </w:rPr>
        <w:t xml:space="preserve"> y</w:t>
      </w:r>
      <w:r w:rsidRPr="00D1556A">
        <w:rPr>
          <w:rFonts w:eastAsia="Arial"/>
        </w:rPr>
        <w:t xml:space="preserve"> desinfecten</w:t>
      </w:r>
      <w:r w:rsidR="00D1556A" w:rsidRPr="00D1556A">
        <w:rPr>
          <w:rFonts w:eastAsia="Arial"/>
        </w:rPr>
        <w:t>, el</w:t>
      </w:r>
      <w:r w:rsidR="00D1556A" w:rsidRPr="00D156F7">
        <w:rPr>
          <w:rFonts w:eastAsia="Arial"/>
        </w:rPr>
        <w:t xml:space="preserve"> </w:t>
      </w:r>
      <w:r w:rsidR="00D1556A" w:rsidRPr="00D1556A">
        <w:rPr>
          <w:rFonts w:eastAsia="Arial"/>
        </w:rPr>
        <w:t>balde</w:t>
      </w:r>
      <w:r w:rsidRPr="00D1556A">
        <w:rPr>
          <w:rFonts w:eastAsia="Arial"/>
        </w:rPr>
        <w:t xml:space="preserve"> </w:t>
      </w:r>
      <w:r w:rsidRPr="00D156F7">
        <w:rPr>
          <w:rFonts w:eastAsia="Arial"/>
        </w:rPr>
        <w:t>se</w:t>
      </w:r>
      <w:r w:rsidRPr="00D1556A">
        <w:rPr>
          <w:rFonts w:eastAsia="Arial"/>
        </w:rPr>
        <w:t xml:space="preserve"> </w:t>
      </w:r>
      <w:r w:rsidRPr="00D156F7">
        <w:rPr>
          <w:rFonts w:eastAsia="Arial"/>
        </w:rPr>
        <w:t>coloca</w:t>
      </w:r>
      <w:r w:rsidRPr="00D1556A">
        <w:rPr>
          <w:rFonts w:eastAsia="Arial"/>
        </w:rPr>
        <w:t xml:space="preserve"> haci</w:t>
      </w:r>
      <w:r w:rsidRPr="00D156F7">
        <w:rPr>
          <w:rFonts w:eastAsia="Arial"/>
        </w:rPr>
        <w:t>a</w:t>
      </w:r>
      <w:r w:rsidRPr="00D1556A">
        <w:rPr>
          <w:rFonts w:eastAsia="Arial"/>
        </w:rPr>
        <w:t xml:space="preserve"> abajo</w:t>
      </w:r>
      <w:r w:rsidR="00D1556A" w:rsidRPr="00D156F7">
        <w:rPr>
          <w:rFonts w:eastAsia="Arial"/>
        </w:rPr>
        <w:t xml:space="preserve">, </w:t>
      </w:r>
      <w:r w:rsidR="00D1556A" w:rsidRPr="00D1556A">
        <w:rPr>
          <w:rFonts w:eastAsia="Arial"/>
        </w:rPr>
        <w:t>para</w:t>
      </w:r>
      <w:r w:rsidRPr="00D1556A">
        <w:rPr>
          <w:rFonts w:eastAsia="Arial"/>
        </w:rPr>
        <w:t xml:space="preserve"> </w:t>
      </w:r>
      <w:r w:rsidRPr="00D156F7">
        <w:rPr>
          <w:rFonts w:eastAsia="Arial"/>
        </w:rPr>
        <w:t>q</w:t>
      </w:r>
      <w:r w:rsidRPr="00D1556A">
        <w:rPr>
          <w:rFonts w:eastAsia="Arial"/>
        </w:rPr>
        <w:t>u</w:t>
      </w:r>
      <w:r w:rsidRPr="00D156F7">
        <w:rPr>
          <w:rFonts w:eastAsia="Arial"/>
        </w:rPr>
        <w:t>e</w:t>
      </w:r>
      <w:r w:rsidRPr="00D1556A">
        <w:rPr>
          <w:rFonts w:eastAsia="Arial"/>
        </w:rPr>
        <w:t xml:space="preserve"> escurra </w:t>
      </w:r>
      <w:r w:rsidRPr="00D156F7">
        <w:rPr>
          <w:rFonts w:eastAsia="Arial"/>
        </w:rPr>
        <w:t xml:space="preserve">y evitar </w:t>
      </w:r>
      <w:r w:rsidRPr="00D1556A">
        <w:rPr>
          <w:rFonts w:eastAsia="Arial"/>
        </w:rPr>
        <w:t xml:space="preserve">el </w:t>
      </w:r>
      <w:r w:rsidR="009D73FB" w:rsidRPr="00D1556A">
        <w:rPr>
          <w:rFonts w:eastAsia="Arial"/>
        </w:rPr>
        <w:t>cultivo de</w:t>
      </w:r>
      <w:r w:rsidRPr="00D1556A">
        <w:rPr>
          <w:rFonts w:eastAsia="Arial"/>
        </w:rPr>
        <w:t xml:space="preserve"> </w:t>
      </w:r>
      <w:r w:rsidR="009D73FB" w:rsidRPr="00D1556A">
        <w:rPr>
          <w:rFonts w:eastAsia="Arial"/>
        </w:rPr>
        <w:t>bacterias.</w:t>
      </w:r>
    </w:p>
    <w:p w14:paraId="6C1DA28F" w14:textId="77777777" w:rsidR="0038360C" w:rsidRPr="00D156F7" w:rsidRDefault="0038360C" w:rsidP="00553D47">
      <w:pPr>
        <w:pStyle w:val="Ttulo5"/>
        <w:rPr>
          <w:rFonts w:eastAsia="Arial"/>
        </w:rPr>
      </w:pPr>
      <w:bookmarkStart w:id="164" w:name="_Toc526447248"/>
      <w:r w:rsidRPr="00D156F7">
        <w:rPr>
          <w:rFonts w:eastAsia="Arial"/>
          <w:w w:val="89"/>
        </w:rPr>
        <w:lastRenderedPageBreak/>
        <w:t xml:space="preserve">Limpieza </w:t>
      </w:r>
      <w:r w:rsidRPr="00D156F7">
        <w:rPr>
          <w:rFonts w:eastAsia="Arial"/>
          <w:spacing w:val="30"/>
          <w:w w:val="89"/>
        </w:rPr>
        <w:t>y</w:t>
      </w:r>
      <w:r w:rsidRPr="00D156F7">
        <w:rPr>
          <w:spacing w:val="-11"/>
        </w:rPr>
        <w:t xml:space="preserve"> </w:t>
      </w:r>
      <w:r w:rsidRPr="00D156F7">
        <w:rPr>
          <w:rFonts w:eastAsia="Arial"/>
        </w:rPr>
        <w:t>desinfección</w:t>
      </w:r>
      <w:r w:rsidRPr="00D156F7">
        <w:rPr>
          <w:rFonts w:eastAsia="Arial"/>
          <w:spacing w:val="16"/>
        </w:rPr>
        <w:t xml:space="preserve"> </w:t>
      </w:r>
      <w:r w:rsidRPr="00D156F7">
        <w:rPr>
          <w:rFonts w:eastAsia="Arial"/>
          <w:spacing w:val="20"/>
        </w:rPr>
        <w:t>d</w:t>
      </w:r>
      <w:r w:rsidRPr="00D156F7">
        <w:rPr>
          <w:rFonts w:eastAsia="Arial"/>
        </w:rPr>
        <w:t>e</w:t>
      </w:r>
      <w:r w:rsidRPr="00D156F7">
        <w:rPr>
          <w:rFonts w:eastAsia="Arial"/>
          <w:spacing w:val="-15"/>
        </w:rPr>
        <w:t xml:space="preserve"> </w:t>
      </w:r>
      <w:r w:rsidRPr="00D156F7">
        <w:rPr>
          <w:rFonts w:eastAsia="Arial"/>
          <w:spacing w:val="17"/>
        </w:rPr>
        <w:t>fluido</w:t>
      </w:r>
      <w:r w:rsidRPr="00D156F7">
        <w:rPr>
          <w:rFonts w:eastAsia="Arial"/>
        </w:rPr>
        <w:t>s</w:t>
      </w:r>
      <w:r w:rsidRPr="00D156F7">
        <w:rPr>
          <w:rFonts w:eastAsia="Arial"/>
          <w:spacing w:val="40"/>
        </w:rPr>
        <w:t xml:space="preserve"> </w:t>
      </w:r>
      <w:r w:rsidRPr="00D156F7">
        <w:rPr>
          <w:rFonts w:eastAsia="Arial"/>
          <w:spacing w:val="17"/>
        </w:rPr>
        <w:t>biológicos</w:t>
      </w:r>
      <w:bookmarkEnd w:id="164"/>
    </w:p>
    <w:p w14:paraId="47F230D9" w14:textId="54E1EC95" w:rsidR="0038360C" w:rsidRPr="00D156F7" w:rsidRDefault="0038360C" w:rsidP="00614417">
      <w:pPr>
        <w:rPr>
          <w:rFonts w:eastAsia="Arial"/>
        </w:rPr>
      </w:pPr>
      <w:r w:rsidRPr="00614417">
        <w:rPr>
          <w:rFonts w:eastAsia="Arial"/>
        </w:rPr>
        <w:t>S</w:t>
      </w:r>
      <w:r w:rsidRPr="00D156F7">
        <w:rPr>
          <w:rFonts w:eastAsia="Arial"/>
        </w:rPr>
        <w:t xml:space="preserve">e </w:t>
      </w:r>
      <w:r w:rsidRPr="00614417">
        <w:rPr>
          <w:rFonts w:eastAsia="Arial"/>
        </w:rPr>
        <w:t>denomina</w:t>
      </w:r>
      <w:r w:rsidRPr="00D156F7">
        <w:rPr>
          <w:rFonts w:eastAsia="Arial"/>
        </w:rPr>
        <w:t>n</w:t>
      </w:r>
      <w:r w:rsidRPr="00614417">
        <w:rPr>
          <w:rFonts w:eastAsia="Arial"/>
        </w:rPr>
        <w:t xml:space="preserve"> fluido</w:t>
      </w:r>
      <w:r w:rsidRPr="00D156F7">
        <w:rPr>
          <w:rFonts w:eastAsia="Arial"/>
        </w:rPr>
        <w:t>s</w:t>
      </w:r>
      <w:r w:rsidRPr="00614417">
        <w:rPr>
          <w:rFonts w:eastAsia="Arial"/>
        </w:rPr>
        <w:t xml:space="preserve"> biológico</w:t>
      </w:r>
      <w:r w:rsidRPr="00D156F7">
        <w:rPr>
          <w:rFonts w:eastAsia="Arial"/>
        </w:rPr>
        <w:t>s</w:t>
      </w:r>
      <w:r w:rsidRPr="00614417">
        <w:rPr>
          <w:rFonts w:eastAsia="Arial"/>
        </w:rPr>
        <w:t xml:space="preserve"> </w:t>
      </w:r>
      <w:r w:rsidRPr="00D156F7">
        <w:rPr>
          <w:rFonts w:eastAsia="Arial"/>
        </w:rPr>
        <w:t xml:space="preserve">a </w:t>
      </w:r>
      <w:r w:rsidRPr="00614417">
        <w:rPr>
          <w:rFonts w:eastAsia="Arial"/>
        </w:rPr>
        <w:t>toda</w:t>
      </w:r>
      <w:r w:rsidRPr="00D156F7">
        <w:rPr>
          <w:rFonts w:eastAsia="Arial"/>
        </w:rPr>
        <w:t xml:space="preserve">s </w:t>
      </w:r>
      <w:r w:rsidRPr="00614417">
        <w:rPr>
          <w:rFonts w:eastAsia="Arial"/>
        </w:rPr>
        <w:t>la</w:t>
      </w:r>
      <w:r w:rsidRPr="00D156F7">
        <w:rPr>
          <w:rFonts w:eastAsia="Arial"/>
        </w:rPr>
        <w:t>s</w:t>
      </w:r>
      <w:r w:rsidRPr="00614417">
        <w:rPr>
          <w:rFonts w:eastAsia="Arial"/>
        </w:rPr>
        <w:t xml:space="preserve"> secrecione</w:t>
      </w:r>
      <w:r w:rsidRPr="00D156F7">
        <w:rPr>
          <w:rFonts w:eastAsia="Arial"/>
        </w:rPr>
        <w:t>s</w:t>
      </w:r>
      <w:r w:rsidRPr="00614417">
        <w:rPr>
          <w:rFonts w:eastAsia="Arial"/>
        </w:rPr>
        <w:t xml:space="preserve"> d</w:t>
      </w:r>
      <w:r w:rsidRPr="00D156F7">
        <w:rPr>
          <w:rFonts w:eastAsia="Arial"/>
        </w:rPr>
        <w:t xml:space="preserve">e </w:t>
      </w:r>
      <w:r w:rsidRPr="00614417">
        <w:rPr>
          <w:rFonts w:eastAsia="Arial"/>
        </w:rPr>
        <w:t>orige</w:t>
      </w:r>
      <w:r w:rsidRPr="00D156F7">
        <w:rPr>
          <w:rFonts w:eastAsia="Arial"/>
        </w:rPr>
        <w:t>n</w:t>
      </w:r>
      <w:r w:rsidRPr="00614417">
        <w:rPr>
          <w:rFonts w:eastAsia="Arial"/>
        </w:rPr>
        <w:t xml:space="preserve"> corpora</w:t>
      </w:r>
      <w:r w:rsidRPr="00D156F7">
        <w:rPr>
          <w:rFonts w:eastAsia="Arial"/>
        </w:rPr>
        <w:t xml:space="preserve">l </w:t>
      </w:r>
      <w:r w:rsidR="009D73FB" w:rsidRPr="00614417">
        <w:rPr>
          <w:rFonts w:eastAsia="Arial"/>
        </w:rPr>
        <w:t>com</w:t>
      </w:r>
      <w:r w:rsidR="009D73FB" w:rsidRPr="00D156F7">
        <w:rPr>
          <w:rFonts w:eastAsia="Arial"/>
        </w:rPr>
        <w:t xml:space="preserve">o </w:t>
      </w:r>
      <w:r w:rsidR="009D73FB" w:rsidRPr="00614417">
        <w:rPr>
          <w:rFonts w:eastAsia="Arial"/>
        </w:rPr>
        <w:t>la</w:t>
      </w:r>
      <w:r w:rsidRPr="00D156F7">
        <w:rPr>
          <w:rFonts w:eastAsia="Arial"/>
        </w:rPr>
        <w:t xml:space="preserve"> </w:t>
      </w:r>
      <w:r w:rsidRPr="00614417">
        <w:rPr>
          <w:rFonts w:eastAsia="Arial"/>
        </w:rPr>
        <w:t>sangre</w:t>
      </w:r>
      <w:r w:rsidRPr="00D156F7">
        <w:rPr>
          <w:rFonts w:eastAsia="Arial"/>
        </w:rPr>
        <w:t>,</w:t>
      </w:r>
      <w:r w:rsidRPr="00614417">
        <w:rPr>
          <w:rFonts w:eastAsia="Arial"/>
        </w:rPr>
        <w:t xml:space="preserve"> e</w:t>
      </w:r>
      <w:r w:rsidRPr="00D156F7">
        <w:rPr>
          <w:rFonts w:eastAsia="Arial"/>
        </w:rPr>
        <w:t>l</w:t>
      </w:r>
      <w:r w:rsidRPr="00614417">
        <w:rPr>
          <w:rFonts w:eastAsia="Arial"/>
        </w:rPr>
        <w:t xml:space="preserve"> vómito</w:t>
      </w:r>
      <w:r w:rsidRPr="00D156F7">
        <w:rPr>
          <w:rFonts w:eastAsia="Arial"/>
        </w:rPr>
        <w:t>,</w:t>
      </w:r>
      <w:r w:rsidRPr="00614417">
        <w:rPr>
          <w:rFonts w:eastAsia="Arial"/>
        </w:rPr>
        <w:t xml:space="preserve"> </w:t>
      </w:r>
      <w:r w:rsidRPr="00D156F7">
        <w:rPr>
          <w:rFonts w:eastAsia="Arial"/>
        </w:rPr>
        <w:t>el</w:t>
      </w:r>
      <w:r w:rsidRPr="00614417">
        <w:rPr>
          <w:rFonts w:eastAsia="Arial"/>
        </w:rPr>
        <w:t xml:space="preserve"> pus</w:t>
      </w:r>
      <w:r w:rsidRPr="00D156F7">
        <w:rPr>
          <w:rFonts w:eastAsia="Arial"/>
        </w:rPr>
        <w:t>,</w:t>
      </w:r>
      <w:r w:rsidRPr="00614417">
        <w:rPr>
          <w:rFonts w:eastAsia="Arial"/>
        </w:rPr>
        <w:t xml:space="preserve"> l</w:t>
      </w:r>
      <w:r w:rsidRPr="00D156F7">
        <w:rPr>
          <w:rFonts w:eastAsia="Arial"/>
        </w:rPr>
        <w:t>a</w:t>
      </w:r>
      <w:r w:rsidRPr="00614417">
        <w:rPr>
          <w:rFonts w:eastAsia="Arial"/>
        </w:rPr>
        <w:t xml:space="preserve"> saliva</w:t>
      </w:r>
      <w:r w:rsidRPr="00D156F7">
        <w:rPr>
          <w:rFonts w:eastAsia="Arial"/>
        </w:rPr>
        <w:t xml:space="preserve">.  </w:t>
      </w:r>
      <w:r w:rsidRPr="00614417">
        <w:rPr>
          <w:rFonts w:eastAsia="Arial"/>
        </w:rPr>
        <w:t xml:space="preserve"> Esto</w:t>
      </w:r>
      <w:r w:rsidRPr="00D156F7">
        <w:rPr>
          <w:rFonts w:eastAsia="Arial"/>
        </w:rPr>
        <w:t>s</w:t>
      </w:r>
      <w:r w:rsidRPr="00614417">
        <w:rPr>
          <w:rFonts w:eastAsia="Arial"/>
        </w:rPr>
        <w:t xml:space="preserve"> fluido</w:t>
      </w:r>
      <w:r w:rsidRPr="00D156F7">
        <w:rPr>
          <w:rFonts w:eastAsia="Arial"/>
        </w:rPr>
        <w:t>s</w:t>
      </w:r>
      <w:r w:rsidRPr="00614417">
        <w:rPr>
          <w:rFonts w:eastAsia="Arial"/>
        </w:rPr>
        <w:t xml:space="preserve"> puede</w:t>
      </w:r>
      <w:r w:rsidRPr="00D156F7">
        <w:rPr>
          <w:rFonts w:eastAsia="Arial"/>
        </w:rPr>
        <w:t>n</w:t>
      </w:r>
      <w:r w:rsidRPr="00614417">
        <w:rPr>
          <w:rFonts w:eastAsia="Arial"/>
        </w:rPr>
        <w:t xml:space="preserve"> </w:t>
      </w:r>
      <w:r w:rsidRPr="00D156F7">
        <w:rPr>
          <w:rFonts w:eastAsia="Arial"/>
        </w:rPr>
        <w:t>ser</w:t>
      </w:r>
      <w:r w:rsidRPr="00614417">
        <w:rPr>
          <w:rFonts w:eastAsia="Arial"/>
        </w:rPr>
        <w:t xml:space="preserve"> caus</w:t>
      </w:r>
      <w:r w:rsidRPr="00D156F7">
        <w:rPr>
          <w:rFonts w:eastAsia="Arial"/>
        </w:rPr>
        <w:t>a</w:t>
      </w:r>
      <w:r w:rsidRPr="00614417">
        <w:rPr>
          <w:rFonts w:eastAsia="Arial"/>
        </w:rPr>
        <w:t xml:space="preserve"> </w:t>
      </w:r>
      <w:r w:rsidRPr="00D156F7">
        <w:rPr>
          <w:rFonts w:eastAsia="Arial"/>
        </w:rPr>
        <w:t>de</w:t>
      </w:r>
      <w:r w:rsidRPr="00614417">
        <w:rPr>
          <w:rFonts w:eastAsia="Arial"/>
        </w:rPr>
        <w:t xml:space="preserve"> siembra</w:t>
      </w:r>
      <w:r w:rsidRPr="00D156F7">
        <w:rPr>
          <w:rFonts w:eastAsia="Arial"/>
        </w:rPr>
        <w:t>s</w:t>
      </w:r>
      <w:r w:rsidRPr="00614417">
        <w:rPr>
          <w:rFonts w:eastAsia="Arial"/>
        </w:rPr>
        <w:t xml:space="preserve"> </w:t>
      </w:r>
      <w:r w:rsidRPr="00D156F7">
        <w:rPr>
          <w:rFonts w:eastAsia="Arial"/>
        </w:rPr>
        <w:t xml:space="preserve">en los </w:t>
      </w:r>
      <w:r w:rsidRPr="00614417">
        <w:rPr>
          <w:rFonts w:eastAsia="Arial"/>
        </w:rPr>
        <w:t>pisos</w:t>
      </w:r>
      <w:r w:rsidRPr="00D156F7">
        <w:rPr>
          <w:rFonts w:eastAsia="Arial"/>
        </w:rPr>
        <w:t>,</w:t>
      </w:r>
      <w:r w:rsidRPr="00D156F7">
        <w:rPr>
          <w:rFonts w:eastAsia="Arial"/>
        </w:rPr>
        <w:tab/>
        <w:t xml:space="preserve">las </w:t>
      </w:r>
      <w:r w:rsidRPr="00614417">
        <w:rPr>
          <w:rFonts w:eastAsia="Arial"/>
        </w:rPr>
        <w:t>paredes</w:t>
      </w:r>
      <w:r w:rsidRPr="00D156F7">
        <w:rPr>
          <w:rFonts w:eastAsia="Arial"/>
        </w:rPr>
        <w:t>,</w:t>
      </w:r>
      <w:r w:rsidRPr="00614417">
        <w:rPr>
          <w:rFonts w:eastAsia="Arial"/>
        </w:rPr>
        <w:t xml:space="preserve"> la</w:t>
      </w:r>
      <w:r w:rsidRPr="00D156F7">
        <w:rPr>
          <w:rFonts w:eastAsia="Arial"/>
        </w:rPr>
        <w:t>s</w:t>
      </w:r>
      <w:r w:rsidRPr="00614417">
        <w:rPr>
          <w:rFonts w:eastAsia="Arial"/>
        </w:rPr>
        <w:t xml:space="preserve"> camas</w:t>
      </w:r>
      <w:r w:rsidRPr="00D156F7">
        <w:rPr>
          <w:rFonts w:eastAsia="Arial"/>
        </w:rPr>
        <w:t xml:space="preserve">, </w:t>
      </w:r>
      <w:r w:rsidR="009D73FB" w:rsidRPr="00614417">
        <w:rPr>
          <w:rFonts w:eastAsia="Arial"/>
        </w:rPr>
        <w:t>lo</w:t>
      </w:r>
      <w:r w:rsidR="009D73FB" w:rsidRPr="00D156F7">
        <w:rPr>
          <w:rFonts w:eastAsia="Arial"/>
        </w:rPr>
        <w:t xml:space="preserve">s </w:t>
      </w:r>
      <w:r w:rsidR="009D73FB" w:rsidRPr="00614417">
        <w:rPr>
          <w:rFonts w:eastAsia="Arial"/>
        </w:rPr>
        <w:t>baños</w:t>
      </w:r>
      <w:r w:rsidRPr="00D156F7">
        <w:rPr>
          <w:rFonts w:eastAsia="Arial"/>
        </w:rPr>
        <w:t>,</w:t>
      </w:r>
      <w:r w:rsidRPr="00614417">
        <w:rPr>
          <w:rFonts w:eastAsia="Arial"/>
        </w:rPr>
        <w:t xml:space="preserve"> </w:t>
      </w:r>
      <w:r w:rsidR="009D73FB" w:rsidRPr="00D156F7">
        <w:rPr>
          <w:rFonts w:eastAsia="Arial"/>
        </w:rPr>
        <w:t xml:space="preserve">etc, </w:t>
      </w:r>
      <w:r w:rsidR="009D73FB" w:rsidRPr="00614417">
        <w:rPr>
          <w:rFonts w:eastAsia="Arial"/>
        </w:rPr>
        <w:t>de</w:t>
      </w:r>
      <w:r w:rsidR="009D73FB" w:rsidRPr="00D156F7">
        <w:rPr>
          <w:rFonts w:eastAsia="Arial"/>
        </w:rPr>
        <w:t xml:space="preserve"> </w:t>
      </w:r>
      <w:r w:rsidR="009D73FB" w:rsidRPr="00614417">
        <w:rPr>
          <w:rFonts w:eastAsia="Arial"/>
        </w:rPr>
        <w:t>los</w:t>
      </w:r>
      <w:r w:rsidR="009D73FB" w:rsidRPr="00D156F7">
        <w:rPr>
          <w:rFonts w:eastAsia="Arial"/>
        </w:rPr>
        <w:t xml:space="preserve"> </w:t>
      </w:r>
      <w:r w:rsidR="009D73FB" w:rsidRPr="00614417">
        <w:rPr>
          <w:rFonts w:eastAsia="Arial"/>
        </w:rPr>
        <w:t>centros de salud</w:t>
      </w:r>
      <w:r w:rsidRPr="00D156F7">
        <w:rPr>
          <w:rFonts w:eastAsia="Arial"/>
        </w:rPr>
        <w:t>.</w:t>
      </w:r>
      <w:r w:rsidRPr="00614417">
        <w:rPr>
          <w:rFonts w:eastAsia="Arial"/>
        </w:rPr>
        <w:t xml:space="preserve"> Cuand</w:t>
      </w:r>
      <w:r w:rsidRPr="00D156F7">
        <w:rPr>
          <w:rFonts w:eastAsia="Arial"/>
        </w:rPr>
        <w:t xml:space="preserve">o </w:t>
      </w:r>
      <w:r w:rsidRPr="00614417">
        <w:rPr>
          <w:rFonts w:eastAsia="Arial"/>
        </w:rPr>
        <w:t>éstos</w:t>
      </w:r>
      <w:r w:rsidRPr="00D156F7">
        <w:rPr>
          <w:rFonts w:eastAsia="Arial"/>
        </w:rPr>
        <w:t xml:space="preserve"> </w:t>
      </w:r>
      <w:r w:rsidRPr="00614417">
        <w:rPr>
          <w:rFonts w:eastAsia="Arial"/>
        </w:rPr>
        <w:t>se presentan, s</w:t>
      </w:r>
      <w:r w:rsidRPr="00D156F7">
        <w:rPr>
          <w:rFonts w:eastAsia="Arial"/>
        </w:rPr>
        <w:t>e</w:t>
      </w:r>
      <w:r w:rsidRPr="00614417">
        <w:rPr>
          <w:rFonts w:eastAsia="Arial"/>
        </w:rPr>
        <w:t xml:space="preserve"> limpia</w:t>
      </w:r>
      <w:r w:rsidRPr="00D156F7">
        <w:rPr>
          <w:rFonts w:eastAsia="Arial"/>
        </w:rPr>
        <w:t>n</w:t>
      </w:r>
      <w:r w:rsidRPr="00614417">
        <w:rPr>
          <w:rFonts w:eastAsia="Arial"/>
        </w:rPr>
        <w:t xml:space="preserve"> inmediatamente par</w:t>
      </w:r>
      <w:r w:rsidRPr="00D156F7">
        <w:rPr>
          <w:rFonts w:eastAsia="Arial"/>
        </w:rPr>
        <w:t>a</w:t>
      </w:r>
      <w:r w:rsidRPr="00614417">
        <w:rPr>
          <w:rFonts w:eastAsia="Arial"/>
        </w:rPr>
        <w:t xml:space="preserve"> evita</w:t>
      </w:r>
      <w:r w:rsidRPr="00D156F7">
        <w:rPr>
          <w:rFonts w:eastAsia="Arial"/>
        </w:rPr>
        <w:t>r</w:t>
      </w:r>
      <w:r w:rsidRPr="00614417">
        <w:rPr>
          <w:rFonts w:eastAsia="Arial"/>
        </w:rPr>
        <w:t xml:space="preserve"> contaminación.</w:t>
      </w:r>
    </w:p>
    <w:p w14:paraId="3148DA10" w14:textId="25DD63D5" w:rsidR="0038360C" w:rsidRPr="00D156F7" w:rsidRDefault="0038360C" w:rsidP="00614417">
      <w:pPr>
        <w:rPr>
          <w:rFonts w:eastAsia="Arial"/>
        </w:rPr>
      </w:pPr>
      <w:r w:rsidRPr="00614417">
        <w:rPr>
          <w:rFonts w:eastAsia="Arial"/>
        </w:rPr>
        <w:t>L</w:t>
      </w:r>
      <w:r w:rsidRPr="00D156F7">
        <w:rPr>
          <w:rFonts w:eastAsia="Arial"/>
        </w:rPr>
        <w:t>a</w:t>
      </w:r>
      <w:r w:rsidRPr="00614417">
        <w:rPr>
          <w:rFonts w:eastAsia="Arial"/>
        </w:rPr>
        <w:t xml:space="preserve"> </w:t>
      </w:r>
      <w:r w:rsidRPr="00D156F7">
        <w:rPr>
          <w:rFonts w:eastAsia="Arial"/>
        </w:rPr>
        <w:t>inactivación</w:t>
      </w:r>
      <w:r w:rsidRPr="00614417">
        <w:rPr>
          <w:rFonts w:eastAsia="Arial"/>
        </w:rPr>
        <w:t xml:space="preserve"> d</w:t>
      </w:r>
      <w:r w:rsidRPr="00D156F7">
        <w:rPr>
          <w:rFonts w:eastAsia="Arial"/>
        </w:rPr>
        <w:t>e</w:t>
      </w:r>
      <w:r w:rsidRPr="00614417">
        <w:rPr>
          <w:rFonts w:eastAsia="Arial"/>
        </w:rPr>
        <w:t xml:space="preserve"> fluido</w:t>
      </w:r>
      <w:r w:rsidRPr="00D156F7">
        <w:rPr>
          <w:rFonts w:eastAsia="Arial"/>
        </w:rPr>
        <w:t>s</w:t>
      </w:r>
      <w:r w:rsidRPr="00614417">
        <w:rPr>
          <w:rFonts w:eastAsia="Arial"/>
        </w:rPr>
        <w:t xml:space="preserve"> biológico</w:t>
      </w:r>
      <w:r w:rsidRPr="00D156F7">
        <w:rPr>
          <w:rFonts w:eastAsia="Arial"/>
        </w:rPr>
        <w:t>s</w:t>
      </w:r>
      <w:r w:rsidRPr="00614417">
        <w:rPr>
          <w:rFonts w:eastAsia="Arial"/>
        </w:rPr>
        <w:t xml:space="preserve"> s</w:t>
      </w:r>
      <w:r w:rsidRPr="00D156F7">
        <w:rPr>
          <w:rFonts w:eastAsia="Arial"/>
        </w:rPr>
        <w:t>e</w:t>
      </w:r>
      <w:r w:rsidRPr="00614417">
        <w:rPr>
          <w:rFonts w:eastAsia="Arial"/>
        </w:rPr>
        <w:t xml:space="preserve"> inicia colocand</w:t>
      </w:r>
      <w:r w:rsidRPr="00D156F7">
        <w:rPr>
          <w:rFonts w:eastAsia="Arial"/>
        </w:rPr>
        <w:t>o</w:t>
      </w:r>
      <w:r w:rsidRPr="00614417">
        <w:rPr>
          <w:rFonts w:eastAsia="Arial"/>
        </w:rPr>
        <w:t xml:space="preserve"> toalla</w:t>
      </w:r>
      <w:r w:rsidRPr="00D156F7">
        <w:rPr>
          <w:rFonts w:eastAsia="Arial"/>
        </w:rPr>
        <w:t xml:space="preserve">s </w:t>
      </w:r>
      <w:r w:rsidRPr="00614417">
        <w:rPr>
          <w:rFonts w:eastAsia="Arial"/>
        </w:rPr>
        <w:t>d</w:t>
      </w:r>
      <w:r w:rsidRPr="00D156F7">
        <w:rPr>
          <w:rFonts w:eastAsia="Arial"/>
        </w:rPr>
        <w:t>e</w:t>
      </w:r>
      <w:r w:rsidRPr="00614417">
        <w:rPr>
          <w:rFonts w:eastAsia="Arial"/>
        </w:rPr>
        <w:t xml:space="preserve"> </w:t>
      </w:r>
      <w:r w:rsidRPr="00D156F7">
        <w:rPr>
          <w:rFonts w:eastAsia="Arial"/>
        </w:rPr>
        <w:t>papel</w:t>
      </w:r>
      <w:r w:rsidRPr="00614417">
        <w:rPr>
          <w:rFonts w:eastAsia="Arial"/>
        </w:rPr>
        <w:t xml:space="preserve"> sobr</w:t>
      </w:r>
      <w:r w:rsidRPr="00D156F7">
        <w:rPr>
          <w:rFonts w:eastAsia="Arial"/>
        </w:rPr>
        <w:t>e</w:t>
      </w:r>
      <w:r w:rsidRPr="00614417">
        <w:rPr>
          <w:rFonts w:eastAsia="Arial"/>
        </w:rPr>
        <w:t xml:space="preserve"> e</w:t>
      </w:r>
      <w:r w:rsidRPr="00D156F7">
        <w:rPr>
          <w:rFonts w:eastAsia="Arial"/>
        </w:rPr>
        <w:t>l</w:t>
      </w:r>
      <w:r w:rsidRPr="00614417">
        <w:rPr>
          <w:rFonts w:eastAsia="Arial"/>
        </w:rPr>
        <w:t xml:space="preserve"> fluido</w:t>
      </w:r>
      <w:r w:rsidRPr="00D156F7">
        <w:rPr>
          <w:rFonts w:eastAsia="Arial"/>
        </w:rPr>
        <w:t>,</w:t>
      </w:r>
      <w:r w:rsidRPr="00614417">
        <w:rPr>
          <w:rFonts w:eastAsia="Arial"/>
        </w:rPr>
        <w:t xml:space="preserve"> de ta</w:t>
      </w:r>
      <w:r w:rsidRPr="00D156F7">
        <w:rPr>
          <w:rFonts w:eastAsia="Arial"/>
        </w:rPr>
        <w:t>l</w:t>
      </w:r>
      <w:r w:rsidRPr="00614417">
        <w:rPr>
          <w:rFonts w:eastAsia="Arial"/>
        </w:rPr>
        <w:t xml:space="preserve"> maner</w:t>
      </w:r>
      <w:r w:rsidRPr="00D156F7">
        <w:rPr>
          <w:rFonts w:eastAsia="Arial"/>
        </w:rPr>
        <w:t>a</w:t>
      </w:r>
      <w:r w:rsidRPr="00614417">
        <w:rPr>
          <w:rFonts w:eastAsia="Arial"/>
        </w:rPr>
        <w:t xml:space="preserve"> qu</w:t>
      </w:r>
      <w:r w:rsidRPr="00D156F7">
        <w:rPr>
          <w:rFonts w:eastAsia="Arial"/>
        </w:rPr>
        <w:t>e</w:t>
      </w:r>
      <w:r w:rsidRPr="00614417">
        <w:rPr>
          <w:rFonts w:eastAsia="Arial"/>
        </w:rPr>
        <w:t xml:space="preserve"> </w:t>
      </w:r>
      <w:r w:rsidRPr="00D156F7">
        <w:rPr>
          <w:rFonts w:eastAsia="Arial"/>
        </w:rPr>
        <w:t>la</w:t>
      </w:r>
      <w:r w:rsidRPr="00614417">
        <w:rPr>
          <w:rFonts w:eastAsia="Arial"/>
        </w:rPr>
        <w:t xml:space="preserve"> toall</w:t>
      </w:r>
      <w:r w:rsidRPr="00D156F7">
        <w:rPr>
          <w:rFonts w:eastAsia="Arial"/>
        </w:rPr>
        <w:t>a</w:t>
      </w:r>
      <w:r w:rsidRPr="00614417">
        <w:rPr>
          <w:rFonts w:eastAsia="Arial"/>
        </w:rPr>
        <w:t xml:space="preserve"> absorb</w:t>
      </w:r>
      <w:r w:rsidRPr="00D156F7">
        <w:rPr>
          <w:rFonts w:eastAsia="Arial"/>
        </w:rPr>
        <w:t>a</w:t>
      </w:r>
      <w:r w:rsidRPr="00614417">
        <w:rPr>
          <w:rFonts w:eastAsia="Arial"/>
        </w:rPr>
        <w:t xml:space="preserve"> l</w:t>
      </w:r>
      <w:r w:rsidRPr="00D156F7">
        <w:rPr>
          <w:rFonts w:eastAsia="Arial"/>
        </w:rPr>
        <w:t>a</w:t>
      </w:r>
      <w:r w:rsidRPr="00614417">
        <w:rPr>
          <w:rFonts w:eastAsia="Arial"/>
        </w:rPr>
        <w:t xml:space="preserve"> </w:t>
      </w:r>
      <w:r w:rsidRPr="00D156F7">
        <w:rPr>
          <w:rFonts w:eastAsia="Arial"/>
        </w:rPr>
        <w:t>mayor</w:t>
      </w:r>
      <w:r w:rsidRPr="00614417">
        <w:rPr>
          <w:rFonts w:eastAsia="Arial"/>
        </w:rPr>
        <w:t xml:space="preserve"> cantida</w:t>
      </w:r>
      <w:r w:rsidRPr="00D156F7">
        <w:rPr>
          <w:rFonts w:eastAsia="Arial"/>
        </w:rPr>
        <w:t>d</w:t>
      </w:r>
      <w:r w:rsidRPr="00614417">
        <w:rPr>
          <w:rFonts w:eastAsia="Arial"/>
        </w:rPr>
        <w:t xml:space="preserve"> posible</w:t>
      </w:r>
      <w:r w:rsidRPr="00D156F7">
        <w:rPr>
          <w:rFonts w:eastAsia="Arial"/>
        </w:rPr>
        <w:t>,</w:t>
      </w:r>
      <w:r w:rsidRPr="00614417">
        <w:rPr>
          <w:rFonts w:eastAsia="Arial"/>
        </w:rPr>
        <w:t xml:space="preserve"> </w:t>
      </w:r>
      <w:r w:rsidRPr="00D156F7">
        <w:rPr>
          <w:rFonts w:eastAsia="Arial"/>
        </w:rPr>
        <w:t>se</w:t>
      </w:r>
      <w:r w:rsidRPr="00614417">
        <w:rPr>
          <w:rFonts w:eastAsia="Arial"/>
        </w:rPr>
        <w:t xml:space="preserve"> recog</w:t>
      </w:r>
      <w:r w:rsidRPr="00D156F7">
        <w:rPr>
          <w:rFonts w:eastAsia="Arial"/>
        </w:rPr>
        <w:t>e</w:t>
      </w:r>
      <w:r w:rsidRPr="00614417">
        <w:rPr>
          <w:rFonts w:eastAsia="Arial"/>
        </w:rPr>
        <w:t xml:space="preserve"> </w:t>
      </w:r>
      <w:r w:rsidRPr="00D156F7">
        <w:rPr>
          <w:rFonts w:eastAsia="Arial"/>
        </w:rPr>
        <w:t>con</w:t>
      </w:r>
      <w:r w:rsidRPr="00614417">
        <w:rPr>
          <w:rFonts w:eastAsia="Arial"/>
        </w:rPr>
        <w:t xml:space="preserve"> </w:t>
      </w:r>
      <w:r w:rsidRPr="00D156F7">
        <w:rPr>
          <w:rFonts w:eastAsia="Arial"/>
        </w:rPr>
        <w:t>la</w:t>
      </w:r>
      <w:r w:rsidRPr="00614417">
        <w:rPr>
          <w:rFonts w:eastAsia="Arial"/>
        </w:rPr>
        <w:t xml:space="preserve"> ayud</w:t>
      </w:r>
      <w:r w:rsidRPr="00D156F7">
        <w:rPr>
          <w:rFonts w:eastAsia="Arial"/>
        </w:rPr>
        <w:t>a</w:t>
      </w:r>
      <w:r w:rsidRPr="00614417">
        <w:rPr>
          <w:rFonts w:eastAsia="Arial"/>
        </w:rPr>
        <w:t xml:space="preserve"> d</w:t>
      </w:r>
      <w:r w:rsidRPr="00D156F7">
        <w:rPr>
          <w:rFonts w:eastAsia="Arial"/>
        </w:rPr>
        <w:t>e</w:t>
      </w:r>
      <w:r w:rsidRPr="00614417">
        <w:rPr>
          <w:rFonts w:eastAsia="Arial"/>
        </w:rPr>
        <w:t xml:space="preserve"> un cepill</w:t>
      </w:r>
      <w:r w:rsidRPr="00D156F7">
        <w:rPr>
          <w:rFonts w:eastAsia="Arial"/>
        </w:rPr>
        <w:t>o</w:t>
      </w:r>
      <w:r w:rsidRPr="00614417">
        <w:rPr>
          <w:rFonts w:eastAsia="Arial"/>
        </w:rPr>
        <w:t xml:space="preserve"> </w:t>
      </w:r>
      <w:r w:rsidRPr="00D156F7">
        <w:rPr>
          <w:rFonts w:eastAsia="Arial"/>
        </w:rPr>
        <w:t>o</w:t>
      </w:r>
      <w:r w:rsidRPr="00614417">
        <w:rPr>
          <w:rFonts w:eastAsia="Arial"/>
        </w:rPr>
        <w:t xml:space="preserve"> escob</w:t>
      </w:r>
      <w:r w:rsidRPr="00D156F7">
        <w:rPr>
          <w:rFonts w:eastAsia="Arial"/>
        </w:rPr>
        <w:t xml:space="preserve">a </w:t>
      </w:r>
      <w:r w:rsidRPr="00614417">
        <w:rPr>
          <w:rFonts w:eastAsia="Arial"/>
        </w:rPr>
        <w:t>y u</w:t>
      </w:r>
      <w:r w:rsidRPr="00D156F7">
        <w:rPr>
          <w:rFonts w:eastAsia="Arial"/>
        </w:rPr>
        <w:t>n</w:t>
      </w:r>
      <w:r w:rsidRPr="00614417">
        <w:rPr>
          <w:rFonts w:eastAsia="Arial"/>
        </w:rPr>
        <w:t xml:space="preserve"> recogedo</w:t>
      </w:r>
      <w:r w:rsidRPr="00D156F7">
        <w:rPr>
          <w:rFonts w:eastAsia="Arial"/>
        </w:rPr>
        <w:t xml:space="preserve">r </w:t>
      </w:r>
      <w:r w:rsidRPr="00614417">
        <w:rPr>
          <w:rFonts w:eastAsia="Arial"/>
        </w:rPr>
        <w:t>(rotulad</w:t>
      </w:r>
      <w:r w:rsidRPr="00D156F7">
        <w:rPr>
          <w:rFonts w:eastAsia="Arial"/>
        </w:rPr>
        <w:t>o</w:t>
      </w:r>
      <w:r w:rsidRPr="00614417">
        <w:rPr>
          <w:rFonts w:eastAsia="Arial"/>
        </w:rPr>
        <w:t xml:space="preserve"> y  únicament</w:t>
      </w:r>
      <w:r w:rsidRPr="00D156F7">
        <w:rPr>
          <w:rFonts w:eastAsia="Arial"/>
        </w:rPr>
        <w:t>e</w:t>
      </w:r>
      <w:r w:rsidRPr="00614417">
        <w:rPr>
          <w:rFonts w:eastAsia="Arial"/>
        </w:rPr>
        <w:t xml:space="preserve"> par</w:t>
      </w:r>
      <w:r w:rsidRPr="00D156F7">
        <w:rPr>
          <w:rFonts w:eastAsia="Arial"/>
        </w:rPr>
        <w:t>a</w:t>
      </w:r>
      <w:r w:rsidRPr="00614417">
        <w:rPr>
          <w:rFonts w:eastAsia="Arial"/>
        </w:rPr>
        <w:t xml:space="preserve"> est</w:t>
      </w:r>
      <w:r w:rsidRPr="00D156F7">
        <w:rPr>
          <w:rFonts w:eastAsia="Arial"/>
        </w:rPr>
        <w:t xml:space="preserve">e </w:t>
      </w:r>
      <w:r w:rsidRPr="00614417">
        <w:rPr>
          <w:rFonts w:eastAsia="Arial"/>
        </w:rPr>
        <w:t xml:space="preserve"> uso)</w:t>
      </w:r>
      <w:r w:rsidRPr="00D156F7">
        <w:rPr>
          <w:rFonts w:eastAsia="Arial"/>
        </w:rPr>
        <w:t>,</w:t>
      </w:r>
      <w:r w:rsidRPr="00614417">
        <w:rPr>
          <w:rFonts w:eastAsia="Arial"/>
        </w:rPr>
        <w:t xml:space="preserve"> </w:t>
      </w:r>
      <w:r w:rsidRPr="00D156F7">
        <w:rPr>
          <w:rFonts w:eastAsia="Arial"/>
        </w:rPr>
        <w:t xml:space="preserve">se </w:t>
      </w:r>
      <w:r w:rsidRPr="00614417">
        <w:rPr>
          <w:rFonts w:eastAsia="Arial"/>
        </w:rPr>
        <w:t xml:space="preserve"> </w:t>
      </w:r>
      <w:r w:rsidRPr="00D156F7">
        <w:rPr>
          <w:rFonts w:eastAsia="Arial"/>
        </w:rPr>
        <w:t xml:space="preserve">retira </w:t>
      </w:r>
      <w:r w:rsidRPr="00614417">
        <w:rPr>
          <w:rFonts w:eastAsia="Arial"/>
        </w:rPr>
        <w:t xml:space="preserve"> y  se deposit</w:t>
      </w:r>
      <w:r w:rsidRPr="00D156F7">
        <w:rPr>
          <w:rFonts w:eastAsia="Arial"/>
        </w:rPr>
        <w:t xml:space="preserve">a </w:t>
      </w:r>
      <w:r w:rsidRPr="00614417">
        <w:rPr>
          <w:rFonts w:eastAsia="Arial"/>
        </w:rPr>
        <w:t xml:space="preserve"> e</w:t>
      </w:r>
      <w:r w:rsidRPr="00D156F7">
        <w:rPr>
          <w:rFonts w:eastAsia="Arial"/>
        </w:rPr>
        <w:t xml:space="preserve">n </w:t>
      </w:r>
      <w:r w:rsidRPr="00614417">
        <w:rPr>
          <w:rFonts w:eastAsia="Arial"/>
        </w:rPr>
        <w:t xml:space="preserve"> lo</w:t>
      </w:r>
      <w:r w:rsidRPr="00D156F7">
        <w:rPr>
          <w:rFonts w:eastAsia="Arial"/>
        </w:rPr>
        <w:t xml:space="preserve">s </w:t>
      </w:r>
      <w:r w:rsidRPr="00614417">
        <w:rPr>
          <w:rFonts w:eastAsia="Arial"/>
        </w:rPr>
        <w:t xml:space="preserve"> recipiente</w:t>
      </w:r>
      <w:r w:rsidRPr="00D156F7">
        <w:rPr>
          <w:rFonts w:eastAsia="Arial"/>
        </w:rPr>
        <w:t>s</w:t>
      </w:r>
      <w:r w:rsidRPr="00614417">
        <w:rPr>
          <w:rFonts w:eastAsia="Arial"/>
        </w:rPr>
        <w:t xml:space="preserve"> destinado</w:t>
      </w:r>
      <w:r w:rsidRPr="00D156F7">
        <w:rPr>
          <w:rFonts w:eastAsia="Arial"/>
        </w:rPr>
        <w:t>s</w:t>
      </w:r>
      <w:r w:rsidRPr="00614417">
        <w:rPr>
          <w:rFonts w:eastAsia="Arial"/>
        </w:rPr>
        <w:t xml:space="preserve"> </w:t>
      </w:r>
      <w:r w:rsidRPr="00D156F7">
        <w:rPr>
          <w:rFonts w:eastAsia="Arial"/>
        </w:rPr>
        <w:t xml:space="preserve">a </w:t>
      </w:r>
      <w:r w:rsidRPr="00614417">
        <w:rPr>
          <w:rFonts w:eastAsia="Arial"/>
        </w:rPr>
        <w:t xml:space="preserve"> </w:t>
      </w:r>
      <w:r w:rsidRPr="00D156F7">
        <w:rPr>
          <w:rFonts w:eastAsia="Arial"/>
        </w:rPr>
        <w:t xml:space="preserve">la </w:t>
      </w:r>
      <w:r w:rsidRPr="00614417">
        <w:rPr>
          <w:rFonts w:eastAsia="Arial"/>
        </w:rPr>
        <w:t xml:space="preserve"> </w:t>
      </w:r>
      <w:r w:rsidRPr="00D156F7">
        <w:rPr>
          <w:rFonts w:eastAsia="Arial"/>
        </w:rPr>
        <w:t xml:space="preserve">recolección </w:t>
      </w:r>
      <w:r w:rsidRPr="00614417">
        <w:rPr>
          <w:rFonts w:eastAsia="Arial"/>
        </w:rPr>
        <w:t xml:space="preserve"> d</w:t>
      </w:r>
      <w:r w:rsidRPr="00D156F7">
        <w:rPr>
          <w:rFonts w:eastAsia="Arial"/>
        </w:rPr>
        <w:t xml:space="preserve">e </w:t>
      </w:r>
      <w:r w:rsidRPr="00614417">
        <w:rPr>
          <w:rFonts w:eastAsia="Arial"/>
        </w:rPr>
        <w:t xml:space="preserve"> lo</w:t>
      </w:r>
      <w:r w:rsidRPr="00D156F7">
        <w:rPr>
          <w:rFonts w:eastAsia="Arial"/>
        </w:rPr>
        <w:t xml:space="preserve">s </w:t>
      </w:r>
      <w:r w:rsidRPr="00614417">
        <w:rPr>
          <w:rFonts w:eastAsia="Arial"/>
        </w:rPr>
        <w:t xml:space="preserve"> residuo</w:t>
      </w:r>
      <w:r w:rsidRPr="00D156F7">
        <w:rPr>
          <w:rFonts w:eastAsia="Arial"/>
        </w:rPr>
        <w:t xml:space="preserve">s </w:t>
      </w:r>
      <w:r w:rsidRPr="00614417">
        <w:rPr>
          <w:rFonts w:eastAsia="Arial"/>
        </w:rPr>
        <w:t xml:space="preserve"> biológicos</w:t>
      </w:r>
      <w:r w:rsidRPr="00D156F7">
        <w:rPr>
          <w:rFonts w:eastAsia="Arial"/>
        </w:rPr>
        <w:t xml:space="preserve">. </w:t>
      </w:r>
      <w:r w:rsidRPr="00614417">
        <w:rPr>
          <w:rFonts w:eastAsia="Arial"/>
        </w:rPr>
        <w:t xml:space="preserve"> A continuación, se aplic</w:t>
      </w:r>
      <w:r w:rsidRPr="00D156F7">
        <w:rPr>
          <w:rFonts w:eastAsia="Arial"/>
        </w:rPr>
        <w:t>a</w:t>
      </w:r>
      <w:r w:rsidRPr="00614417">
        <w:rPr>
          <w:rFonts w:eastAsia="Arial"/>
        </w:rPr>
        <w:t xml:space="preserve"> directament</w:t>
      </w:r>
      <w:r w:rsidRPr="00D156F7">
        <w:rPr>
          <w:rFonts w:eastAsia="Arial"/>
        </w:rPr>
        <w:t>e</w:t>
      </w:r>
      <w:r w:rsidRPr="00614417">
        <w:rPr>
          <w:rFonts w:eastAsia="Arial"/>
        </w:rPr>
        <w:t xml:space="preserve"> </w:t>
      </w:r>
      <w:r w:rsidRPr="00D156F7">
        <w:rPr>
          <w:rFonts w:eastAsia="Arial"/>
        </w:rPr>
        <w:t>al</w:t>
      </w:r>
      <w:r w:rsidRPr="00614417">
        <w:rPr>
          <w:rFonts w:eastAsia="Arial"/>
        </w:rPr>
        <w:t xml:space="preserve"> derrame</w:t>
      </w:r>
      <w:r w:rsidRPr="00D156F7">
        <w:rPr>
          <w:rFonts w:eastAsia="Arial"/>
        </w:rPr>
        <w:t>,</w:t>
      </w:r>
      <w:r w:rsidRPr="00614417">
        <w:rPr>
          <w:rFonts w:eastAsia="Arial"/>
        </w:rPr>
        <w:t xml:space="preserve"> l</w:t>
      </w:r>
      <w:r w:rsidRPr="00D156F7">
        <w:rPr>
          <w:rFonts w:eastAsia="Arial"/>
        </w:rPr>
        <w:t>a</w:t>
      </w:r>
      <w:r w:rsidRPr="00614417">
        <w:rPr>
          <w:rFonts w:eastAsia="Arial"/>
        </w:rPr>
        <w:t xml:space="preserve"> solució</w:t>
      </w:r>
      <w:r w:rsidRPr="00D156F7">
        <w:rPr>
          <w:rFonts w:eastAsia="Arial"/>
        </w:rPr>
        <w:t>n desinfectante</w:t>
      </w:r>
      <w:r w:rsidRPr="00614417">
        <w:rPr>
          <w:rFonts w:eastAsia="Arial"/>
        </w:rPr>
        <w:t xml:space="preserve"> (</w:t>
      </w:r>
      <w:r w:rsidRPr="00D156F7">
        <w:rPr>
          <w:rFonts w:eastAsia="Arial"/>
        </w:rPr>
        <w:t>en</w:t>
      </w:r>
      <w:r w:rsidRPr="00614417">
        <w:rPr>
          <w:rFonts w:eastAsia="Arial"/>
        </w:rPr>
        <w:t xml:space="preserve"> </w:t>
      </w:r>
      <w:r w:rsidRPr="00D156F7">
        <w:rPr>
          <w:rFonts w:eastAsia="Arial"/>
        </w:rPr>
        <w:t>la</w:t>
      </w:r>
      <w:r w:rsidRPr="00614417">
        <w:rPr>
          <w:rFonts w:eastAsia="Arial"/>
        </w:rPr>
        <w:t xml:space="preserve"> mayoría d</w:t>
      </w:r>
      <w:r w:rsidRPr="00D156F7">
        <w:rPr>
          <w:rFonts w:eastAsia="Arial"/>
        </w:rPr>
        <w:t>e</w:t>
      </w:r>
      <w:r w:rsidRPr="00614417">
        <w:rPr>
          <w:rFonts w:eastAsia="Arial"/>
        </w:rPr>
        <w:t xml:space="preserve"> caso</w:t>
      </w:r>
      <w:r w:rsidRPr="00D156F7">
        <w:rPr>
          <w:rFonts w:eastAsia="Arial"/>
        </w:rPr>
        <w:t>s</w:t>
      </w:r>
      <w:r w:rsidRPr="00614417">
        <w:rPr>
          <w:rFonts w:eastAsia="Arial"/>
        </w:rPr>
        <w:t xml:space="preserve"> </w:t>
      </w:r>
      <w:r w:rsidRPr="00D156F7">
        <w:rPr>
          <w:rFonts w:eastAsia="Arial"/>
        </w:rPr>
        <w:t>es</w:t>
      </w:r>
      <w:r w:rsidRPr="00614417">
        <w:rPr>
          <w:rFonts w:eastAsia="Arial"/>
        </w:rPr>
        <w:t xml:space="preserve"> e</w:t>
      </w:r>
      <w:r w:rsidRPr="00D156F7">
        <w:rPr>
          <w:rFonts w:eastAsia="Arial"/>
        </w:rPr>
        <w:t>l</w:t>
      </w:r>
      <w:r w:rsidRPr="00614417">
        <w:rPr>
          <w:rFonts w:eastAsia="Arial"/>
        </w:rPr>
        <w:t xml:space="preserve"> surfanios</w:t>
      </w:r>
      <w:r w:rsidRPr="00D156F7">
        <w:rPr>
          <w:rFonts w:eastAsia="Arial"/>
        </w:rPr>
        <w:t>)</w:t>
      </w:r>
      <w:r w:rsidRPr="00614417">
        <w:rPr>
          <w:rFonts w:eastAsia="Arial"/>
        </w:rPr>
        <w:t xml:space="preserve"> co</w:t>
      </w:r>
      <w:r w:rsidRPr="00D156F7">
        <w:rPr>
          <w:rFonts w:eastAsia="Arial"/>
        </w:rPr>
        <w:t>n</w:t>
      </w:r>
      <w:r w:rsidRPr="00614417">
        <w:rPr>
          <w:rFonts w:eastAsia="Arial"/>
        </w:rPr>
        <w:t xml:space="preserve"> atomizador</w:t>
      </w:r>
      <w:r w:rsidRPr="00D156F7">
        <w:rPr>
          <w:rFonts w:eastAsia="Arial"/>
        </w:rPr>
        <w:t>,</w:t>
      </w:r>
      <w:r w:rsidRPr="00614417">
        <w:rPr>
          <w:rFonts w:eastAsia="Arial"/>
        </w:rPr>
        <w:t xml:space="preserve"> </w:t>
      </w:r>
      <w:r w:rsidRPr="00D156F7">
        <w:rPr>
          <w:rFonts w:eastAsia="Arial"/>
        </w:rPr>
        <w:t>y</w:t>
      </w:r>
      <w:r w:rsidRPr="00614417">
        <w:rPr>
          <w:rFonts w:eastAsia="Arial"/>
        </w:rPr>
        <w:t xml:space="preserve"> </w:t>
      </w:r>
      <w:r w:rsidRPr="00D156F7">
        <w:rPr>
          <w:rFonts w:eastAsia="Arial"/>
        </w:rPr>
        <w:t>se</w:t>
      </w:r>
      <w:r w:rsidRPr="00614417">
        <w:rPr>
          <w:rFonts w:eastAsia="Arial"/>
        </w:rPr>
        <w:t xml:space="preserve"> </w:t>
      </w:r>
      <w:r w:rsidRPr="00D156F7">
        <w:rPr>
          <w:rFonts w:eastAsia="Arial"/>
        </w:rPr>
        <w:t>deja</w:t>
      </w:r>
      <w:r w:rsidRPr="00614417">
        <w:rPr>
          <w:rFonts w:eastAsia="Arial"/>
        </w:rPr>
        <w:t xml:space="preserve"> actua</w:t>
      </w:r>
      <w:r w:rsidRPr="00D156F7">
        <w:rPr>
          <w:rFonts w:eastAsia="Arial"/>
        </w:rPr>
        <w:t>r</w:t>
      </w:r>
      <w:r w:rsidRPr="00614417">
        <w:rPr>
          <w:rFonts w:eastAsia="Arial"/>
        </w:rPr>
        <w:t xml:space="preserve"> durant</w:t>
      </w:r>
      <w:r w:rsidRPr="00D156F7">
        <w:rPr>
          <w:rFonts w:eastAsia="Arial"/>
        </w:rPr>
        <w:t>e</w:t>
      </w:r>
      <w:r w:rsidRPr="00614417">
        <w:rPr>
          <w:rFonts w:eastAsia="Arial"/>
        </w:rPr>
        <w:t xml:space="preserve"> </w:t>
      </w:r>
      <w:r w:rsidRPr="00D156F7">
        <w:rPr>
          <w:rFonts w:eastAsia="Arial"/>
        </w:rPr>
        <w:t>5</w:t>
      </w:r>
      <w:r w:rsidRPr="00614417">
        <w:rPr>
          <w:rFonts w:eastAsia="Arial"/>
        </w:rPr>
        <w:t xml:space="preserve"> minuto</w:t>
      </w:r>
      <w:r w:rsidRPr="00D156F7">
        <w:rPr>
          <w:rFonts w:eastAsia="Arial"/>
        </w:rPr>
        <w:t>s</w:t>
      </w:r>
      <w:r w:rsidRPr="00614417">
        <w:rPr>
          <w:rFonts w:eastAsia="Arial"/>
        </w:rPr>
        <w:t xml:space="preserve"> par</w:t>
      </w:r>
      <w:r w:rsidRPr="00D156F7">
        <w:rPr>
          <w:rFonts w:eastAsia="Arial"/>
        </w:rPr>
        <w:t>a</w:t>
      </w:r>
      <w:r w:rsidRPr="00614417">
        <w:rPr>
          <w:rFonts w:eastAsia="Arial"/>
        </w:rPr>
        <w:t xml:space="preserve"> </w:t>
      </w:r>
      <w:r w:rsidRPr="00D156F7">
        <w:rPr>
          <w:rFonts w:eastAsia="Arial"/>
        </w:rPr>
        <w:t xml:space="preserve">fluidos </w:t>
      </w:r>
      <w:r w:rsidRPr="00614417">
        <w:rPr>
          <w:rFonts w:eastAsia="Arial"/>
        </w:rPr>
        <w:t>si</w:t>
      </w:r>
      <w:r w:rsidRPr="00D156F7">
        <w:rPr>
          <w:rFonts w:eastAsia="Arial"/>
        </w:rPr>
        <w:t>n</w:t>
      </w:r>
      <w:r w:rsidRPr="00614417">
        <w:rPr>
          <w:rFonts w:eastAsia="Arial"/>
        </w:rPr>
        <w:t xml:space="preserve"> sangr</w:t>
      </w:r>
      <w:r w:rsidRPr="00D156F7">
        <w:rPr>
          <w:rFonts w:eastAsia="Arial"/>
        </w:rPr>
        <w:t>e</w:t>
      </w:r>
      <w:r w:rsidRPr="00614417">
        <w:rPr>
          <w:rFonts w:eastAsia="Arial"/>
        </w:rPr>
        <w:t xml:space="preserve"> </w:t>
      </w:r>
      <w:r w:rsidRPr="00D156F7">
        <w:rPr>
          <w:rFonts w:eastAsia="Arial"/>
        </w:rPr>
        <w:t>y</w:t>
      </w:r>
      <w:r w:rsidRPr="00614417">
        <w:rPr>
          <w:rFonts w:eastAsia="Arial"/>
        </w:rPr>
        <w:t xml:space="preserve"> 15 minuto</w:t>
      </w:r>
      <w:r w:rsidRPr="00D156F7">
        <w:rPr>
          <w:rFonts w:eastAsia="Arial"/>
        </w:rPr>
        <w:t>s</w:t>
      </w:r>
      <w:r w:rsidRPr="00614417">
        <w:rPr>
          <w:rFonts w:eastAsia="Arial"/>
        </w:rPr>
        <w:t xml:space="preserve"> par</w:t>
      </w:r>
      <w:r w:rsidRPr="00D156F7">
        <w:rPr>
          <w:rFonts w:eastAsia="Arial"/>
        </w:rPr>
        <w:t>a</w:t>
      </w:r>
      <w:r w:rsidRPr="00614417">
        <w:rPr>
          <w:rFonts w:eastAsia="Arial"/>
        </w:rPr>
        <w:t xml:space="preserve"> fluido</w:t>
      </w:r>
      <w:r w:rsidRPr="00D156F7">
        <w:rPr>
          <w:rFonts w:eastAsia="Arial"/>
        </w:rPr>
        <w:t>s</w:t>
      </w:r>
      <w:r w:rsidRPr="00614417">
        <w:rPr>
          <w:rFonts w:eastAsia="Arial"/>
        </w:rPr>
        <w:t xml:space="preserve"> </w:t>
      </w:r>
      <w:r w:rsidRPr="00D156F7">
        <w:rPr>
          <w:rFonts w:eastAsia="Arial"/>
        </w:rPr>
        <w:t>con</w:t>
      </w:r>
      <w:r w:rsidRPr="00614417">
        <w:rPr>
          <w:rFonts w:eastAsia="Arial"/>
        </w:rPr>
        <w:t xml:space="preserve"> sangre</w:t>
      </w:r>
      <w:r w:rsidRPr="00D156F7">
        <w:rPr>
          <w:rFonts w:eastAsia="Arial"/>
        </w:rPr>
        <w:t>,</w:t>
      </w:r>
      <w:r w:rsidRPr="00614417">
        <w:rPr>
          <w:rFonts w:eastAsia="Arial"/>
        </w:rPr>
        <w:t xml:space="preserve"> dependiend</w:t>
      </w:r>
      <w:r w:rsidRPr="00D156F7">
        <w:rPr>
          <w:rFonts w:eastAsia="Arial"/>
        </w:rPr>
        <w:t>o</w:t>
      </w:r>
      <w:r w:rsidRPr="00614417">
        <w:rPr>
          <w:rFonts w:eastAsia="Arial"/>
        </w:rPr>
        <w:t xml:space="preserve"> de</w:t>
      </w:r>
      <w:r w:rsidRPr="00D156F7">
        <w:rPr>
          <w:rFonts w:eastAsia="Arial"/>
        </w:rPr>
        <w:t>l</w:t>
      </w:r>
      <w:r w:rsidRPr="00614417">
        <w:rPr>
          <w:rFonts w:eastAsia="Arial"/>
        </w:rPr>
        <w:t xml:space="preserve"> tip</w:t>
      </w:r>
      <w:r w:rsidRPr="00D156F7">
        <w:rPr>
          <w:rFonts w:eastAsia="Arial"/>
        </w:rPr>
        <w:t>o</w:t>
      </w:r>
      <w:r w:rsidRPr="00614417">
        <w:rPr>
          <w:rFonts w:eastAsia="Arial"/>
        </w:rPr>
        <w:t xml:space="preserve"> </w:t>
      </w:r>
      <w:r w:rsidRPr="00D156F7">
        <w:rPr>
          <w:rFonts w:eastAsia="Arial"/>
        </w:rPr>
        <w:t>de</w:t>
      </w:r>
      <w:r w:rsidRPr="00614417">
        <w:rPr>
          <w:rFonts w:eastAsia="Arial"/>
        </w:rPr>
        <w:t xml:space="preserve"> fluido</w:t>
      </w:r>
      <w:r w:rsidRPr="00D156F7">
        <w:rPr>
          <w:rFonts w:eastAsia="Arial"/>
        </w:rPr>
        <w:t>.</w:t>
      </w:r>
      <w:r w:rsidRPr="00614417">
        <w:rPr>
          <w:rFonts w:eastAsia="Arial"/>
        </w:rPr>
        <w:t xml:space="preserve"> S</w:t>
      </w:r>
      <w:r w:rsidRPr="00D156F7">
        <w:rPr>
          <w:rFonts w:eastAsia="Arial"/>
        </w:rPr>
        <w:t>e</w:t>
      </w:r>
      <w:r w:rsidRPr="00614417">
        <w:rPr>
          <w:rFonts w:eastAsia="Arial"/>
        </w:rPr>
        <w:t xml:space="preserve"> cubre co</w:t>
      </w:r>
      <w:r w:rsidRPr="00D156F7">
        <w:rPr>
          <w:rFonts w:eastAsia="Arial"/>
        </w:rPr>
        <w:t>n</w:t>
      </w:r>
      <w:r w:rsidRPr="00614417">
        <w:rPr>
          <w:rFonts w:eastAsia="Arial"/>
        </w:rPr>
        <w:t xml:space="preserve"> toalla</w:t>
      </w:r>
      <w:r w:rsidRPr="00D156F7">
        <w:rPr>
          <w:rFonts w:eastAsia="Arial"/>
        </w:rPr>
        <w:t>s</w:t>
      </w:r>
      <w:r w:rsidRPr="00614417">
        <w:rPr>
          <w:rFonts w:eastAsia="Arial"/>
        </w:rPr>
        <w:t xml:space="preserve"> </w:t>
      </w:r>
      <w:r w:rsidRPr="00D156F7">
        <w:rPr>
          <w:rFonts w:eastAsia="Arial"/>
        </w:rPr>
        <w:t>de</w:t>
      </w:r>
      <w:r w:rsidRPr="00614417">
        <w:rPr>
          <w:rFonts w:eastAsia="Arial"/>
        </w:rPr>
        <w:t xml:space="preserve"> papel</w:t>
      </w:r>
      <w:r w:rsidRPr="00D156F7">
        <w:rPr>
          <w:rFonts w:eastAsia="Arial"/>
        </w:rPr>
        <w:t>,</w:t>
      </w:r>
      <w:r w:rsidRPr="00614417">
        <w:rPr>
          <w:rFonts w:eastAsia="Arial"/>
        </w:rPr>
        <w:t xml:space="preserve"> d</w:t>
      </w:r>
      <w:r w:rsidRPr="00D156F7">
        <w:rPr>
          <w:rFonts w:eastAsia="Arial"/>
        </w:rPr>
        <w:t>e</w:t>
      </w:r>
      <w:r w:rsidRPr="00614417">
        <w:rPr>
          <w:rFonts w:eastAsia="Arial"/>
        </w:rPr>
        <w:t xml:space="preserve"> form</w:t>
      </w:r>
      <w:r w:rsidRPr="00D156F7">
        <w:rPr>
          <w:rFonts w:eastAsia="Arial"/>
        </w:rPr>
        <w:t xml:space="preserve">a </w:t>
      </w:r>
      <w:r w:rsidRPr="00614417">
        <w:rPr>
          <w:rFonts w:eastAsia="Arial"/>
        </w:rPr>
        <w:t>qu</w:t>
      </w:r>
      <w:r w:rsidRPr="00D156F7">
        <w:rPr>
          <w:rFonts w:eastAsia="Arial"/>
        </w:rPr>
        <w:t>e</w:t>
      </w:r>
      <w:r w:rsidRPr="00614417">
        <w:rPr>
          <w:rFonts w:eastAsia="Arial"/>
        </w:rPr>
        <w:t xml:space="preserve"> </w:t>
      </w:r>
      <w:r w:rsidRPr="00D156F7">
        <w:rPr>
          <w:rFonts w:eastAsia="Arial"/>
        </w:rPr>
        <w:t>se</w:t>
      </w:r>
      <w:r w:rsidRPr="00614417">
        <w:rPr>
          <w:rFonts w:eastAsia="Arial"/>
        </w:rPr>
        <w:t xml:space="preserve"> absorba</w:t>
      </w:r>
      <w:r w:rsidRPr="00D156F7">
        <w:rPr>
          <w:rFonts w:eastAsia="Arial"/>
        </w:rPr>
        <w:t>,</w:t>
      </w:r>
      <w:r w:rsidRPr="00614417">
        <w:rPr>
          <w:rFonts w:eastAsia="Arial"/>
        </w:rPr>
        <w:t xml:space="preserve"> co</w:t>
      </w:r>
      <w:r w:rsidRPr="00D156F7">
        <w:rPr>
          <w:rFonts w:eastAsia="Arial"/>
        </w:rPr>
        <w:t>n  la</w:t>
      </w:r>
      <w:r w:rsidRPr="00614417">
        <w:rPr>
          <w:rFonts w:eastAsia="Arial"/>
        </w:rPr>
        <w:t xml:space="preserve"> ayud</w:t>
      </w:r>
      <w:r w:rsidRPr="00D156F7">
        <w:rPr>
          <w:rFonts w:eastAsia="Arial"/>
        </w:rPr>
        <w:t>a</w:t>
      </w:r>
      <w:r w:rsidRPr="00614417">
        <w:rPr>
          <w:rFonts w:eastAsia="Arial"/>
        </w:rPr>
        <w:t xml:space="preserve"> de</w:t>
      </w:r>
      <w:r w:rsidRPr="00D156F7">
        <w:rPr>
          <w:rFonts w:eastAsia="Arial"/>
        </w:rPr>
        <w:t>l</w:t>
      </w:r>
      <w:r w:rsidRPr="00614417">
        <w:rPr>
          <w:rFonts w:eastAsia="Arial"/>
        </w:rPr>
        <w:t xml:space="preserve"> cepillo</w:t>
      </w:r>
      <w:r w:rsidRPr="00D156F7">
        <w:rPr>
          <w:rFonts w:eastAsia="Arial"/>
        </w:rPr>
        <w:t>,</w:t>
      </w:r>
      <w:r w:rsidRPr="00614417">
        <w:rPr>
          <w:rFonts w:eastAsia="Arial"/>
        </w:rPr>
        <w:t xml:space="preserve"> </w:t>
      </w:r>
      <w:r w:rsidRPr="00D156F7">
        <w:rPr>
          <w:rFonts w:eastAsia="Arial"/>
        </w:rPr>
        <w:t>y</w:t>
      </w:r>
      <w:r w:rsidRPr="00614417">
        <w:rPr>
          <w:rFonts w:eastAsia="Arial"/>
        </w:rPr>
        <w:t xml:space="preserve"> </w:t>
      </w:r>
      <w:r w:rsidRPr="00D156F7">
        <w:rPr>
          <w:rFonts w:eastAsia="Arial"/>
        </w:rPr>
        <w:t>el</w:t>
      </w:r>
      <w:r w:rsidRPr="00614417">
        <w:rPr>
          <w:rFonts w:eastAsia="Arial"/>
        </w:rPr>
        <w:t xml:space="preserve"> recogedor </w:t>
      </w:r>
      <w:r w:rsidRPr="00D156F7">
        <w:rPr>
          <w:rFonts w:eastAsia="Arial"/>
        </w:rPr>
        <w:t>destinado</w:t>
      </w:r>
      <w:r w:rsidRPr="00614417">
        <w:rPr>
          <w:rFonts w:eastAsia="Arial"/>
        </w:rPr>
        <w:t xml:space="preserve"> par</w:t>
      </w:r>
      <w:r w:rsidRPr="00D156F7">
        <w:rPr>
          <w:rFonts w:eastAsia="Arial"/>
        </w:rPr>
        <w:t xml:space="preserve">a </w:t>
      </w:r>
      <w:r w:rsidRPr="00614417">
        <w:rPr>
          <w:rFonts w:eastAsia="Arial"/>
        </w:rPr>
        <w:t xml:space="preserve"> est</w:t>
      </w:r>
      <w:r w:rsidRPr="00D156F7">
        <w:rPr>
          <w:rFonts w:eastAsia="Arial"/>
        </w:rPr>
        <w:t xml:space="preserve">a </w:t>
      </w:r>
      <w:r w:rsidRPr="00614417">
        <w:rPr>
          <w:rFonts w:eastAsia="Arial"/>
        </w:rPr>
        <w:t xml:space="preserve"> labor</w:t>
      </w:r>
      <w:r w:rsidRPr="00D156F7">
        <w:rPr>
          <w:rFonts w:eastAsia="Arial"/>
        </w:rPr>
        <w:t xml:space="preserve">,  se </w:t>
      </w:r>
      <w:r w:rsidRPr="00614417">
        <w:rPr>
          <w:rFonts w:eastAsia="Arial"/>
        </w:rPr>
        <w:t xml:space="preserve"> </w:t>
      </w:r>
      <w:r w:rsidRPr="00D156F7">
        <w:rPr>
          <w:rFonts w:eastAsia="Arial"/>
        </w:rPr>
        <w:t xml:space="preserve">retira </w:t>
      </w:r>
      <w:r w:rsidRPr="00614417">
        <w:rPr>
          <w:rFonts w:eastAsia="Arial"/>
        </w:rPr>
        <w:t xml:space="preserve"> y  s</w:t>
      </w:r>
      <w:r w:rsidRPr="00D156F7">
        <w:rPr>
          <w:rFonts w:eastAsia="Arial"/>
        </w:rPr>
        <w:t xml:space="preserve">e  </w:t>
      </w:r>
      <w:r w:rsidRPr="00614417">
        <w:rPr>
          <w:rFonts w:eastAsia="Arial"/>
        </w:rPr>
        <w:t>deposit</w:t>
      </w:r>
      <w:r w:rsidRPr="00D156F7">
        <w:rPr>
          <w:rFonts w:eastAsia="Arial"/>
        </w:rPr>
        <w:t xml:space="preserve">a </w:t>
      </w:r>
      <w:r w:rsidRPr="00614417">
        <w:rPr>
          <w:rFonts w:eastAsia="Arial"/>
        </w:rPr>
        <w:t xml:space="preserve"> e</w:t>
      </w:r>
      <w:r w:rsidRPr="00D156F7">
        <w:rPr>
          <w:rFonts w:eastAsia="Arial"/>
        </w:rPr>
        <w:t xml:space="preserve">n </w:t>
      </w:r>
      <w:r w:rsidRPr="00614417">
        <w:rPr>
          <w:rFonts w:eastAsia="Arial"/>
        </w:rPr>
        <w:t xml:space="preserve"> lo</w:t>
      </w:r>
      <w:r w:rsidRPr="00D156F7">
        <w:rPr>
          <w:rFonts w:eastAsia="Arial"/>
        </w:rPr>
        <w:t xml:space="preserve">s </w:t>
      </w:r>
      <w:r w:rsidRPr="00614417">
        <w:rPr>
          <w:rFonts w:eastAsia="Arial"/>
        </w:rPr>
        <w:t xml:space="preserve"> </w:t>
      </w:r>
      <w:r w:rsidRPr="00D156F7">
        <w:rPr>
          <w:rFonts w:eastAsia="Arial"/>
        </w:rPr>
        <w:t xml:space="preserve">recipientes </w:t>
      </w:r>
      <w:r w:rsidRPr="00614417">
        <w:rPr>
          <w:rFonts w:eastAsia="Arial"/>
        </w:rPr>
        <w:t xml:space="preserve"> destinado</w:t>
      </w:r>
      <w:r w:rsidRPr="00D156F7">
        <w:rPr>
          <w:rFonts w:eastAsia="Arial"/>
        </w:rPr>
        <w:t xml:space="preserve">s </w:t>
      </w:r>
      <w:r w:rsidRPr="00614417">
        <w:rPr>
          <w:rFonts w:eastAsia="Arial"/>
        </w:rPr>
        <w:t xml:space="preserve"> </w:t>
      </w:r>
      <w:r w:rsidRPr="00D156F7">
        <w:rPr>
          <w:rFonts w:eastAsia="Arial"/>
        </w:rPr>
        <w:t xml:space="preserve">a </w:t>
      </w:r>
      <w:r w:rsidRPr="00614417">
        <w:rPr>
          <w:rFonts w:eastAsia="Arial"/>
        </w:rPr>
        <w:t xml:space="preserve"> la recolecció</w:t>
      </w:r>
      <w:r w:rsidRPr="00D156F7">
        <w:rPr>
          <w:rFonts w:eastAsia="Arial"/>
        </w:rPr>
        <w:t xml:space="preserve">n </w:t>
      </w:r>
      <w:r w:rsidRPr="00614417">
        <w:rPr>
          <w:rFonts w:eastAsia="Arial"/>
        </w:rPr>
        <w:t xml:space="preserve"> </w:t>
      </w:r>
      <w:r w:rsidRPr="00D156F7">
        <w:rPr>
          <w:rFonts w:eastAsia="Arial"/>
        </w:rPr>
        <w:t xml:space="preserve">de </w:t>
      </w:r>
      <w:r w:rsidRPr="00614417">
        <w:rPr>
          <w:rFonts w:eastAsia="Arial"/>
        </w:rPr>
        <w:t xml:space="preserve"> </w:t>
      </w:r>
      <w:r w:rsidRPr="00D156F7">
        <w:rPr>
          <w:rFonts w:eastAsia="Arial"/>
        </w:rPr>
        <w:t xml:space="preserve">los </w:t>
      </w:r>
      <w:r w:rsidRPr="00614417">
        <w:rPr>
          <w:rFonts w:eastAsia="Arial"/>
        </w:rPr>
        <w:t xml:space="preserve"> residuo</w:t>
      </w:r>
      <w:r w:rsidRPr="00D156F7">
        <w:rPr>
          <w:rFonts w:eastAsia="Arial"/>
        </w:rPr>
        <w:t xml:space="preserve">s </w:t>
      </w:r>
      <w:r w:rsidRPr="00614417">
        <w:rPr>
          <w:rFonts w:eastAsia="Arial"/>
        </w:rPr>
        <w:t xml:space="preserve"> biológicos</w:t>
      </w:r>
      <w:r w:rsidRPr="00D156F7">
        <w:rPr>
          <w:rFonts w:eastAsia="Arial"/>
        </w:rPr>
        <w:t>.</w:t>
      </w:r>
      <w:r w:rsidRPr="00614417">
        <w:rPr>
          <w:rFonts w:eastAsia="Arial"/>
        </w:rPr>
        <w:t xml:space="preserve"> Dirigirs</w:t>
      </w:r>
      <w:r w:rsidRPr="00D156F7">
        <w:rPr>
          <w:rFonts w:eastAsia="Arial"/>
        </w:rPr>
        <w:t>e</w:t>
      </w:r>
      <w:r w:rsidRPr="00614417">
        <w:rPr>
          <w:rFonts w:eastAsia="Arial"/>
        </w:rPr>
        <w:t xml:space="preserve"> d</w:t>
      </w:r>
      <w:r w:rsidRPr="00D156F7">
        <w:rPr>
          <w:rFonts w:eastAsia="Arial"/>
        </w:rPr>
        <w:t>e</w:t>
      </w:r>
      <w:r w:rsidRPr="00614417">
        <w:rPr>
          <w:rFonts w:eastAsia="Arial"/>
        </w:rPr>
        <w:t xml:space="preserve"> </w:t>
      </w:r>
      <w:r w:rsidRPr="00D156F7">
        <w:rPr>
          <w:rFonts w:eastAsia="Arial"/>
        </w:rPr>
        <w:t>nue</w:t>
      </w:r>
      <w:r w:rsidRPr="00614417">
        <w:rPr>
          <w:rFonts w:eastAsia="Arial"/>
        </w:rPr>
        <w:t>v</w:t>
      </w:r>
      <w:r w:rsidRPr="00D156F7">
        <w:rPr>
          <w:rFonts w:eastAsia="Arial"/>
        </w:rPr>
        <w:t xml:space="preserve">o </w:t>
      </w:r>
      <w:r w:rsidRPr="00614417">
        <w:rPr>
          <w:rFonts w:eastAsia="Arial"/>
        </w:rPr>
        <w:t>a</w:t>
      </w:r>
      <w:r w:rsidRPr="00D156F7">
        <w:rPr>
          <w:rFonts w:eastAsia="Arial"/>
        </w:rPr>
        <w:t xml:space="preserve">l </w:t>
      </w:r>
      <w:r w:rsidRPr="00614417">
        <w:rPr>
          <w:rFonts w:eastAsia="Arial"/>
        </w:rPr>
        <w:t>siti</w:t>
      </w:r>
      <w:r w:rsidRPr="00D156F7">
        <w:rPr>
          <w:rFonts w:eastAsia="Arial"/>
        </w:rPr>
        <w:t xml:space="preserve">o </w:t>
      </w:r>
      <w:r w:rsidR="00D1556A" w:rsidRPr="00D156F7">
        <w:rPr>
          <w:rFonts w:eastAsia="Arial"/>
        </w:rPr>
        <w:t xml:space="preserve">y trapear </w:t>
      </w:r>
      <w:r w:rsidR="00D1556A" w:rsidRPr="00614417">
        <w:rPr>
          <w:rFonts w:eastAsia="Arial"/>
        </w:rPr>
        <w:t>(</w:t>
      </w:r>
      <w:r w:rsidRPr="00614417">
        <w:rPr>
          <w:rFonts w:eastAsia="Arial"/>
        </w:rPr>
        <w:t xml:space="preserve">trapero </w:t>
      </w:r>
      <w:r w:rsidR="00D1556A" w:rsidRPr="00614417">
        <w:rPr>
          <w:rFonts w:eastAsia="Arial"/>
        </w:rPr>
        <w:t>rotulad</w:t>
      </w:r>
      <w:r w:rsidR="00D1556A" w:rsidRPr="00D156F7">
        <w:rPr>
          <w:rFonts w:eastAsia="Arial"/>
        </w:rPr>
        <w:t>o únicamente</w:t>
      </w:r>
      <w:r w:rsidRPr="00614417">
        <w:rPr>
          <w:rFonts w:eastAsia="Arial"/>
        </w:rPr>
        <w:t xml:space="preserve"> </w:t>
      </w:r>
      <w:r w:rsidR="00D1556A" w:rsidRPr="00614417">
        <w:rPr>
          <w:rFonts w:eastAsia="Arial"/>
        </w:rPr>
        <w:t>par</w:t>
      </w:r>
      <w:r w:rsidR="00D1556A" w:rsidRPr="00D156F7">
        <w:rPr>
          <w:rFonts w:eastAsia="Arial"/>
        </w:rPr>
        <w:t xml:space="preserve">a </w:t>
      </w:r>
      <w:r w:rsidR="00D1556A" w:rsidRPr="00614417">
        <w:rPr>
          <w:rFonts w:eastAsia="Arial"/>
        </w:rPr>
        <w:t>este</w:t>
      </w:r>
      <w:r w:rsidR="00D1556A" w:rsidRPr="00D156F7">
        <w:rPr>
          <w:rFonts w:eastAsia="Arial"/>
        </w:rPr>
        <w:t xml:space="preserve"> </w:t>
      </w:r>
      <w:r w:rsidR="00D1556A" w:rsidRPr="00614417">
        <w:rPr>
          <w:rFonts w:eastAsia="Arial"/>
        </w:rPr>
        <w:t>uso</w:t>
      </w:r>
      <w:r w:rsidRPr="00614417">
        <w:rPr>
          <w:rFonts w:eastAsia="Arial"/>
        </w:rPr>
        <w:t>)</w:t>
      </w:r>
      <w:r w:rsidR="00D1556A" w:rsidRPr="00614417">
        <w:rPr>
          <w:rFonts w:eastAsia="Arial"/>
        </w:rPr>
        <w:t>, con</w:t>
      </w:r>
      <w:r w:rsidRPr="00614417">
        <w:rPr>
          <w:rFonts w:eastAsia="Arial"/>
        </w:rPr>
        <w:t xml:space="preserve"> la mism</w:t>
      </w:r>
      <w:r w:rsidRPr="00D156F7">
        <w:rPr>
          <w:rFonts w:eastAsia="Arial"/>
        </w:rPr>
        <w:t>a</w:t>
      </w:r>
      <w:r w:rsidRPr="00614417">
        <w:rPr>
          <w:rFonts w:eastAsia="Arial"/>
        </w:rPr>
        <w:t xml:space="preserve"> solució</w:t>
      </w:r>
      <w:r w:rsidRPr="00D156F7">
        <w:rPr>
          <w:rFonts w:eastAsia="Arial"/>
        </w:rPr>
        <w:t>n</w:t>
      </w:r>
      <w:r w:rsidRPr="00614417">
        <w:rPr>
          <w:rFonts w:eastAsia="Arial"/>
        </w:rPr>
        <w:t xml:space="preserve"> desinfectante.  Durant</w:t>
      </w:r>
      <w:r w:rsidRPr="00D156F7">
        <w:rPr>
          <w:rFonts w:eastAsia="Arial"/>
        </w:rPr>
        <w:t>e</w:t>
      </w:r>
      <w:r w:rsidRPr="00614417">
        <w:rPr>
          <w:rFonts w:eastAsia="Arial"/>
        </w:rPr>
        <w:t xml:space="preserve"> este proces</w:t>
      </w:r>
      <w:r w:rsidRPr="00D156F7">
        <w:rPr>
          <w:rFonts w:eastAsia="Arial"/>
        </w:rPr>
        <w:t>o</w:t>
      </w:r>
      <w:r w:rsidRPr="00614417">
        <w:rPr>
          <w:rFonts w:eastAsia="Arial"/>
        </w:rPr>
        <w:t xml:space="preserve"> </w:t>
      </w:r>
      <w:r w:rsidRPr="00D156F7">
        <w:rPr>
          <w:rFonts w:eastAsia="Arial"/>
        </w:rPr>
        <w:t>es</w:t>
      </w:r>
      <w:r w:rsidRPr="00614417">
        <w:rPr>
          <w:rFonts w:eastAsia="Arial"/>
        </w:rPr>
        <w:t xml:space="preserve"> vita</w:t>
      </w:r>
      <w:r w:rsidRPr="00D156F7">
        <w:rPr>
          <w:rFonts w:eastAsia="Arial"/>
        </w:rPr>
        <w:t>l</w:t>
      </w:r>
      <w:r w:rsidRPr="00614417">
        <w:rPr>
          <w:rFonts w:eastAsia="Arial"/>
        </w:rPr>
        <w:t xml:space="preserve"> e</w:t>
      </w:r>
      <w:r w:rsidRPr="00D156F7">
        <w:rPr>
          <w:rFonts w:eastAsia="Arial"/>
        </w:rPr>
        <w:t>l</w:t>
      </w:r>
      <w:r w:rsidRPr="00614417">
        <w:rPr>
          <w:rFonts w:eastAsia="Arial"/>
        </w:rPr>
        <w:t xml:space="preserve"> us</w:t>
      </w:r>
      <w:r w:rsidRPr="00D156F7">
        <w:rPr>
          <w:rFonts w:eastAsia="Arial"/>
        </w:rPr>
        <w:t>o</w:t>
      </w:r>
      <w:r w:rsidRPr="00614417">
        <w:rPr>
          <w:rFonts w:eastAsia="Arial"/>
        </w:rPr>
        <w:t xml:space="preserve"> d</w:t>
      </w:r>
      <w:r w:rsidRPr="00D156F7">
        <w:rPr>
          <w:rFonts w:eastAsia="Arial"/>
        </w:rPr>
        <w:t>e</w:t>
      </w:r>
      <w:r w:rsidRPr="00614417">
        <w:rPr>
          <w:rFonts w:eastAsia="Arial"/>
        </w:rPr>
        <w:t xml:space="preserve"> Elemento</w:t>
      </w:r>
      <w:r w:rsidRPr="00D156F7">
        <w:rPr>
          <w:rFonts w:eastAsia="Arial"/>
        </w:rPr>
        <w:t>s</w:t>
      </w:r>
      <w:r w:rsidRPr="00614417">
        <w:rPr>
          <w:rFonts w:eastAsia="Arial"/>
        </w:rPr>
        <w:t xml:space="preserve"> </w:t>
      </w:r>
      <w:r w:rsidRPr="00D156F7">
        <w:rPr>
          <w:rFonts w:eastAsia="Arial"/>
        </w:rPr>
        <w:t>de</w:t>
      </w:r>
      <w:r w:rsidRPr="00614417">
        <w:rPr>
          <w:rFonts w:eastAsia="Arial"/>
        </w:rPr>
        <w:t xml:space="preserve"> Protecció</w:t>
      </w:r>
      <w:r w:rsidRPr="00D156F7">
        <w:rPr>
          <w:rFonts w:eastAsia="Arial"/>
        </w:rPr>
        <w:t>n</w:t>
      </w:r>
      <w:r w:rsidRPr="00614417">
        <w:rPr>
          <w:rFonts w:eastAsia="Arial"/>
        </w:rPr>
        <w:t xml:space="preserve"> personal.</w:t>
      </w:r>
    </w:p>
    <w:p w14:paraId="52E25A7F" w14:textId="0FA780AE" w:rsidR="0038360C" w:rsidRPr="00D156F7" w:rsidRDefault="0038360C" w:rsidP="00614417">
      <w:pPr>
        <w:rPr>
          <w:rFonts w:eastAsia="Arial"/>
        </w:rPr>
      </w:pPr>
      <w:r w:rsidRPr="00614417">
        <w:rPr>
          <w:rFonts w:eastAsia="Arial"/>
        </w:rPr>
        <w:t>E</w:t>
      </w:r>
      <w:r w:rsidRPr="00D156F7">
        <w:rPr>
          <w:rFonts w:eastAsia="Arial"/>
        </w:rPr>
        <w:t>l</w:t>
      </w:r>
      <w:r w:rsidRPr="00614417">
        <w:rPr>
          <w:rFonts w:eastAsia="Arial"/>
        </w:rPr>
        <w:t xml:space="preserve"> fluido se</w:t>
      </w:r>
      <w:r w:rsidRPr="00D156F7">
        <w:rPr>
          <w:rFonts w:eastAsia="Arial"/>
        </w:rPr>
        <w:t xml:space="preserve"> deposita</w:t>
      </w:r>
      <w:r w:rsidRPr="00614417">
        <w:rPr>
          <w:rFonts w:eastAsia="Arial"/>
        </w:rPr>
        <w:t xml:space="preserve"> e</w:t>
      </w:r>
      <w:r w:rsidRPr="00D156F7">
        <w:rPr>
          <w:rFonts w:eastAsia="Arial"/>
        </w:rPr>
        <w:t xml:space="preserve">n </w:t>
      </w:r>
      <w:r w:rsidRPr="00614417">
        <w:rPr>
          <w:rFonts w:eastAsia="Arial"/>
        </w:rPr>
        <w:t>un</w:t>
      </w:r>
      <w:r w:rsidRPr="00D156F7">
        <w:rPr>
          <w:rFonts w:eastAsia="Arial"/>
        </w:rPr>
        <w:t>a</w:t>
      </w:r>
      <w:r w:rsidRPr="00614417">
        <w:rPr>
          <w:rFonts w:eastAsia="Arial"/>
        </w:rPr>
        <w:t xml:space="preserve"> </w:t>
      </w:r>
      <w:r w:rsidRPr="00D156F7">
        <w:rPr>
          <w:rFonts w:eastAsia="Arial"/>
        </w:rPr>
        <w:t>b</w:t>
      </w:r>
      <w:r w:rsidRPr="00614417">
        <w:rPr>
          <w:rFonts w:eastAsia="Arial"/>
        </w:rPr>
        <w:t xml:space="preserve">olsa </w:t>
      </w:r>
      <w:r w:rsidRPr="00D156F7">
        <w:rPr>
          <w:rFonts w:eastAsia="Arial"/>
        </w:rPr>
        <w:t xml:space="preserve">de color </w:t>
      </w:r>
      <w:r w:rsidRPr="00614417">
        <w:rPr>
          <w:rFonts w:eastAsia="Arial"/>
        </w:rPr>
        <w:t xml:space="preserve">rojo, </w:t>
      </w:r>
      <w:r w:rsidRPr="00D156F7">
        <w:rPr>
          <w:rFonts w:eastAsia="Arial"/>
        </w:rPr>
        <w:t>la</w:t>
      </w:r>
      <w:r w:rsidRPr="00614417">
        <w:rPr>
          <w:rFonts w:eastAsia="Arial"/>
        </w:rPr>
        <w:t xml:space="preserve"> cual  </w:t>
      </w:r>
      <w:r w:rsidRPr="00D156F7">
        <w:rPr>
          <w:rFonts w:eastAsia="Arial"/>
        </w:rPr>
        <w:t xml:space="preserve">se </w:t>
      </w:r>
      <w:r w:rsidRPr="00614417">
        <w:rPr>
          <w:rFonts w:eastAsia="Arial"/>
        </w:rPr>
        <w:t xml:space="preserve"> desactiv</w:t>
      </w:r>
      <w:r w:rsidRPr="00D156F7">
        <w:rPr>
          <w:rFonts w:eastAsia="Arial"/>
        </w:rPr>
        <w:t xml:space="preserve">a </w:t>
      </w:r>
      <w:r w:rsidRPr="00614417">
        <w:rPr>
          <w:rFonts w:eastAsia="Arial"/>
        </w:rPr>
        <w:t xml:space="preserve"> inicialment</w:t>
      </w:r>
      <w:r w:rsidRPr="00D156F7">
        <w:rPr>
          <w:rFonts w:eastAsia="Arial"/>
        </w:rPr>
        <w:t>e</w:t>
      </w:r>
      <w:r w:rsidRPr="00614417">
        <w:rPr>
          <w:rFonts w:eastAsia="Arial"/>
        </w:rPr>
        <w:t xml:space="preserve"> con </w:t>
      </w:r>
      <w:r w:rsidRPr="00D156F7">
        <w:rPr>
          <w:rFonts w:eastAsia="Arial"/>
        </w:rPr>
        <w:t>peróxido</w:t>
      </w:r>
      <w:r w:rsidRPr="00614417">
        <w:rPr>
          <w:rFonts w:eastAsia="Arial"/>
        </w:rPr>
        <w:t xml:space="preserve"> d</w:t>
      </w:r>
      <w:r w:rsidRPr="00D156F7">
        <w:rPr>
          <w:rFonts w:eastAsia="Arial"/>
        </w:rPr>
        <w:t>e</w:t>
      </w:r>
      <w:r w:rsidRPr="00614417">
        <w:rPr>
          <w:rFonts w:eastAsia="Arial"/>
        </w:rPr>
        <w:t xml:space="preserve"> hidrógeno,</w:t>
      </w:r>
      <w:r w:rsidRPr="00D156F7">
        <w:rPr>
          <w:rFonts w:eastAsia="Arial"/>
        </w:rPr>
        <w:t xml:space="preserve"> </w:t>
      </w:r>
      <w:r w:rsidRPr="00614417">
        <w:rPr>
          <w:rFonts w:eastAsia="Arial"/>
        </w:rPr>
        <w:t xml:space="preserve"> lueg</w:t>
      </w:r>
      <w:r w:rsidRPr="00D156F7">
        <w:rPr>
          <w:rFonts w:eastAsia="Arial"/>
        </w:rPr>
        <w:t>o</w:t>
      </w:r>
      <w:r w:rsidRPr="00614417">
        <w:rPr>
          <w:rFonts w:eastAsia="Arial"/>
        </w:rPr>
        <w:t xml:space="preserve"> d</w:t>
      </w:r>
      <w:r w:rsidRPr="00D156F7">
        <w:rPr>
          <w:rFonts w:eastAsia="Arial"/>
        </w:rPr>
        <w:t>e</w:t>
      </w:r>
      <w:r w:rsidRPr="00614417">
        <w:rPr>
          <w:rFonts w:eastAsia="Arial"/>
        </w:rPr>
        <w:t xml:space="preserve"> depositar</w:t>
      </w:r>
      <w:r w:rsidRPr="00D156F7">
        <w:rPr>
          <w:rFonts w:eastAsia="Arial"/>
        </w:rPr>
        <w:t xml:space="preserve"> </w:t>
      </w:r>
      <w:r w:rsidRPr="00614417">
        <w:rPr>
          <w:rFonts w:eastAsia="Arial"/>
        </w:rPr>
        <w:t xml:space="preserve"> e</w:t>
      </w:r>
      <w:r w:rsidRPr="00D156F7">
        <w:rPr>
          <w:rFonts w:eastAsia="Arial"/>
        </w:rPr>
        <w:t>l</w:t>
      </w:r>
      <w:r w:rsidRPr="00614417">
        <w:rPr>
          <w:rFonts w:eastAsia="Arial"/>
        </w:rPr>
        <w:t xml:space="preserve"> fluid</w:t>
      </w:r>
      <w:r w:rsidRPr="00D156F7">
        <w:rPr>
          <w:rFonts w:eastAsia="Arial"/>
        </w:rPr>
        <w:t>o</w:t>
      </w:r>
      <w:r w:rsidRPr="00614417">
        <w:rPr>
          <w:rFonts w:eastAsia="Arial"/>
        </w:rPr>
        <w:t xml:space="preserve"> e</w:t>
      </w:r>
      <w:r w:rsidRPr="00D156F7">
        <w:rPr>
          <w:rFonts w:eastAsia="Arial"/>
        </w:rPr>
        <w:t>n</w:t>
      </w:r>
      <w:r w:rsidRPr="00614417">
        <w:rPr>
          <w:rFonts w:eastAsia="Arial"/>
        </w:rPr>
        <w:t xml:space="preserve"> </w:t>
      </w:r>
      <w:r w:rsidRPr="00D156F7">
        <w:rPr>
          <w:rFonts w:eastAsia="Arial"/>
        </w:rPr>
        <w:t>la</w:t>
      </w:r>
      <w:r w:rsidRPr="00614417">
        <w:rPr>
          <w:rFonts w:eastAsia="Arial"/>
        </w:rPr>
        <w:t xml:space="preserve"> bo</w:t>
      </w:r>
      <w:r w:rsidRPr="00D156F7">
        <w:rPr>
          <w:rFonts w:eastAsia="Arial"/>
        </w:rPr>
        <w:t>lsa</w:t>
      </w:r>
      <w:r w:rsidRPr="00614417">
        <w:rPr>
          <w:rFonts w:eastAsia="Arial"/>
        </w:rPr>
        <w:t xml:space="preserve"> s</w:t>
      </w:r>
      <w:r w:rsidRPr="00D156F7">
        <w:rPr>
          <w:rFonts w:eastAsia="Arial"/>
        </w:rPr>
        <w:t xml:space="preserve">e </w:t>
      </w:r>
      <w:r w:rsidRPr="00614417">
        <w:rPr>
          <w:rFonts w:eastAsia="Arial"/>
        </w:rPr>
        <w:t xml:space="preserve"> inactiv</w:t>
      </w:r>
      <w:r w:rsidRPr="00D156F7">
        <w:rPr>
          <w:rFonts w:eastAsia="Arial"/>
        </w:rPr>
        <w:t xml:space="preserve">a </w:t>
      </w:r>
      <w:r w:rsidRPr="00614417">
        <w:rPr>
          <w:rFonts w:eastAsia="Arial"/>
        </w:rPr>
        <w:t xml:space="preserve"> nuevamente co</w:t>
      </w:r>
      <w:r w:rsidRPr="00D156F7">
        <w:rPr>
          <w:rFonts w:eastAsia="Arial"/>
        </w:rPr>
        <w:t>n</w:t>
      </w:r>
      <w:r w:rsidRPr="00614417">
        <w:rPr>
          <w:rFonts w:eastAsia="Arial"/>
        </w:rPr>
        <w:t xml:space="preserve"> </w:t>
      </w:r>
      <w:r w:rsidRPr="00D156F7">
        <w:rPr>
          <w:rFonts w:eastAsia="Arial"/>
        </w:rPr>
        <w:t>la</w:t>
      </w:r>
      <w:r w:rsidRPr="00614417">
        <w:rPr>
          <w:rFonts w:eastAsia="Arial"/>
        </w:rPr>
        <w:t xml:space="preserve"> mism</w:t>
      </w:r>
      <w:r w:rsidRPr="00D156F7">
        <w:rPr>
          <w:rFonts w:eastAsia="Arial"/>
        </w:rPr>
        <w:t>a</w:t>
      </w:r>
      <w:r w:rsidRPr="00614417">
        <w:rPr>
          <w:rFonts w:eastAsia="Arial"/>
        </w:rPr>
        <w:t xml:space="preserve"> sustanci</w:t>
      </w:r>
      <w:r w:rsidRPr="00D156F7">
        <w:rPr>
          <w:rFonts w:eastAsia="Arial"/>
        </w:rPr>
        <w:t>a</w:t>
      </w:r>
      <w:r w:rsidRPr="00614417">
        <w:rPr>
          <w:rFonts w:eastAsia="Arial"/>
        </w:rPr>
        <w:t xml:space="preserve"> química,</w:t>
      </w:r>
      <w:r w:rsidRPr="00D156F7">
        <w:rPr>
          <w:rFonts w:eastAsia="Arial"/>
        </w:rPr>
        <w:t xml:space="preserve"> </w:t>
      </w:r>
      <w:r w:rsidRPr="00614417">
        <w:rPr>
          <w:rFonts w:eastAsia="Arial"/>
        </w:rPr>
        <w:t xml:space="preserve"> </w:t>
      </w:r>
      <w:r w:rsidRPr="00D156F7">
        <w:rPr>
          <w:rFonts w:eastAsia="Arial"/>
        </w:rPr>
        <w:t>o</w:t>
      </w:r>
      <w:r w:rsidRPr="00614417">
        <w:rPr>
          <w:rFonts w:eastAsia="Arial"/>
        </w:rPr>
        <w:t xml:space="preserve"> l</w:t>
      </w:r>
      <w:r w:rsidRPr="00D156F7">
        <w:rPr>
          <w:rFonts w:eastAsia="Arial"/>
        </w:rPr>
        <w:t>a</w:t>
      </w:r>
      <w:r w:rsidRPr="00614417">
        <w:rPr>
          <w:rFonts w:eastAsia="Arial"/>
        </w:rPr>
        <w:t xml:space="preserve"> indicad</w:t>
      </w:r>
      <w:r w:rsidRPr="00D156F7">
        <w:rPr>
          <w:rFonts w:eastAsia="Arial"/>
        </w:rPr>
        <w:t>a</w:t>
      </w:r>
      <w:r w:rsidRPr="00614417">
        <w:rPr>
          <w:rFonts w:eastAsia="Arial"/>
        </w:rPr>
        <w:t xml:space="preserve"> po</w:t>
      </w:r>
      <w:r w:rsidRPr="00D156F7">
        <w:rPr>
          <w:rFonts w:eastAsia="Arial"/>
        </w:rPr>
        <w:t>r</w:t>
      </w:r>
      <w:r w:rsidRPr="00614417">
        <w:rPr>
          <w:rFonts w:eastAsia="Arial"/>
        </w:rPr>
        <w:t xml:space="preserve"> </w:t>
      </w:r>
      <w:r w:rsidRPr="00D156F7">
        <w:rPr>
          <w:rFonts w:eastAsia="Arial"/>
        </w:rPr>
        <w:t>el</w:t>
      </w:r>
      <w:r w:rsidRPr="00614417">
        <w:rPr>
          <w:rFonts w:eastAsia="Arial"/>
        </w:rPr>
        <w:t xml:space="preserve"> </w:t>
      </w:r>
      <w:r w:rsidRPr="00D156F7">
        <w:rPr>
          <w:rFonts w:eastAsia="Arial"/>
        </w:rPr>
        <w:t>clien</w:t>
      </w:r>
      <w:r w:rsidRPr="00614417">
        <w:rPr>
          <w:rFonts w:eastAsia="Arial"/>
        </w:rPr>
        <w:t>t</w:t>
      </w:r>
      <w:r w:rsidRPr="00D156F7">
        <w:rPr>
          <w:rFonts w:eastAsia="Arial"/>
        </w:rPr>
        <w:t>e</w:t>
      </w:r>
      <w:r w:rsidRPr="00614417">
        <w:rPr>
          <w:rFonts w:eastAsia="Arial"/>
        </w:rPr>
        <w:t xml:space="preserve"> (en este  caso  solicitar ficha técnica del producto al cliente y socializar al personal de aseo),  s</w:t>
      </w:r>
      <w:r w:rsidRPr="00D156F7">
        <w:rPr>
          <w:rFonts w:eastAsia="Arial"/>
        </w:rPr>
        <w:t>e</w:t>
      </w:r>
      <w:r w:rsidRPr="00614417">
        <w:rPr>
          <w:rFonts w:eastAsia="Arial"/>
        </w:rPr>
        <w:t xml:space="preserve"> amarr</w:t>
      </w:r>
      <w:r w:rsidRPr="00D156F7">
        <w:rPr>
          <w:rFonts w:eastAsia="Arial"/>
        </w:rPr>
        <w:t>a</w:t>
      </w:r>
      <w:r w:rsidRPr="00614417">
        <w:rPr>
          <w:rFonts w:eastAsia="Arial"/>
        </w:rPr>
        <w:t xml:space="preserve"> </w:t>
      </w:r>
      <w:r w:rsidRPr="00D156F7">
        <w:rPr>
          <w:rFonts w:eastAsia="Arial"/>
        </w:rPr>
        <w:t>y</w:t>
      </w:r>
      <w:r w:rsidRPr="00614417">
        <w:rPr>
          <w:rFonts w:eastAsia="Arial"/>
        </w:rPr>
        <w:t xml:space="preserve"> s</w:t>
      </w:r>
      <w:r w:rsidRPr="00D156F7">
        <w:rPr>
          <w:rFonts w:eastAsia="Arial"/>
        </w:rPr>
        <w:t>e</w:t>
      </w:r>
      <w:r w:rsidRPr="00614417">
        <w:rPr>
          <w:rFonts w:eastAsia="Arial"/>
        </w:rPr>
        <w:t xml:space="preserve"> ubica </w:t>
      </w:r>
      <w:r w:rsidRPr="00D156F7">
        <w:rPr>
          <w:rFonts w:eastAsia="Arial"/>
        </w:rPr>
        <w:t>en</w:t>
      </w:r>
      <w:r w:rsidRPr="00614417">
        <w:rPr>
          <w:rFonts w:eastAsia="Arial"/>
        </w:rPr>
        <w:t xml:space="preserve"> e</w:t>
      </w:r>
      <w:r w:rsidRPr="00D156F7">
        <w:rPr>
          <w:rFonts w:eastAsia="Arial"/>
        </w:rPr>
        <w:t>l</w:t>
      </w:r>
      <w:r w:rsidRPr="00614417">
        <w:rPr>
          <w:rFonts w:eastAsia="Arial"/>
        </w:rPr>
        <w:t xml:space="preserve"> </w:t>
      </w:r>
      <w:r w:rsidRPr="00D156F7">
        <w:rPr>
          <w:rFonts w:eastAsia="Arial"/>
        </w:rPr>
        <w:t>sit</w:t>
      </w:r>
      <w:r w:rsidRPr="00614417">
        <w:rPr>
          <w:rFonts w:eastAsia="Arial"/>
        </w:rPr>
        <w:t>i</w:t>
      </w:r>
      <w:r w:rsidRPr="00D156F7">
        <w:rPr>
          <w:rFonts w:eastAsia="Arial"/>
        </w:rPr>
        <w:t>o</w:t>
      </w:r>
      <w:r w:rsidRPr="00614417">
        <w:rPr>
          <w:rFonts w:eastAsia="Arial"/>
        </w:rPr>
        <w:t xml:space="preserve"> destinado</w:t>
      </w:r>
    </w:p>
    <w:p w14:paraId="50B6AD4D" w14:textId="27B92F69" w:rsidR="0038360C" w:rsidRPr="00D156F7" w:rsidRDefault="0038360C" w:rsidP="00614417">
      <w:pPr>
        <w:rPr>
          <w:rFonts w:eastAsia="Arial"/>
        </w:rPr>
      </w:pPr>
      <w:r w:rsidRPr="00614417">
        <w:rPr>
          <w:rFonts w:eastAsia="Arial"/>
        </w:rPr>
        <w:t>El recogedor de residuos, el cepillo y el trapero se desinfecta con la solución con que se realizó l</w:t>
      </w:r>
      <w:r w:rsidRPr="00D156F7">
        <w:rPr>
          <w:rFonts w:eastAsia="Arial"/>
        </w:rPr>
        <w:t>a</w:t>
      </w:r>
      <w:r w:rsidRPr="00614417">
        <w:rPr>
          <w:rFonts w:eastAsia="Arial"/>
        </w:rPr>
        <w:t xml:space="preserve"> desinfecció</w:t>
      </w:r>
      <w:r w:rsidRPr="00D156F7">
        <w:rPr>
          <w:rFonts w:eastAsia="Arial"/>
        </w:rPr>
        <w:t>n</w:t>
      </w:r>
      <w:r w:rsidRPr="00614417">
        <w:rPr>
          <w:rFonts w:eastAsia="Arial"/>
        </w:rPr>
        <w:t xml:space="preserve"> de</w:t>
      </w:r>
      <w:r w:rsidRPr="00D156F7">
        <w:rPr>
          <w:rFonts w:eastAsia="Arial"/>
        </w:rPr>
        <w:t>l</w:t>
      </w:r>
      <w:r w:rsidRPr="00614417">
        <w:rPr>
          <w:rFonts w:eastAsia="Arial"/>
        </w:rPr>
        <w:t xml:space="preserve"> fluido.</w:t>
      </w:r>
    </w:p>
    <w:p w14:paraId="0B2343C9" w14:textId="77777777" w:rsidR="0038360C" w:rsidRPr="00D156F7" w:rsidRDefault="0038360C" w:rsidP="00553D47">
      <w:pPr>
        <w:pStyle w:val="Ttulo6"/>
        <w:rPr>
          <w:rFonts w:eastAsia="Arial"/>
        </w:rPr>
      </w:pPr>
      <w:r w:rsidRPr="00D156F7">
        <w:rPr>
          <w:rFonts w:eastAsia="Arial"/>
        </w:rPr>
        <w:t>Kit</w:t>
      </w:r>
      <w:r w:rsidRPr="00D156F7">
        <w:rPr>
          <w:rFonts w:eastAsia="Arial"/>
          <w:spacing w:val="38"/>
        </w:rPr>
        <w:t xml:space="preserve"> </w:t>
      </w:r>
      <w:r w:rsidRPr="00D156F7">
        <w:rPr>
          <w:rFonts w:eastAsia="Arial"/>
          <w:spacing w:val="10"/>
        </w:rPr>
        <w:t>d</w:t>
      </w:r>
      <w:r w:rsidRPr="00D156F7">
        <w:rPr>
          <w:rFonts w:eastAsia="Arial"/>
        </w:rPr>
        <w:t>e</w:t>
      </w:r>
      <w:r w:rsidRPr="00D156F7">
        <w:rPr>
          <w:rFonts w:eastAsia="Arial"/>
          <w:spacing w:val="-15"/>
        </w:rPr>
        <w:t xml:space="preserve"> </w:t>
      </w:r>
      <w:r w:rsidRPr="00D156F7">
        <w:rPr>
          <w:rFonts w:eastAsia="Arial"/>
          <w:spacing w:val="13"/>
        </w:rPr>
        <w:t>fluido</w:t>
      </w:r>
      <w:r w:rsidRPr="00D156F7">
        <w:rPr>
          <w:rFonts w:eastAsia="Arial"/>
        </w:rPr>
        <w:t>s</w:t>
      </w:r>
      <w:r w:rsidRPr="00D156F7">
        <w:rPr>
          <w:rFonts w:eastAsia="Arial"/>
          <w:spacing w:val="41"/>
        </w:rPr>
        <w:t xml:space="preserve"> </w:t>
      </w:r>
      <w:r w:rsidRPr="00D156F7">
        <w:rPr>
          <w:rFonts w:eastAsia="Arial"/>
        </w:rPr>
        <w:t>biológicos:</w:t>
      </w:r>
    </w:p>
    <w:p w14:paraId="62EC1D35" w14:textId="77777777" w:rsidR="0038360C" w:rsidRPr="00D156F7" w:rsidRDefault="0038360C" w:rsidP="0038360C">
      <w:pPr>
        <w:rPr>
          <w:rFonts w:eastAsia="Arial"/>
        </w:rPr>
      </w:pPr>
      <w:r w:rsidRPr="00D156F7">
        <w:rPr>
          <w:rFonts w:eastAsia="Arial"/>
          <w:color w:val="070707"/>
          <w:spacing w:val="10"/>
        </w:rPr>
        <w:t>E</w:t>
      </w:r>
      <w:r w:rsidRPr="00D156F7">
        <w:rPr>
          <w:rFonts w:eastAsia="Arial"/>
          <w:color w:val="070707"/>
        </w:rPr>
        <w:t>l</w:t>
      </w:r>
      <w:r w:rsidRPr="00D156F7">
        <w:rPr>
          <w:rFonts w:eastAsia="Arial"/>
          <w:color w:val="070707"/>
          <w:spacing w:val="6"/>
        </w:rPr>
        <w:t xml:space="preserve"> </w:t>
      </w:r>
      <w:r w:rsidRPr="00D156F7">
        <w:rPr>
          <w:rFonts w:eastAsia="Arial"/>
          <w:color w:val="070707"/>
          <w:spacing w:val="5"/>
        </w:rPr>
        <w:t>ki</w:t>
      </w:r>
      <w:r w:rsidRPr="00D156F7">
        <w:rPr>
          <w:rFonts w:eastAsia="Arial"/>
          <w:color w:val="070707"/>
        </w:rPr>
        <w:t>t</w:t>
      </w:r>
      <w:r w:rsidRPr="00D156F7">
        <w:rPr>
          <w:rFonts w:eastAsia="Arial"/>
          <w:color w:val="070707"/>
          <w:spacing w:val="-2"/>
        </w:rPr>
        <w:t xml:space="preserve"> </w:t>
      </w:r>
      <w:r w:rsidRPr="00D156F7">
        <w:rPr>
          <w:rFonts w:eastAsia="Arial"/>
          <w:color w:val="070707"/>
          <w:spacing w:val="10"/>
        </w:rPr>
        <w:t>qu</w:t>
      </w:r>
      <w:r w:rsidRPr="00D156F7">
        <w:rPr>
          <w:rFonts w:eastAsia="Arial"/>
          <w:color w:val="070707"/>
        </w:rPr>
        <w:t>e</w:t>
      </w:r>
      <w:r w:rsidRPr="00D156F7">
        <w:rPr>
          <w:rFonts w:eastAsia="Arial"/>
          <w:color w:val="070707"/>
          <w:spacing w:val="7"/>
        </w:rPr>
        <w:t xml:space="preserve"> </w:t>
      </w:r>
      <w:r w:rsidRPr="00D156F7">
        <w:rPr>
          <w:rFonts w:eastAsia="Arial"/>
          <w:color w:val="070707"/>
          <w:spacing w:val="-5"/>
        </w:rPr>
        <w:t>s</w:t>
      </w:r>
      <w:r w:rsidRPr="00D156F7">
        <w:rPr>
          <w:rFonts w:eastAsia="Arial"/>
          <w:color w:val="070707"/>
        </w:rPr>
        <w:t>e</w:t>
      </w:r>
      <w:r w:rsidRPr="00D156F7">
        <w:rPr>
          <w:rFonts w:eastAsia="Arial"/>
          <w:color w:val="070707"/>
          <w:spacing w:val="37"/>
        </w:rPr>
        <w:t xml:space="preserve"> </w:t>
      </w:r>
      <w:r w:rsidRPr="00D156F7">
        <w:rPr>
          <w:rFonts w:eastAsia="Arial"/>
          <w:color w:val="070707"/>
          <w:spacing w:val="12"/>
        </w:rPr>
        <w:t>deb</w:t>
      </w:r>
      <w:r w:rsidRPr="00D156F7">
        <w:rPr>
          <w:rFonts w:eastAsia="Arial"/>
          <w:color w:val="070707"/>
        </w:rPr>
        <w:t>e</w:t>
      </w:r>
      <w:r w:rsidRPr="00D156F7">
        <w:rPr>
          <w:rFonts w:eastAsia="Arial"/>
          <w:color w:val="070707"/>
          <w:spacing w:val="6"/>
        </w:rPr>
        <w:t xml:space="preserve"> </w:t>
      </w:r>
      <w:r w:rsidRPr="00D156F7">
        <w:rPr>
          <w:rFonts w:eastAsia="Arial"/>
          <w:color w:val="070707"/>
          <w:spacing w:val="9"/>
        </w:rPr>
        <w:t>tene</w:t>
      </w:r>
      <w:r w:rsidRPr="00D156F7">
        <w:rPr>
          <w:rFonts w:eastAsia="Arial"/>
          <w:color w:val="070707"/>
        </w:rPr>
        <w:t>r</w:t>
      </w:r>
      <w:r w:rsidRPr="00D156F7">
        <w:rPr>
          <w:rFonts w:eastAsia="Arial"/>
          <w:color w:val="070707"/>
          <w:spacing w:val="23"/>
        </w:rPr>
        <w:t xml:space="preserve"> </w:t>
      </w:r>
      <w:r w:rsidRPr="00D156F7">
        <w:rPr>
          <w:rFonts w:eastAsia="Arial"/>
          <w:color w:val="070707"/>
          <w:spacing w:val="2"/>
        </w:rPr>
        <w:t>par</w:t>
      </w:r>
      <w:r w:rsidRPr="00D156F7">
        <w:rPr>
          <w:rFonts w:eastAsia="Arial"/>
          <w:color w:val="070707"/>
        </w:rPr>
        <w:t>a</w:t>
      </w:r>
      <w:r w:rsidRPr="00D156F7">
        <w:rPr>
          <w:rFonts w:eastAsia="Arial"/>
          <w:color w:val="070707"/>
          <w:spacing w:val="41"/>
        </w:rPr>
        <w:t xml:space="preserve"> </w:t>
      </w:r>
      <w:r w:rsidRPr="00D156F7">
        <w:rPr>
          <w:rFonts w:eastAsia="Arial"/>
          <w:color w:val="070707"/>
        </w:rPr>
        <w:t>la</w:t>
      </w:r>
      <w:r w:rsidRPr="00D156F7">
        <w:rPr>
          <w:rFonts w:eastAsia="Arial"/>
          <w:color w:val="070707"/>
          <w:spacing w:val="15"/>
        </w:rPr>
        <w:t xml:space="preserve"> </w:t>
      </w:r>
      <w:r w:rsidRPr="00D156F7">
        <w:rPr>
          <w:rFonts w:eastAsia="Arial"/>
          <w:color w:val="070707"/>
          <w:spacing w:val="11"/>
        </w:rPr>
        <w:t>lim</w:t>
      </w:r>
      <w:r w:rsidRPr="00D156F7">
        <w:rPr>
          <w:rFonts w:eastAsia="Arial"/>
          <w:color w:val="070707"/>
          <w:spacing w:val="12"/>
        </w:rPr>
        <w:t>p</w:t>
      </w:r>
      <w:r w:rsidRPr="00D156F7">
        <w:rPr>
          <w:rFonts w:eastAsia="Arial"/>
          <w:color w:val="070707"/>
          <w:spacing w:val="11"/>
        </w:rPr>
        <w:t>iez</w:t>
      </w:r>
      <w:r w:rsidRPr="00D156F7">
        <w:rPr>
          <w:rFonts w:eastAsia="Arial"/>
          <w:color w:val="070707"/>
        </w:rPr>
        <w:t>a</w:t>
      </w:r>
      <w:r w:rsidRPr="00D156F7">
        <w:rPr>
          <w:rFonts w:eastAsia="Arial"/>
          <w:color w:val="070707"/>
          <w:spacing w:val="-20"/>
        </w:rPr>
        <w:t xml:space="preserve"> </w:t>
      </w:r>
      <w:r w:rsidRPr="00D156F7">
        <w:rPr>
          <w:rFonts w:eastAsia="Arial"/>
          <w:color w:val="070707"/>
        </w:rPr>
        <w:t>y</w:t>
      </w:r>
      <w:r w:rsidRPr="00D156F7">
        <w:rPr>
          <w:rFonts w:eastAsia="Arial"/>
          <w:color w:val="070707"/>
          <w:spacing w:val="-10"/>
        </w:rPr>
        <w:t xml:space="preserve"> </w:t>
      </w:r>
      <w:r w:rsidRPr="00D156F7">
        <w:rPr>
          <w:rFonts w:eastAsia="Arial"/>
          <w:color w:val="070707"/>
          <w:spacing w:val="7"/>
        </w:rPr>
        <w:t>desinfecció</w:t>
      </w:r>
      <w:r w:rsidRPr="00D156F7">
        <w:rPr>
          <w:rFonts w:eastAsia="Arial"/>
          <w:color w:val="070707"/>
        </w:rPr>
        <w:t>n</w:t>
      </w:r>
      <w:r w:rsidRPr="00D156F7">
        <w:rPr>
          <w:rFonts w:eastAsia="Arial"/>
          <w:color w:val="070707"/>
          <w:spacing w:val="11"/>
        </w:rPr>
        <w:t xml:space="preserve"> </w:t>
      </w:r>
      <w:r w:rsidRPr="00D156F7">
        <w:rPr>
          <w:rFonts w:eastAsia="Arial"/>
          <w:color w:val="070707"/>
          <w:spacing w:val="5"/>
        </w:rPr>
        <w:t>d</w:t>
      </w:r>
      <w:r w:rsidRPr="00D156F7">
        <w:rPr>
          <w:rFonts w:eastAsia="Arial"/>
          <w:color w:val="070707"/>
        </w:rPr>
        <w:t>e</w:t>
      </w:r>
      <w:r w:rsidRPr="00D156F7">
        <w:rPr>
          <w:rFonts w:eastAsia="Arial"/>
          <w:color w:val="070707"/>
          <w:spacing w:val="12"/>
        </w:rPr>
        <w:t xml:space="preserve"> </w:t>
      </w:r>
      <w:r w:rsidRPr="00D156F7">
        <w:rPr>
          <w:rFonts w:eastAsia="Arial"/>
          <w:color w:val="070707"/>
          <w:spacing w:val="6"/>
        </w:rPr>
        <w:t>fluido</w:t>
      </w:r>
      <w:r w:rsidRPr="00D156F7">
        <w:rPr>
          <w:rFonts w:eastAsia="Arial"/>
          <w:color w:val="070707"/>
        </w:rPr>
        <w:t>s</w:t>
      </w:r>
      <w:r w:rsidRPr="00D156F7">
        <w:rPr>
          <w:rFonts w:eastAsia="Arial"/>
          <w:color w:val="070707"/>
          <w:spacing w:val="40"/>
        </w:rPr>
        <w:t xml:space="preserve"> </w:t>
      </w:r>
      <w:r w:rsidRPr="00D156F7">
        <w:rPr>
          <w:rFonts w:eastAsia="Arial"/>
          <w:color w:val="070707"/>
        </w:rPr>
        <w:t>biológicos</w:t>
      </w:r>
      <w:r w:rsidRPr="00D156F7">
        <w:rPr>
          <w:rFonts w:eastAsia="Arial"/>
          <w:color w:val="070707"/>
          <w:spacing w:val="2"/>
        </w:rPr>
        <w:t xml:space="preserve"> </w:t>
      </w:r>
      <w:r w:rsidRPr="00D156F7">
        <w:rPr>
          <w:rFonts w:eastAsia="Arial"/>
          <w:color w:val="070707"/>
        </w:rPr>
        <w:t>contiene:</w:t>
      </w:r>
    </w:p>
    <w:p w14:paraId="17295405" w14:textId="77777777" w:rsidR="0038360C" w:rsidRPr="0066240B" w:rsidRDefault="0038360C" w:rsidP="0038360C">
      <w:pPr>
        <w:pStyle w:val="Prrafodelista"/>
        <w:numPr>
          <w:ilvl w:val="0"/>
          <w:numId w:val="36"/>
        </w:numPr>
        <w:spacing w:after="120" w:line="240" w:lineRule="auto"/>
        <w:ind w:left="357" w:hanging="357"/>
        <w:contextualSpacing/>
        <w:rPr>
          <w:rFonts w:eastAsia="Arial"/>
        </w:rPr>
      </w:pPr>
      <w:r w:rsidRPr="0066240B">
        <w:rPr>
          <w:rFonts w:eastAsia="Arial"/>
          <w:color w:val="070707"/>
          <w:position w:val="-3"/>
        </w:rPr>
        <w:t>Escoba</w:t>
      </w:r>
      <w:r w:rsidRPr="0066240B">
        <w:rPr>
          <w:rFonts w:eastAsia="Arial"/>
          <w:color w:val="070707"/>
          <w:spacing w:val="11"/>
          <w:position w:val="-3"/>
        </w:rPr>
        <w:t xml:space="preserve"> </w:t>
      </w:r>
      <w:r w:rsidRPr="0066240B">
        <w:rPr>
          <w:rFonts w:eastAsia="Arial"/>
          <w:color w:val="070707"/>
          <w:spacing w:val="7"/>
          <w:position w:val="-3"/>
        </w:rPr>
        <w:t>exclusiv</w:t>
      </w:r>
      <w:r w:rsidRPr="0066240B">
        <w:rPr>
          <w:rFonts w:eastAsia="Arial"/>
          <w:color w:val="070707"/>
          <w:position w:val="-3"/>
        </w:rPr>
        <w:t>a</w:t>
      </w:r>
      <w:r w:rsidRPr="0066240B">
        <w:rPr>
          <w:rFonts w:eastAsia="Arial"/>
          <w:color w:val="070707"/>
          <w:spacing w:val="17"/>
          <w:position w:val="-3"/>
        </w:rPr>
        <w:t xml:space="preserve"> </w:t>
      </w:r>
      <w:r w:rsidRPr="0066240B">
        <w:rPr>
          <w:rFonts w:eastAsia="Arial"/>
          <w:color w:val="070707"/>
          <w:spacing w:val="2"/>
          <w:position w:val="-3"/>
        </w:rPr>
        <w:t>par</w:t>
      </w:r>
      <w:r w:rsidRPr="0066240B">
        <w:rPr>
          <w:rFonts w:eastAsia="Arial"/>
          <w:color w:val="070707"/>
          <w:position w:val="-3"/>
        </w:rPr>
        <w:t>a</w:t>
      </w:r>
      <w:r w:rsidRPr="0066240B">
        <w:rPr>
          <w:rFonts w:eastAsia="Arial"/>
          <w:color w:val="070707"/>
          <w:spacing w:val="28"/>
          <w:position w:val="-3"/>
        </w:rPr>
        <w:t xml:space="preserve"> </w:t>
      </w:r>
      <w:r w:rsidRPr="0066240B">
        <w:rPr>
          <w:rFonts w:eastAsia="Arial"/>
          <w:color w:val="070707"/>
          <w:spacing w:val="3"/>
          <w:position w:val="-3"/>
        </w:rPr>
        <w:t>est</w:t>
      </w:r>
      <w:r w:rsidRPr="0066240B">
        <w:rPr>
          <w:rFonts w:eastAsia="Arial"/>
          <w:color w:val="070707"/>
          <w:position w:val="-3"/>
        </w:rPr>
        <w:t>a</w:t>
      </w:r>
      <w:r w:rsidRPr="0066240B">
        <w:rPr>
          <w:rFonts w:eastAsia="Arial"/>
          <w:color w:val="070707"/>
          <w:spacing w:val="28"/>
          <w:position w:val="-3"/>
        </w:rPr>
        <w:t xml:space="preserve"> </w:t>
      </w:r>
      <w:r w:rsidRPr="0066240B">
        <w:rPr>
          <w:rFonts w:eastAsia="Arial"/>
          <w:color w:val="070707"/>
          <w:spacing w:val="3"/>
          <w:position w:val="-3"/>
        </w:rPr>
        <w:t>activida</w:t>
      </w:r>
      <w:r w:rsidRPr="0066240B">
        <w:rPr>
          <w:rFonts w:eastAsia="Arial"/>
          <w:color w:val="070707"/>
          <w:position w:val="-3"/>
        </w:rPr>
        <w:t>d</w:t>
      </w:r>
      <w:r w:rsidRPr="0066240B">
        <w:rPr>
          <w:rFonts w:eastAsia="Arial"/>
          <w:color w:val="070707"/>
          <w:spacing w:val="37"/>
          <w:position w:val="-3"/>
        </w:rPr>
        <w:t xml:space="preserve"> </w:t>
      </w:r>
      <w:r w:rsidRPr="0066240B">
        <w:rPr>
          <w:rFonts w:eastAsia="Arial"/>
          <w:color w:val="070707"/>
          <w:position w:val="-3"/>
        </w:rPr>
        <w:t>y</w:t>
      </w:r>
      <w:r w:rsidRPr="0066240B">
        <w:rPr>
          <w:rFonts w:eastAsia="Arial"/>
          <w:color w:val="070707"/>
          <w:spacing w:val="1"/>
          <w:position w:val="-3"/>
        </w:rPr>
        <w:t xml:space="preserve"> </w:t>
      </w:r>
      <w:r w:rsidRPr="0066240B">
        <w:rPr>
          <w:rFonts w:eastAsia="Arial"/>
          <w:color w:val="070707"/>
          <w:spacing w:val="6"/>
          <w:w w:val="105"/>
          <w:position w:val="-3"/>
        </w:rPr>
        <w:t>ro</w:t>
      </w:r>
      <w:r w:rsidRPr="0066240B">
        <w:rPr>
          <w:rFonts w:eastAsia="Arial"/>
          <w:color w:val="070707"/>
          <w:spacing w:val="6"/>
          <w:w w:val="111"/>
          <w:position w:val="-3"/>
        </w:rPr>
        <w:t>t</w:t>
      </w:r>
      <w:r w:rsidRPr="0066240B">
        <w:rPr>
          <w:rFonts w:eastAsia="Arial"/>
          <w:color w:val="070707"/>
          <w:spacing w:val="6"/>
          <w:w w:val="96"/>
          <w:position w:val="-3"/>
        </w:rPr>
        <w:t>u</w:t>
      </w:r>
      <w:r w:rsidRPr="0066240B">
        <w:rPr>
          <w:rFonts w:eastAsia="Arial"/>
          <w:color w:val="070707"/>
          <w:spacing w:val="6"/>
          <w:w w:val="60"/>
          <w:position w:val="-3"/>
        </w:rPr>
        <w:t>l</w:t>
      </w:r>
      <w:r w:rsidRPr="0066240B">
        <w:rPr>
          <w:rFonts w:eastAsia="Arial"/>
          <w:color w:val="070707"/>
          <w:spacing w:val="6"/>
          <w:position w:val="-3"/>
        </w:rPr>
        <w:t>ad</w:t>
      </w:r>
      <w:r w:rsidRPr="0066240B">
        <w:rPr>
          <w:rFonts w:eastAsia="Arial"/>
          <w:color w:val="070707"/>
          <w:w w:val="103"/>
          <w:position w:val="-3"/>
        </w:rPr>
        <w:t>a</w:t>
      </w:r>
      <w:r w:rsidRPr="0066240B">
        <w:rPr>
          <w:rFonts w:eastAsia="Arial"/>
          <w:color w:val="070707"/>
          <w:spacing w:val="23"/>
          <w:position w:val="-3"/>
        </w:rPr>
        <w:t xml:space="preserve"> </w:t>
      </w:r>
      <w:r w:rsidRPr="0066240B">
        <w:rPr>
          <w:rFonts w:eastAsia="Arial"/>
          <w:color w:val="070707"/>
          <w:spacing w:val="4"/>
          <w:position w:val="-3"/>
        </w:rPr>
        <w:t>"sol</w:t>
      </w:r>
      <w:r w:rsidRPr="0066240B">
        <w:rPr>
          <w:rFonts w:eastAsia="Arial"/>
          <w:color w:val="070707"/>
          <w:position w:val="-3"/>
        </w:rPr>
        <w:t>o</w:t>
      </w:r>
      <w:r w:rsidRPr="0066240B">
        <w:rPr>
          <w:rFonts w:eastAsia="Arial"/>
          <w:color w:val="070707"/>
          <w:spacing w:val="14"/>
          <w:position w:val="-3"/>
        </w:rPr>
        <w:t xml:space="preserve"> fluido</w:t>
      </w:r>
      <w:r w:rsidRPr="0066240B">
        <w:rPr>
          <w:rFonts w:eastAsia="Arial"/>
          <w:color w:val="070707"/>
          <w:position w:val="-3"/>
        </w:rPr>
        <w:t>s</w:t>
      </w:r>
      <w:r w:rsidRPr="0066240B">
        <w:rPr>
          <w:rFonts w:eastAsia="Arial"/>
          <w:color w:val="070707"/>
          <w:spacing w:val="3"/>
          <w:position w:val="-3"/>
        </w:rPr>
        <w:t xml:space="preserve"> </w:t>
      </w:r>
      <w:r w:rsidRPr="0066240B">
        <w:rPr>
          <w:rFonts w:eastAsia="Arial"/>
          <w:color w:val="070707"/>
          <w:spacing w:val="6"/>
          <w:position w:val="-3"/>
        </w:rPr>
        <w:t>biológicos"</w:t>
      </w:r>
    </w:p>
    <w:p w14:paraId="27890E86" w14:textId="77777777" w:rsidR="0038360C" w:rsidRPr="0066240B" w:rsidRDefault="0038360C" w:rsidP="0038360C">
      <w:pPr>
        <w:pStyle w:val="Prrafodelista"/>
        <w:numPr>
          <w:ilvl w:val="0"/>
          <w:numId w:val="36"/>
        </w:numPr>
        <w:spacing w:after="120" w:line="240" w:lineRule="auto"/>
        <w:ind w:left="357" w:hanging="357"/>
        <w:contextualSpacing/>
        <w:rPr>
          <w:rFonts w:eastAsia="Arial"/>
          <w:color w:val="070707"/>
          <w:position w:val="-3"/>
        </w:rPr>
      </w:pPr>
      <w:r w:rsidRPr="0066240B">
        <w:rPr>
          <w:rFonts w:eastAsia="Arial"/>
          <w:color w:val="070707"/>
          <w:position w:val="-3"/>
        </w:rPr>
        <w:t>SURFANIOS o la sustancia química exigida por el Cliente, en atomizador</w:t>
      </w:r>
    </w:p>
    <w:p w14:paraId="4FFEE1D4" w14:textId="77777777" w:rsidR="0038360C" w:rsidRPr="0066240B" w:rsidRDefault="0038360C" w:rsidP="0038360C">
      <w:pPr>
        <w:pStyle w:val="Prrafodelista"/>
        <w:numPr>
          <w:ilvl w:val="0"/>
          <w:numId w:val="36"/>
        </w:numPr>
        <w:spacing w:after="120" w:line="240" w:lineRule="auto"/>
        <w:ind w:left="357" w:hanging="357"/>
        <w:contextualSpacing/>
        <w:rPr>
          <w:rFonts w:eastAsia="Arial"/>
        </w:rPr>
      </w:pPr>
      <w:r w:rsidRPr="0066240B">
        <w:rPr>
          <w:rFonts w:eastAsia="Arial"/>
          <w:color w:val="070707"/>
          <w:spacing w:val="10"/>
          <w:position w:val="-3"/>
        </w:rPr>
        <w:t>Guante</w:t>
      </w:r>
      <w:r w:rsidRPr="0066240B">
        <w:rPr>
          <w:rFonts w:eastAsia="Arial"/>
          <w:color w:val="070707"/>
          <w:position w:val="-3"/>
        </w:rPr>
        <w:t>s</w:t>
      </w:r>
      <w:r w:rsidRPr="0066240B">
        <w:rPr>
          <w:rFonts w:eastAsia="Arial"/>
          <w:color w:val="070707"/>
          <w:spacing w:val="3"/>
          <w:position w:val="-3"/>
        </w:rPr>
        <w:t xml:space="preserve"> </w:t>
      </w:r>
      <w:r w:rsidRPr="0066240B">
        <w:rPr>
          <w:rFonts w:eastAsia="Arial"/>
          <w:color w:val="070707"/>
          <w:spacing w:val="4"/>
          <w:position w:val="-3"/>
        </w:rPr>
        <w:t>exclusivo</w:t>
      </w:r>
      <w:r w:rsidRPr="0066240B">
        <w:rPr>
          <w:rFonts w:eastAsia="Arial"/>
          <w:color w:val="070707"/>
          <w:position w:val="-3"/>
        </w:rPr>
        <w:t>s</w:t>
      </w:r>
      <w:r w:rsidRPr="0066240B">
        <w:rPr>
          <w:rFonts w:eastAsia="Arial"/>
          <w:color w:val="070707"/>
          <w:spacing w:val="28"/>
          <w:position w:val="-3"/>
        </w:rPr>
        <w:t xml:space="preserve"> </w:t>
      </w:r>
      <w:r w:rsidRPr="0066240B">
        <w:rPr>
          <w:rFonts w:eastAsia="Arial"/>
          <w:color w:val="070707"/>
          <w:spacing w:val="2"/>
          <w:position w:val="-3"/>
        </w:rPr>
        <w:t>par</w:t>
      </w:r>
      <w:r w:rsidRPr="0066240B">
        <w:rPr>
          <w:rFonts w:eastAsia="Arial"/>
          <w:color w:val="070707"/>
          <w:position w:val="-3"/>
        </w:rPr>
        <w:t>a</w:t>
      </w:r>
      <w:r w:rsidRPr="0066240B">
        <w:rPr>
          <w:rFonts w:eastAsia="Arial"/>
          <w:color w:val="070707"/>
          <w:spacing w:val="33"/>
          <w:position w:val="-3"/>
        </w:rPr>
        <w:t xml:space="preserve"> </w:t>
      </w:r>
      <w:r w:rsidRPr="0066240B">
        <w:rPr>
          <w:rFonts w:eastAsia="Arial"/>
          <w:color w:val="070707"/>
          <w:spacing w:val="3"/>
          <w:position w:val="-3"/>
        </w:rPr>
        <w:t>est</w:t>
      </w:r>
      <w:r w:rsidRPr="0066240B">
        <w:rPr>
          <w:rFonts w:eastAsia="Arial"/>
          <w:color w:val="070707"/>
          <w:position w:val="-3"/>
        </w:rPr>
        <w:t>a</w:t>
      </w:r>
      <w:r w:rsidRPr="0066240B">
        <w:rPr>
          <w:rFonts w:eastAsia="Arial"/>
          <w:color w:val="070707"/>
          <w:spacing w:val="13"/>
          <w:position w:val="-3"/>
        </w:rPr>
        <w:t xml:space="preserve"> </w:t>
      </w:r>
      <w:r w:rsidRPr="0066240B">
        <w:rPr>
          <w:rFonts w:eastAsia="Arial"/>
          <w:color w:val="070707"/>
          <w:spacing w:val="6"/>
          <w:position w:val="-3"/>
        </w:rPr>
        <w:t>activida</w:t>
      </w:r>
      <w:r w:rsidRPr="0066240B">
        <w:rPr>
          <w:rFonts w:eastAsia="Arial"/>
          <w:color w:val="070707"/>
          <w:position w:val="-3"/>
        </w:rPr>
        <w:t>d</w:t>
      </w:r>
      <w:r w:rsidRPr="0066240B">
        <w:rPr>
          <w:rFonts w:eastAsia="Arial"/>
          <w:color w:val="070707"/>
          <w:spacing w:val="28"/>
          <w:position w:val="-3"/>
        </w:rPr>
        <w:t xml:space="preserve"> </w:t>
      </w:r>
      <w:r w:rsidRPr="0066240B">
        <w:rPr>
          <w:color w:val="070707"/>
          <w:position w:val="-3"/>
        </w:rPr>
        <w:t>y</w:t>
      </w:r>
      <w:r w:rsidRPr="0066240B">
        <w:rPr>
          <w:color w:val="070707"/>
          <w:spacing w:val="-6"/>
          <w:position w:val="-3"/>
        </w:rPr>
        <w:t xml:space="preserve"> </w:t>
      </w:r>
      <w:r w:rsidRPr="0066240B">
        <w:rPr>
          <w:rFonts w:eastAsia="Arial"/>
          <w:color w:val="070707"/>
          <w:spacing w:val="7"/>
          <w:position w:val="-3"/>
        </w:rPr>
        <w:t>rotulado</w:t>
      </w:r>
      <w:r w:rsidRPr="0066240B">
        <w:rPr>
          <w:rFonts w:eastAsia="Arial"/>
          <w:color w:val="070707"/>
          <w:position w:val="-3"/>
        </w:rPr>
        <w:t>s</w:t>
      </w:r>
      <w:r w:rsidRPr="0066240B">
        <w:rPr>
          <w:rFonts w:eastAsia="Arial"/>
          <w:color w:val="070707"/>
          <w:spacing w:val="12"/>
          <w:position w:val="-3"/>
        </w:rPr>
        <w:t xml:space="preserve"> </w:t>
      </w:r>
      <w:r w:rsidRPr="0066240B">
        <w:rPr>
          <w:rFonts w:eastAsia="Arial"/>
          <w:color w:val="070707"/>
          <w:position w:val="-3"/>
        </w:rPr>
        <w:t>"solo</w:t>
      </w:r>
      <w:r w:rsidRPr="0066240B">
        <w:rPr>
          <w:rFonts w:eastAsia="Arial"/>
          <w:color w:val="070707"/>
          <w:spacing w:val="-3"/>
          <w:position w:val="-3"/>
        </w:rPr>
        <w:t xml:space="preserve"> </w:t>
      </w:r>
      <w:r w:rsidRPr="0066240B">
        <w:rPr>
          <w:rFonts w:eastAsia="Arial"/>
          <w:color w:val="070707"/>
          <w:position w:val="-3"/>
        </w:rPr>
        <w:t>fluidos</w:t>
      </w:r>
      <w:r w:rsidRPr="0066240B">
        <w:rPr>
          <w:rFonts w:eastAsia="Arial"/>
          <w:color w:val="070707"/>
          <w:spacing w:val="23"/>
          <w:position w:val="-3"/>
        </w:rPr>
        <w:t xml:space="preserve"> </w:t>
      </w:r>
      <w:r w:rsidRPr="0066240B">
        <w:rPr>
          <w:rFonts w:eastAsia="Arial"/>
          <w:color w:val="070707"/>
          <w:spacing w:val="10"/>
          <w:position w:val="-3"/>
        </w:rPr>
        <w:t>biológicos"</w:t>
      </w:r>
    </w:p>
    <w:p w14:paraId="002A4FDF" w14:textId="77777777" w:rsidR="0038360C" w:rsidRPr="0066240B" w:rsidRDefault="0038360C" w:rsidP="0038360C">
      <w:pPr>
        <w:pStyle w:val="Prrafodelista"/>
        <w:numPr>
          <w:ilvl w:val="0"/>
          <w:numId w:val="36"/>
        </w:numPr>
        <w:spacing w:after="120" w:line="240" w:lineRule="auto"/>
        <w:ind w:left="357" w:hanging="357"/>
        <w:contextualSpacing/>
        <w:rPr>
          <w:rFonts w:eastAsia="Arial"/>
        </w:rPr>
      </w:pPr>
      <w:r w:rsidRPr="0066240B">
        <w:rPr>
          <w:rFonts w:eastAsia="Arial"/>
          <w:color w:val="070707"/>
          <w:spacing w:val="6"/>
          <w:w w:val="113"/>
        </w:rPr>
        <w:t>T</w:t>
      </w:r>
      <w:r w:rsidRPr="0066240B">
        <w:rPr>
          <w:rFonts w:eastAsia="Arial"/>
          <w:color w:val="070707"/>
          <w:spacing w:val="6"/>
          <w:w w:val="97"/>
        </w:rPr>
        <w:t>apab</w:t>
      </w:r>
      <w:r w:rsidRPr="0066240B">
        <w:rPr>
          <w:rFonts w:eastAsia="Arial"/>
          <w:color w:val="070707"/>
          <w:spacing w:val="6"/>
          <w:w w:val="103"/>
        </w:rPr>
        <w:t>oca</w:t>
      </w:r>
      <w:r w:rsidRPr="0066240B">
        <w:rPr>
          <w:rFonts w:eastAsia="Arial"/>
          <w:color w:val="070707"/>
          <w:w w:val="99"/>
        </w:rPr>
        <w:t>s</w:t>
      </w:r>
    </w:p>
    <w:p w14:paraId="7246C6EB" w14:textId="77777777" w:rsidR="0038360C" w:rsidRPr="0066240B" w:rsidRDefault="0038360C" w:rsidP="0038360C">
      <w:pPr>
        <w:pStyle w:val="Prrafodelista"/>
        <w:numPr>
          <w:ilvl w:val="0"/>
          <w:numId w:val="36"/>
        </w:numPr>
        <w:spacing w:after="120" w:line="240" w:lineRule="auto"/>
        <w:ind w:left="357" w:hanging="357"/>
        <w:contextualSpacing/>
        <w:rPr>
          <w:rFonts w:eastAsia="Arial"/>
        </w:rPr>
      </w:pPr>
      <w:r w:rsidRPr="0066240B">
        <w:rPr>
          <w:rFonts w:eastAsia="Arial"/>
          <w:color w:val="070707"/>
          <w:spacing w:val="7"/>
          <w:position w:val="-3"/>
        </w:rPr>
        <w:t>Recogedo</w:t>
      </w:r>
      <w:r w:rsidRPr="0066240B">
        <w:rPr>
          <w:rFonts w:eastAsia="Arial"/>
          <w:color w:val="070707"/>
          <w:position w:val="-3"/>
        </w:rPr>
        <w:t>r</w:t>
      </w:r>
      <w:r w:rsidRPr="0066240B">
        <w:rPr>
          <w:rFonts w:eastAsia="Arial"/>
          <w:color w:val="070707"/>
          <w:spacing w:val="4"/>
          <w:position w:val="-3"/>
        </w:rPr>
        <w:t xml:space="preserve"> </w:t>
      </w:r>
      <w:r w:rsidRPr="0066240B">
        <w:rPr>
          <w:rFonts w:eastAsia="Arial"/>
          <w:color w:val="070707"/>
          <w:w w:val="101"/>
          <w:position w:val="-3"/>
        </w:rPr>
        <w:t>e</w:t>
      </w:r>
      <w:r w:rsidRPr="0066240B">
        <w:rPr>
          <w:rFonts w:eastAsia="Arial"/>
          <w:color w:val="070707"/>
          <w:spacing w:val="7"/>
          <w:w w:val="101"/>
          <w:position w:val="-3"/>
        </w:rPr>
        <w:t>x</w:t>
      </w:r>
      <w:r w:rsidRPr="0066240B">
        <w:rPr>
          <w:rFonts w:eastAsia="Arial"/>
          <w:color w:val="070707"/>
          <w:spacing w:val="7"/>
          <w:w w:val="103"/>
          <w:position w:val="-3"/>
        </w:rPr>
        <w:t>c</w:t>
      </w:r>
      <w:r w:rsidRPr="0066240B">
        <w:rPr>
          <w:rFonts w:eastAsia="Arial"/>
          <w:color w:val="070707"/>
          <w:spacing w:val="7"/>
          <w:w w:val="69"/>
          <w:position w:val="-3"/>
        </w:rPr>
        <w:t>l</w:t>
      </w:r>
      <w:r w:rsidRPr="0066240B">
        <w:rPr>
          <w:rFonts w:eastAsia="Arial"/>
          <w:color w:val="070707"/>
          <w:spacing w:val="7"/>
          <w:w w:val="89"/>
          <w:position w:val="-3"/>
        </w:rPr>
        <w:t>u</w:t>
      </w:r>
      <w:r w:rsidRPr="0066240B">
        <w:rPr>
          <w:rFonts w:eastAsia="Arial"/>
          <w:color w:val="070707"/>
          <w:spacing w:val="7"/>
          <w:w w:val="99"/>
          <w:position w:val="-3"/>
        </w:rPr>
        <w:t>s</w:t>
      </w:r>
      <w:r w:rsidRPr="0066240B">
        <w:rPr>
          <w:rFonts w:eastAsia="Arial"/>
          <w:color w:val="070707"/>
          <w:spacing w:val="7"/>
          <w:w w:val="77"/>
          <w:position w:val="-3"/>
        </w:rPr>
        <w:t>i</w:t>
      </w:r>
      <w:r w:rsidRPr="0066240B">
        <w:rPr>
          <w:rFonts w:eastAsia="Arial"/>
          <w:color w:val="070707"/>
          <w:spacing w:val="7"/>
          <w:w w:val="111"/>
          <w:position w:val="-3"/>
        </w:rPr>
        <w:t>v</w:t>
      </w:r>
      <w:r w:rsidRPr="0066240B">
        <w:rPr>
          <w:rFonts w:eastAsia="Arial"/>
          <w:color w:val="070707"/>
          <w:position w:val="-3"/>
        </w:rPr>
        <w:t>o</w:t>
      </w:r>
      <w:r w:rsidRPr="0066240B">
        <w:rPr>
          <w:rFonts w:eastAsia="Arial"/>
          <w:color w:val="070707"/>
          <w:spacing w:val="28"/>
          <w:position w:val="-3"/>
        </w:rPr>
        <w:t xml:space="preserve"> </w:t>
      </w:r>
      <w:r w:rsidRPr="0066240B">
        <w:rPr>
          <w:rFonts w:eastAsia="Arial"/>
          <w:color w:val="070707"/>
          <w:spacing w:val="3"/>
          <w:position w:val="-3"/>
        </w:rPr>
        <w:t>par</w:t>
      </w:r>
      <w:r w:rsidRPr="0066240B">
        <w:rPr>
          <w:rFonts w:eastAsia="Arial"/>
          <w:color w:val="070707"/>
          <w:position w:val="-3"/>
        </w:rPr>
        <w:t>a</w:t>
      </w:r>
      <w:r w:rsidRPr="0066240B">
        <w:rPr>
          <w:rFonts w:eastAsia="Arial"/>
          <w:color w:val="070707"/>
          <w:spacing w:val="22"/>
          <w:position w:val="-3"/>
        </w:rPr>
        <w:t xml:space="preserve"> </w:t>
      </w:r>
      <w:r w:rsidRPr="0066240B">
        <w:rPr>
          <w:rFonts w:eastAsia="Arial"/>
          <w:color w:val="070707"/>
          <w:position w:val="-3"/>
        </w:rPr>
        <w:t>esta</w:t>
      </w:r>
      <w:r w:rsidRPr="0066240B">
        <w:rPr>
          <w:rFonts w:eastAsia="Arial"/>
          <w:color w:val="070707"/>
          <w:spacing w:val="33"/>
          <w:position w:val="-3"/>
        </w:rPr>
        <w:t xml:space="preserve"> </w:t>
      </w:r>
      <w:r w:rsidRPr="0066240B">
        <w:rPr>
          <w:rFonts w:eastAsia="Arial"/>
          <w:color w:val="070707"/>
          <w:spacing w:val="9"/>
          <w:position w:val="-3"/>
        </w:rPr>
        <w:t>activida</w:t>
      </w:r>
      <w:r w:rsidRPr="0066240B">
        <w:rPr>
          <w:rFonts w:eastAsia="Arial"/>
          <w:color w:val="070707"/>
          <w:position w:val="-3"/>
        </w:rPr>
        <w:t>d</w:t>
      </w:r>
      <w:r w:rsidRPr="0066240B">
        <w:rPr>
          <w:rFonts w:eastAsia="Arial"/>
          <w:color w:val="070707"/>
          <w:spacing w:val="-18"/>
          <w:position w:val="-3"/>
        </w:rPr>
        <w:t xml:space="preserve"> </w:t>
      </w:r>
      <w:r w:rsidRPr="0066240B">
        <w:rPr>
          <w:rFonts w:eastAsia="Arial"/>
          <w:color w:val="070707"/>
          <w:position w:val="-3"/>
        </w:rPr>
        <w:t>y</w:t>
      </w:r>
      <w:r w:rsidRPr="0066240B">
        <w:rPr>
          <w:rFonts w:eastAsia="Arial"/>
          <w:color w:val="070707"/>
          <w:spacing w:val="6"/>
          <w:position w:val="-3"/>
        </w:rPr>
        <w:t xml:space="preserve"> </w:t>
      </w:r>
      <w:r w:rsidRPr="0066240B">
        <w:rPr>
          <w:rFonts w:eastAsia="Arial"/>
          <w:color w:val="070707"/>
          <w:spacing w:val="9"/>
          <w:position w:val="-3"/>
        </w:rPr>
        <w:t>rotulad</w:t>
      </w:r>
      <w:r w:rsidRPr="0066240B">
        <w:rPr>
          <w:rFonts w:eastAsia="Arial"/>
          <w:color w:val="070707"/>
          <w:position w:val="-3"/>
        </w:rPr>
        <w:t>o</w:t>
      </w:r>
      <w:r w:rsidRPr="0066240B">
        <w:rPr>
          <w:rFonts w:eastAsia="Arial"/>
          <w:color w:val="070707"/>
          <w:spacing w:val="-25"/>
          <w:position w:val="-3"/>
        </w:rPr>
        <w:t xml:space="preserve"> </w:t>
      </w:r>
      <w:r w:rsidRPr="0066240B">
        <w:rPr>
          <w:rFonts w:eastAsia="Arial"/>
          <w:color w:val="070707"/>
          <w:position w:val="-3"/>
        </w:rPr>
        <w:t>"solo</w:t>
      </w:r>
      <w:r w:rsidRPr="0066240B">
        <w:rPr>
          <w:rFonts w:eastAsia="Arial"/>
          <w:color w:val="070707"/>
          <w:spacing w:val="12"/>
          <w:position w:val="-3"/>
        </w:rPr>
        <w:t xml:space="preserve"> </w:t>
      </w:r>
      <w:r w:rsidRPr="0066240B">
        <w:rPr>
          <w:rFonts w:eastAsia="Arial"/>
          <w:color w:val="070707"/>
          <w:spacing w:val="13"/>
          <w:position w:val="-3"/>
        </w:rPr>
        <w:t>fluido</w:t>
      </w:r>
      <w:r w:rsidRPr="0066240B">
        <w:rPr>
          <w:rFonts w:eastAsia="Arial"/>
          <w:color w:val="070707"/>
          <w:position w:val="-3"/>
        </w:rPr>
        <w:t>s</w:t>
      </w:r>
      <w:r w:rsidRPr="0066240B">
        <w:rPr>
          <w:rFonts w:eastAsia="Arial"/>
          <w:color w:val="070707"/>
          <w:spacing w:val="-7"/>
          <w:position w:val="-3"/>
        </w:rPr>
        <w:t xml:space="preserve"> </w:t>
      </w:r>
      <w:r w:rsidRPr="0066240B">
        <w:rPr>
          <w:rFonts w:eastAsia="Arial"/>
          <w:color w:val="070707"/>
          <w:spacing w:val="17"/>
          <w:w w:val="91"/>
          <w:position w:val="-3"/>
        </w:rPr>
        <w:t>biológicos"</w:t>
      </w:r>
    </w:p>
    <w:p w14:paraId="204A2C52" w14:textId="77777777" w:rsidR="0038360C" w:rsidRPr="0066240B" w:rsidRDefault="0038360C" w:rsidP="0038360C">
      <w:pPr>
        <w:pStyle w:val="Prrafodelista"/>
        <w:numPr>
          <w:ilvl w:val="0"/>
          <w:numId w:val="36"/>
        </w:numPr>
        <w:spacing w:after="120" w:line="240" w:lineRule="auto"/>
        <w:ind w:left="357" w:hanging="357"/>
        <w:contextualSpacing/>
        <w:rPr>
          <w:rFonts w:eastAsia="Arial"/>
        </w:rPr>
      </w:pPr>
      <w:r w:rsidRPr="0066240B">
        <w:rPr>
          <w:rFonts w:eastAsia="Arial"/>
          <w:color w:val="070707"/>
          <w:spacing w:val="12"/>
          <w:w w:val="113"/>
          <w:position w:val="-1"/>
        </w:rPr>
        <w:t>T</w:t>
      </w:r>
      <w:r w:rsidRPr="0066240B">
        <w:rPr>
          <w:rFonts w:eastAsia="Arial"/>
          <w:color w:val="070707"/>
          <w:spacing w:val="12"/>
          <w:w w:val="95"/>
          <w:position w:val="-1"/>
        </w:rPr>
        <w:t>oa</w:t>
      </w:r>
      <w:r w:rsidRPr="0066240B">
        <w:rPr>
          <w:rFonts w:eastAsia="Arial"/>
          <w:color w:val="070707"/>
          <w:spacing w:val="12"/>
          <w:w w:val="69"/>
          <w:position w:val="-1"/>
        </w:rPr>
        <w:t>ll</w:t>
      </w:r>
      <w:r w:rsidRPr="0066240B">
        <w:rPr>
          <w:rFonts w:eastAsia="Arial"/>
          <w:color w:val="070707"/>
          <w:spacing w:val="12"/>
          <w:w w:val="98"/>
          <w:position w:val="-1"/>
        </w:rPr>
        <w:t>a</w:t>
      </w:r>
      <w:r w:rsidRPr="0066240B">
        <w:rPr>
          <w:rFonts w:eastAsia="Arial"/>
          <w:color w:val="070707"/>
          <w:w w:val="98"/>
          <w:position w:val="-1"/>
        </w:rPr>
        <w:t>s</w:t>
      </w:r>
      <w:r w:rsidRPr="0066240B">
        <w:rPr>
          <w:rFonts w:eastAsia="Arial"/>
          <w:color w:val="070707"/>
          <w:spacing w:val="23"/>
          <w:position w:val="-1"/>
        </w:rPr>
        <w:t xml:space="preserve"> </w:t>
      </w:r>
      <w:r w:rsidRPr="0066240B">
        <w:rPr>
          <w:rFonts w:eastAsia="Arial"/>
          <w:color w:val="070707"/>
          <w:position w:val="-1"/>
        </w:rPr>
        <w:t>de</w:t>
      </w:r>
      <w:r w:rsidRPr="0066240B">
        <w:rPr>
          <w:rFonts w:eastAsia="Arial"/>
          <w:color w:val="070707"/>
          <w:spacing w:val="23"/>
          <w:position w:val="-1"/>
        </w:rPr>
        <w:t xml:space="preserve"> </w:t>
      </w:r>
      <w:r w:rsidRPr="0066240B">
        <w:rPr>
          <w:rFonts w:eastAsia="Arial"/>
          <w:color w:val="070707"/>
          <w:spacing w:val="6"/>
          <w:position w:val="-1"/>
        </w:rPr>
        <w:t>papel</w:t>
      </w:r>
    </w:p>
    <w:p w14:paraId="58930CE5" w14:textId="77777777" w:rsidR="0038360C" w:rsidRPr="0066240B" w:rsidRDefault="0038360C" w:rsidP="0038360C">
      <w:pPr>
        <w:pStyle w:val="Prrafodelista"/>
        <w:numPr>
          <w:ilvl w:val="0"/>
          <w:numId w:val="36"/>
        </w:numPr>
        <w:spacing w:after="120" w:line="240" w:lineRule="auto"/>
        <w:ind w:left="357" w:hanging="357"/>
        <w:contextualSpacing/>
        <w:rPr>
          <w:rFonts w:eastAsia="Arial"/>
        </w:rPr>
      </w:pPr>
      <w:r w:rsidRPr="0066240B">
        <w:rPr>
          <w:rFonts w:eastAsia="Arial"/>
          <w:color w:val="070707"/>
          <w:spacing w:val="10"/>
          <w:position w:val="-2"/>
        </w:rPr>
        <w:t>Bolsa</w:t>
      </w:r>
      <w:r w:rsidRPr="0066240B">
        <w:rPr>
          <w:rFonts w:eastAsia="Arial"/>
          <w:color w:val="070707"/>
          <w:position w:val="-2"/>
        </w:rPr>
        <w:t>s</w:t>
      </w:r>
      <w:r w:rsidRPr="0066240B">
        <w:rPr>
          <w:rFonts w:eastAsia="Arial"/>
          <w:color w:val="070707"/>
          <w:spacing w:val="-19"/>
          <w:position w:val="-2"/>
        </w:rPr>
        <w:t xml:space="preserve"> </w:t>
      </w:r>
      <w:r w:rsidRPr="0066240B">
        <w:rPr>
          <w:rFonts w:eastAsia="Arial"/>
          <w:color w:val="070707"/>
          <w:spacing w:val="-1"/>
          <w:w w:val="102"/>
          <w:position w:val="-2"/>
        </w:rPr>
        <w:t>rojas</w:t>
      </w:r>
    </w:p>
    <w:p w14:paraId="1C62957E" w14:textId="77777777" w:rsidR="0038360C" w:rsidRPr="0066240B" w:rsidRDefault="0038360C" w:rsidP="0038360C">
      <w:pPr>
        <w:pStyle w:val="Prrafodelista"/>
        <w:numPr>
          <w:ilvl w:val="0"/>
          <w:numId w:val="36"/>
        </w:numPr>
        <w:spacing w:after="120" w:line="240" w:lineRule="auto"/>
        <w:ind w:left="357" w:hanging="357"/>
        <w:contextualSpacing/>
        <w:rPr>
          <w:rFonts w:eastAsia="Arial"/>
        </w:rPr>
      </w:pPr>
      <w:r w:rsidRPr="0066240B">
        <w:rPr>
          <w:rFonts w:eastAsia="Arial"/>
          <w:color w:val="070707"/>
          <w:spacing w:val="3"/>
          <w:w w:val="101"/>
        </w:rPr>
        <w:t>Gafas</w:t>
      </w:r>
    </w:p>
    <w:p w14:paraId="0D0DD69F" w14:textId="77777777" w:rsidR="0038360C" w:rsidRPr="0066240B" w:rsidRDefault="0038360C" w:rsidP="0038360C">
      <w:pPr>
        <w:pStyle w:val="Prrafodelista"/>
        <w:numPr>
          <w:ilvl w:val="0"/>
          <w:numId w:val="36"/>
        </w:numPr>
        <w:spacing w:after="120" w:line="240" w:lineRule="auto"/>
        <w:ind w:left="357" w:hanging="357"/>
        <w:contextualSpacing/>
        <w:rPr>
          <w:rFonts w:eastAsia="Arial"/>
          <w:spacing w:val="9"/>
        </w:rPr>
      </w:pPr>
      <w:r w:rsidRPr="0066240B">
        <w:rPr>
          <w:rFonts w:eastAsia="Arial"/>
          <w:spacing w:val="9"/>
        </w:rPr>
        <w:t>Trapero exclusivo para esta actividad y rotulado "solo fluidos biológicos"</w:t>
      </w:r>
    </w:p>
    <w:p w14:paraId="05B895E5" w14:textId="77777777" w:rsidR="0038360C" w:rsidRPr="00D156F7" w:rsidRDefault="0038360C" w:rsidP="00553D47">
      <w:pPr>
        <w:pStyle w:val="Ttulo5"/>
        <w:rPr>
          <w:rFonts w:eastAsia="Arial"/>
        </w:rPr>
      </w:pPr>
      <w:bookmarkStart w:id="165" w:name="_Toc526447249"/>
      <w:r w:rsidRPr="00B23FC4">
        <w:rPr>
          <w:rFonts w:eastAsia="Arial"/>
        </w:rPr>
        <w:lastRenderedPageBreak/>
        <w:t>Limpiez</w:t>
      </w:r>
      <w:r w:rsidRPr="00D156F7">
        <w:rPr>
          <w:rFonts w:eastAsia="Arial"/>
        </w:rPr>
        <w:t xml:space="preserve">a   </w:t>
      </w:r>
      <w:r w:rsidRPr="00B23FC4">
        <w:rPr>
          <w:rFonts w:eastAsia="Arial"/>
        </w:rPr>
        <w:t xml:space="preserve"> </w:t>
      </w:r>
      <w:r w:rsidRPr="00D156F7">
        <w:rPr>
          <w:rFonts w:eastAsia="Arial"/>
        </w:rPr>
        <w:t xml:space="preserve">y   </w:t>
      </w:r>
      <w:r w:rsidRPr="00B23FC4">
        <w:rPr>
          <w:rFonts w:eastAsia="Arial"/>
        </w:rPr>
        <w:t xml:space="preserve"> Desinfecció</w:t>
      </w:r>
      <w:r w:rsidRPr="00D156F7">
        <w:rPr>
          <w:rFonts w:eastAsia="Arial"/>
        </w:rPr>
        <w:t xml:space="preserve">n    </w:t>
      </w:r>
      <w:r w:rsidRPr="00B23FC4">
        <w:rPr>
          <w:rFonts w:eastAsia="Arial"/>
        </w:rPr>
        <w:t>d</w:t>
      </w:r>
      <w:r w:rsidRPr="00D156F7">
        <w:rPr>
          <w:rFonts w:eastAsia="Arial"/>
        </w:rPr>
        <w:t xml:space="preserve">e   </w:t>
      </w:r>
      <w:r w:rsidRPr="00B23FC4">
        <w:rPr>
          <w:rFonts w:eastAsia="Arial"/>
        </w:rPr>
        <w:t xml:space="preserve"> Baños públicos (e</w:t>
      </w:r>
      <w:r w:rsidRPr="00D156F7">
        <w:rPr>
          <w:rFonts w:eastAsia="Arial"/>
        </w:rPr>
        <w:t xml:space="preserve">n   </w:t>
      </w:r>
      <w:r w:rsidRPr="00B23FC4">
        <w:rPr>
          <w:rFonts w:eastAsia="Arial"/>
        </w:rPr>
        <w:t xml:space="preserve"> área</w:t>
      </w:r>
      <w:r w:rsidRPr="00D156F7">
        <w:rPr>
          <w:rFonts w:eastAsia="Arial"/>
        </w:rPr>
        <w:t xml:space="preserve">s   </w:t>
      </w:r>
      <w:r w:rsidRPr="00B23FC4">
        <w:rPr>
          <w:rFonts w:eastAsia="Arial"/>
        </w:rPr>
        <w:t xml:space="preserve"> d</w:t>
      </w:r>
      <w:r w:rsidRPr="00D156F7">
        <w:rPr>
          <w:rFonts w:eastAsia="Arial"/>
        </w:rPr>
        <w:t xml:space="preserve">e   </w:t>
      </w:r>
      <w:r w:rsidRPr="00B23FC4">
        <w:rPr>
          <w:rFonts w:eastAsia="Arial"/>
        </w:rPr>
        <w:t xml:space="preserve"> atención hospitalaria)</w:t>
      </w:r>
      <w:bookmarkEnd w:id="165"/>
    </w:p>
    <w:p w14:paraId="155B2273" w14:textId="77777777" w:rsidR="0038360C" w:rsidRPr="00D156F7" w:rsidRDefault="0038360C" w:rsidP="0038360C">
      <w:pPr>
        <w:rPr>
          <w:rFonts w:eastAsia="Arial"/>
        </w:rPr>
      </w:pPr>
      <w:r w:rsidRPr="00614417">
        <w:rPr>
          <w:rFonts w:eastAsia="Arial"/>
        </w:rPr>
        <w:t>El prime</w:t>
      </w:r>
      <w:r w:rsidRPr="00D156F7">
        <w:rPr>
          <w:rFonts w:eastAsia="Arial"/>
        </w:rPr>
        <w:t>r</w:t>
      </w:r>
      <w:r w:rsidRPr="00614417">
        <w:rPr>
          <w:rFonts w:eastAsia="Arial"/>
        </w:rPr>
        <w:t xml:space="preserve"> </w:t>
      </w:r>
      <w:r w:rsidRPr="00D156F7">
        <w:rPr>
          <w:rFonts w:eastAsia="Arial"/>
        </w:rPr>
        <w:t>paso</w:t>
      </w:r>
      <w:r w:rsidRPr="00614417">
        <w:rPr>
          <w:rFonts w:eastAsia="Arial"/>
        </w:rPr>
        <w:t xml:space="preserve"> e</w:t>
      </w:r>
      <w:r w:rsidRPr="00D156F7">
        <w:rPr>
          <w:rFonts w:eastAsia="Arial"/>
        </w:rPr>
        <w:t>s</w:t>
      </w:r>
      <w:r w:rsidRPr="00614417">
        <w:rPr>
          <w:rFonts w:eastAsia="Arial"/>
        </w:rPr>
        <w:t xml:space="preserve"> realiza</w:t>
      </w:r>
      <w:r w:rsidRPr="00D156F7">
        <w:rPr>
          <w:rFonts w:eastAsia="Arial"/>
        </w:rPr>
        <w:t>r</w:t>
      </w:r>
      <w:r w:rsidRPr="00614417">
        <w:rPr>
          <w:rFonts w:eastAsia="Arial"/>
        </w:rPr>
        <w:t xml:space="preserve"> l</w:t>
      </w:r>
      <w:r w:rsidRPr="00D156F7">
        <w:rPr>
          <w:rFonts w:eastAsia="Arial"/>
        </w:rPr>
        <w:t>a</w:t>
      </w:r>
      <w:r w:rsidRPr="00614417">
        <w:rPr>
          <w:rFonts w:eastAsia="Arial"/>
        </w:rPr>
        <w:t xml:space="preserve"> recolecció</w:t>
      </w:r>
      <w:r w:rsidRPr="00D156F7">
        <w:rPr>
          <w:rFonts w:eastAsia="Arial"/>
        </w:rPr>
        <w:t xml:space="preserve">n </w:t>
      </w:r>
      <w:r w:rsidRPr="00614417">
        <w:rPr>
          <w:rFonts w:eastAsia="Arial"/>
        </w:rPr>
        <w:t>d</w:t>
      </w:r>
      <w:r w:rsidRPr="00D156F7">
        <w:rPr>
          <w:rFonts w:eastAsia="Arial"/>
        </w:rPr>
        <w:t>e</w:t>
      </w:r>
      <w:r w:rsidRPr="00614417">
        <w:rPr>
          <w:rFonts w:eastAsia="Arial"/>
        </w:rPr>
        <w:t xml:space="preserve"> residuo</w:t>
      </w:r>
      <w:r w:rsidRPr="00D156F7">
        <w:rPr>
          <w:rFonts w:eastAsia="Arial"/>
        </w:rPr>
        <w:t>s</w:t>
      </w:r>
      <w:r w:rsidRPr="00614417">
        <w:rPr>
          <w:rFonts w:eastAsia="Arial"/>
        </w:rPr>
        <w:t xml:space="preserve"> </w:t>
      </w:r>
      <w:r w:rsidRPr="00D156F7">
        <w:rPr>
          <w:rFonts w:eastAsia="Arial"/>
        </w:rPr>
        <w:t>de</w:t>
      </w:r>
      <w:r w:rsidRPr="00614417">
        <w:rPr>
          <w:rFonts w:eastAsia="Arial"/>
        </w:rPr>
        <w:t xml:space="preserve"> bolsa</w:t>
      </w:r>
      <w:r w:rsidRPr="00D156F7">
        <w:rPr>
          <w:rFonts w:eastAsia="Arial"/>
        </w:rPr>
        <w:t>s</w:t>
      </w:r>
      <w:r w:rsidRPr="00614417">
        <w:rPr>
          <w:rFonts w:eastAsia="Arial"/>
        </w:rPr>
        <w:t xml:space="preserve"> rojas.</w:t>
      </w:r>
    </w:p>
    <w:p w14:paraId="6445485A" w14:textId="24871B4F" w:rsidR="0038360C" w:rsidRPr="00D156F7" w:rsidRDefault="0038360C" w:rsidP="0038360C">
      <w:pPr>
        <w:rPr>
          <w:rFonts w:eastAsia="Arial"/>
        </w:rPr>
      </w:pPr>
      <w:r w:rsidRPr="00614417">
        <w:rPr>
          <w:rFonts w:eastAsia="Arial"/>
        </w:rPr>
        <w:t>S</w:t>
      </w:r>
      <w:r w:rsidRPr="00D156F7">
        <w:rPr>
          <w:rFonts w:eastAsia="Arial"/>
        </w:rPr>
        <w:t>e</w:t>
      </w:r>
      <w:r w:rsidRPr="00614417">
        <w:rPr>
          <w:rFonts w:eastAsia="Arial"/>
        </w:rPr>
        <w:t xml:space="preserve"> realiz</w:t>
      </w:r>
      <w:r w:rsidRPr="00D156F7">
        <w:rPr>
          <w:rFonts w:eastAsia="Arial"/>
        </w:rPr>
        <w:t>a</w:t>
      </w:r>
      <w:r w:rsidRPr="00614417">
        <w:rPr>
          <w:rFonts w:eastAsia="Arial"/>
        </w:rPr>
        <w:t xml:space="preserve"> el procedimient</w:t>
      </w:r>
      <w:r w:rsidRPr="00D156F7">
        <w:rPr>
          <w:rFonts w:eastAsia="Arial"/>
        </w:rPr>
        <w:t xml:space="preserve">o </w:t>
      </w:r>
      <w:r w:rsidRPr="00614417">
        <w:rPr>
          <w:rFonts w:eastAsia="Arial"/>
        </w:rPr>
        <w:t>descrito e</w:t>
      </w:r>
      <w:r w:rsidRPr="00D156F7">
        <w:rPr>
          <w:rFonts w:eastAsia="Arial"/>
        </w:rPr>
        <w:t>n</w:t>
      </w:r>
      <w:r w:rsidRPr="00614417">
        <w:rPr>
          <w:rFonts w:eastAsia="Arial"/>
        </w:rPr>
        <w:t xml:space="preserve"> e</w:t>
      </w:r>
      <w:r w:rsidRPr="00D156F7">
        <w:rPr>
          <w:rFonts w:eastAsia="Arial"/>
        </w:rPr>
        <w:t>l</w:t>
      </w:r>
      <w:r w:rsidRPr="00614417">
        <w:rPr>
          <w:rFonts w:eastAsia="Arial"/>
        </w:rPr>
        <w:t xml:space="preserve"> instructiv</w:t>
      </w:r>
      <w:r w:rsidRPr="00D156F7">
        <w:rPr>
          <w:rFonts w:eastAsia="Arial"/>
        </w:rPr>
        <w:t>o</w:t>
      </w:r>
      <w:r w:rsidRPr="00614417">
        <w:rPr>
          <w:rFonts w:eastAsia="Arial"/>
        </w:rPr>
        <w:t xml:space="preserve"> d</w:t>
      </w:r>
      <w:r w:rsidRPr="00D156F7">
        <w:rPr>
          <w:rFonts w:eastAsia="Arial"/>
        </w:rPr>
        <w:t>e</w:t>
      </w:r>
      <w:r w:rsidRPr="00614417">
        <w:rPr>
          <w:rFonts w:eastAsia="Arial"/>
        </w:rPr>
        <w:t xml:space="preserve"> "ase</w:t>
      </w:r>
      <w:r w:rsidRPr="00D156F7">
        <w:rPr>
          <w:rFonts w:eastAsia="Arial"/>
        </w:rPr>
        <w:t>o</w:t>
      </w:r>
      <w:r w:rsidRPr="00614417">
        <w:rPr>
          <w:rFonts w:eastAsia="Arial"/>
        </w:rPr>
        <w:t xml:space="preserve"> general</w:t>
      </w:r>
      <w:r w:rsidRPr="00D156F7">
        <w:rPr>
          <w:rFonts w:eastAsia="Arial"/>
        </w:rPr>
        <w:t>"</w:t>
      </w:r>
      <w:r w:rsidRPr="00614417">
        <w:rPr>
          <w:rFonts w:eastAsia="Arial"/>
        </w:rPr>
        <w:t xml:space="preserve"> </w:t>
      </w:r>
      <w:r w:rsidRPr="00D156F7">
        <w:rPr>
          <w:rFonts w:eastAsia="Arial"/>
        </w:rPr>
        <w:t>y a</w:t>
      </w:r>
      <w:r w:rsidRPr="00614417">
        <w:rPr>
          <w:rFonts w:eastAsia="Arial"/>
        </w:rPr>
        <w:t xml:space="preserve"> continuació</w:t>
      </w:r>
      <w:r w:rsidRPr="00D156F7">
        <w:rPr>
          <w:rFonts w:eastAsia="Arial"/>
        </w:rPr>
        <w:t>n</w:t>
      </w:r>
      <w:r w:rsidRPr="00614417">
        <w:rPr>
          <w:rFonts w:eastAsia="Arial"/>
        </w:rPr>
        <w:t xml:space="preserve"> </w:t>
      </w:r>
      <w:r w:rsidRPr="00D156F7">
        <w:rPr>
          <w:rFonts w:eastAsia="Arial"/>
        </w:rPr>
        <w:t>se</w:t>
      </w:r>
      <w:r w:rsidRPr="00614417">
        <w:rPr>
          <w:rFonts w:eastAsia="Arial"/>
        </w:rPr>
        <w:t xml:space="preserve"> realiz</w:t>
      </w:r>
      <w:r w:rsidRPr="00D156F7">
        <w:rPr>
          <w:rFonts w:eastAsia="Arial"/>
        </w:rPr>
        <w:t>a</w:t>
      </w:r>
      <w:r w:rsidRPr="00614417">
        <w:rPr>
          <w:rFonts w:eastAsia="Arial"/>
        </w:rPr>
        <w:t xml:space="preserve"> l</w:t>
      </w:r>
      <w:r w:rsidRPr="00D156F7">
        <w:rPr>
          <w:rFonts w:eastAsia="Arial"/>
        </w:rPr>
        <w:t>a</w:t>
      </w:r>
      <w:r w:rsidRPr="00614417">
        <w:rPr>
          <w:rFonts w:eastAsia="Arial"/>
        </w:rPr>
        <w:t xml:space="preserve"> desinfecció</w:t>
      </w:r>
      <w:r w:rsidRPr="00D156F7">
        <w:rPr>
          <w:rFonts w:eastAsia="Arial"/>
        </w:rPr>
        <w:t xml:space="preserve">n </w:t>
      </w:r>
      <w:r w:rsidRPr="00614417">
        <w:rPr>
          <w:rFonts w:eastAsia="Arial"/>
        </w:rPr>
        <w:t>utilizando</w:t>
      </w:r>
      <w:r w:rsidRPr="00D156F7">
        <w:rPr>
          <w:rFonts w:eastAsia="Arial"/>
        </w:rPr>
        <w:t xml:space="preserve"> </w:t>
      </w:r>
      <w:r w:rsidRPr="00614417">
        <w:rPr>
          <w:rFonts w:eastAsia="Arial"/>
        </w:rPr>
        <w:t>e</w:t>
      </w:r>
      <w:r w:rsidRPr="00D156F7">
        <w:rPr>
          <w:rFonts w:eastAsia="Arial"/>
        </w:rPr>
        <w:t>l</w:t>
      </w:r>
      <w:r w:rsidRPr="00614417">
        <w:rPr>
          <w:rFonts w:eastAsia="Arial"/>
        </w:rPr>
        <w:t xml:space="preserve"> surfanio</w:t>
      </w:r>
      <w:r w:rsidRPr="00D156F7">
        <w:rPr>
          <w:rFonts w:eastAsia="Arial"/>
        </w:rPr>
        <w:t>s</w:t>
      </w:r>
      <w:r w:rsidRPr="00614417">
        <w:rPr>
          <w:rFonts w:eastAsia="Arial"/>
        </w:rPr>
        <w:t xml:space="preserve"> segú</w:t>
      </w:r>
      <w:r w:rsidRPr="00D156F7">
        <w:rPr>
          <w:rFonts w:eastAsia="Arial"/>
        </w:rPr>
        <w:t>n</w:t>
      </w:r>
      <w:r w:rsidRPr="00614417">
        <w:rPr>
          <w:rFonts w:eastAsia="Arial"/>
        </w:rPr>
        <w:t xml:space="preserve"> tabl</w:t>
      </w:r>
      <w:r w:rsidRPr="00D156F7">
        <w:rPr>
          <w:rFonts w:eastAsia="Arial"/>
        </w:rPr>
        <w:t>a de</w:t>
      </w:r>
      <w:r w:rsidRPr="00614417">
        <w:rPr>
          <w:rFonts w:eastAsia="Arial"/>
        </w:rPr>
        <w:t xml:space="preserve"> </w:t>
      </w:r>
      <w:r w:rsidRPr="00D156F7">
        <w:rPr>
          <w:rFonts w:eastAsia="Arial"/>
        </w:rPr>
        <w:t>espec</w:t>
      </w:r>
      <w:r w:rsidRPr="00614417">
        <w:rPr>
          <w:rFonts w:eastAsia="Arial"/>
        </w:rPr>
        <w:t>i</w:t>
      </w:r>
      <w:r w:rsidRPr="00D156F7">
        <w:rPr>
          <w:rFonts w:eastAsia="Arial"/>
        </w:rPr>
        <w:t>ficaciones;</w:t>
      </w:r>
      <w:r w:rsidRPr="00614417">
        <w:rPr>
          <w:rFonts w:eastAsia="Arial"/>
        </w:rPr>
        <w:t xml:space="preserve"> s</w:t>
      </w:r>
      <w:r w:rsidRPr="00D156F7">
        <w:rPr>
          <w:rFonts w:eastAsia="Arial"/>
        </w:rPr>
        <w:t>e le</w:t>
      </w:r>
      <w:r w:rsidRPr="00614417">
        <w:rPr>
          <w:rFonts w:eastAsia="Arial"/>
        </w:rPr>
        <w:t xml:space="preserve"> </w:t>
      </w:r>
      <w:r w:rsidRPr="00D156F7">
        <w:rPr>
          <w:rFonts w:eastAsia="Arial"/>
        </w:rPr>
        <w:t>aplica</w:t>
      </w:r>
      <w:r w:rsidRPr="00614417">
        <w:rPr>
          <w:rFonts w:eastAsia="Arial"/>
        </w:rPr>
        <w:t xml:space="preserve"> </w:t>
      </w:r>
      <w:r w:rsidRPr="00D156F7">
        <w:rPr>
          <w:rFonts w:eastAsia="Arial"/>
        </w:rPr>
        <w:t xml:space="preserve">a </w:t>
      </w:r>
      <w:r w:rsidRPr="00614417">
        <w:rPr>
          <w:rFonts w:eastAsia="Arial"/>
        </w:rPr>
        <w:t>lo</w:t>
      </w:r>
      <w:r w:rsidRPr="00D156F7">
        <w:rPr>
          <w:rFonts w:eastAsia="Arial"/>
        </w:rPr>
        <w:t>s</w:t>
      </w:r>
      <w:r w:rsidRPr="00614417">
        <w:rPr>
          <w:rFonts w:eastAsia="Arial"/>
        </w:rPr>
        <w:t xml:space="preserve"> orinales</w:t>
      </w:r>
      <w:r w:rsidRPr="00D156F7">
        <w:rPr>
          <w:rFonts w:eastAsia="Arial"/>
        </w:rPr>
        <w:t>,</w:t>
      </w:r>
      <w:r w:rsidRPr="00614417">
        <w:rPr>
          <w:rFonts w:eastAsia="Arial"/>
        </w:rPr>
        <w:t xml:space="preserve"> sanitario</w:t>
      </w:r>
      <w:r w:rsidRPr="00D156F7">
        <w:rPr>
          <w:rFonts w:eastAsia="Arial"/>
        </w:rPr>
        <w:t>s</w:t>
      </w:r>
      <w:r w:rsidRPr="00614417">
        <w:rPr>
          <w:rFonts w:eastAsia="Arial"/>
        </w:rPr>
        <w:t xml:space="preserve"> </w:t>
      </w:r>
      <w:r w:rsidRPr="00D156F7">
        <w:rPr>
          <w:rFonts w:eastAsia="Arial"/>
        </w:rPr>
        <w:t>y</w:t>
      </w:r>
      <w:r w:rsidRPr="00614417">
        <w:rPr>
          <w:rFonts w:eastAsia="Arial"/>
        </w:rPr>
        <w:t xml:space="preserve"> lavamanos</w:t>
      </w:r>
      <w:r w:rsidRPr="00D156F7">
        <w:rPr>
          <w:rFonts w:eastAsia="Arial"/>
        </w:rPr>
        <w:t xml:space="preserve">, </w:t>
      </w:r>
      <w:r w:rsidR="007051D0" w:rsidRPr="00614417">
        <w:rPr>
          <w:rFonts w:eastAsia="Arial"/>
        </w:rPr>
        <w:t>dejand</w:t>
      </w:r>
      <w:r w:rsidR="007051D0" w:rsidRPr="00D156F7">
        <w:rPr>
          <w:rFonts w:eastAsia="Arial"/>
        </w:rPr>
        <w:t xml:space="preserve">o </w:t>
      </w:r>
      <w:r w:rsidR="007051D0" w:rsidRPr="00614417">
        <w:rPr>
          <w:rFonts w:eastAsia="Arial"/>
        </w:rPr>
        <w:t>actuar</w:t>
      </w:r>
      <w:r w:rsidR="007051D0" w:rsidRPr="00D156F7">
        <w:rPr>
          <w:rFonts w:eastAsia="Arial"/>
        </w:rPr>
        <w:t xml:space="preserve"> </w:t>
      </w:r>
      <w:r w:rsidR="007051D0" w:rsidRPr="00614417">
        <w:rPr>
          <w:rFonts w:eastAsia="Arial"/>
        </w:rPr>
        <w:t>la</w:t>
      </w:r>
      <w:r w:rsidRPr="00D156F7">
        <w:rPr>
          <w:rFonts w:eastAsia="Arial"/>
        </w:rPr>
        <w:t xml:space="preserve"> </w:t>
      </w:r>
      <w:r w:rsidRPr="00614417">
        <w:rPr>
          <w:rFonts w:eastAsia="Arial"/>
        </w:rPr>
        <w:t>solución. S</w:t>
      </w:r>
      <w:r w:rsidRPr="00D156F7">
        <w:rPr>
          <w:rFonts w:eastAsia="Arial"/>
        </w:rPr>
        <w:t>i</w:t>
      </w:r>
      <w:r w:rsidRPr="00614417">
        <w:rPr>
          <w:rFonts w:eastAsia="Arial"/>
        </w:rPr>
        <w:t xml:space="preserve"> s</w:t>
      </w:r>
      <w:r w:rsidRPr="00D156F7">
        <w:rPr>
          <w:rFonts w:eastAsia="Arial"/>
        </w:rPr>
        <w:t>e</w:t>
      </w:r>
      <w:r w:rsidRPr="00614417">
        <w:rPr>
          <w:rFonts w:eastAsia="Arial"/>
        </w:rPr>
        <w:t xml:space="preserve"> </w:t>
      </w:r>
      <w:r w:rsidRPr="00D156F7">
        <w:rPr>
          <w:rFonts w:eastAsia="Arial"/>
        </w:rPr>
        <w:t>presentan</w:t>
      </w:r>
      <w:r w:rsidRPr="00614417">
        <w:rPr>
          <w:rFonts w:eastAsia="Arial"/>
        </w:rPr>
        <w:t xml:space="preserve"> derrame</w:t>
      </w:r>
      <w:r w:rsidRPr="00D156F7">
        <w:rPr>
          <w:rFonts w:eastAsia="Arial"/>
        </w:rPr>
        <w:t xml:space="preserve">s </w:t>
      </w:r>
      <w:r w:rsidRPr="00614417">
        <w:rPr>
          <w:rFonts w:eastAsia="Arial"/>
        </w:rPr>
        <w:t>corporales</w:t>
      </w:r>
      <w:r w:rsidRPr="00D156F7">
        <w:rPr>
          <w:rFonts w:eastAsia="Arial"/>
        </w:rPr>
        <w:t xml:space="preserve"> </w:t>
      </w:r>
      <w:r w:rsidR="00D1556A" w:rsidRPr="00D156F7">
        <w:rPr>
          <w:rFonts w:eastAsia="Arial"/>
        </w:rPr>
        <w:t>o</w:t>
      </w:r>
      <w:r w:rsidRPr="00D156F7">
        <w:rPr>
          <w:rFonts w:eastAsia="Arial"/>
        </w:rPr>
        <w:t xml:space="preserve"> </w:t>
      </w:r>
      <w:r w:rsidRPr="00614417">
        <w:rPr>
          <w:rFonts w:eastAsia="Arial"/>
        </w:rPr>
        <w:t>fluido</w:t>
      </w:r>
      <w:r w:rsidRPr="00D156F7">
        <w:rPr>
          <w:rFonts w:eastAsia="Arial"/>
        </w:rPr>
        <w:t>s</w:t>
      </w:r>
      <w:r w:rsidRPr="00614417">
        <w:rPr>
          <w:rFonts w:eastAsia="Arial"/>
        </w:rPr>
        <w:t xml:space="preserve"> biológico</w:t>
      </w:r>
      <w:r w:rsidRPr="00D156F7">
        <w:rPr>
          <w:rFonts w:eastAsia="Arial"/>
        </w:rPr>
        <w:t>s</w:t>
      </w:r>
      <w:r w:rsidRPr="00614417">
        <w:rPr>
          <w:rFonts w:eastAsia="Arial"/>
        </w:rPr>
        <w:t xml:space="preserve"> e</w:t>
      </w:r>
      <w:r w:rsidRPr="00D156F7">
        <w:rPr>
          <w:rFonts w:eastAsia="Arial"/>
        </w:rPr>
        <w:t>n</w:t>
      </w:r>
      <w:r w:rsidRPr="00614417">
        <w:rPr>
          <w:rFonts w:eastAsia="Arial"/>
        </w:rPr>
        <w:t xml:space="preserve"> paredes</w:t>
      </w:r>
      <w:r w:rsidRPr="00D156F7">
        <w:rPr>
          <w:rFonts w:eastAsia="Arial"/>
        </w:rPr>
        <w:t>, puertas</w:t>
      </w:r>
      <w:r w:rsidRPr="00614417">
        <w:rPr>
          <w:rFonts w:eastAsia="Arial"/>
        </w:rPr>
        <w:t xml:space="preserve"> o piso</w:t>
      </w:r>
      <w:r w:rsidRPr="00D156F7">
        <w:rPr>
          <w:rFonts w:eastAsia="Arial"/>
        </w:rPr>
        <w:t>s</w:t>
      </w:r>
      <w:r w:rsidRPr="00614417">
        <w:rPr>
          <w:rFonts w:eastAsia="Arial"/>
        </w:rPr>
        <w:t xml:space="preserve"> </w:t>
      </w:r>
      <w:r w:rsidRPr="00D156F7">
        <w:rPr>
          <w:rFonts w:eastAsia="Arial"/>
        </w:rPr>
        <w:t>se</w:t>
      </w:r>
      <w:r w:rsidRPr="00614417">
        <w:rPr>
          <w:rFonts w:eastAsia="Arial"/>
        </w:rPr>
        <w:t xml:space="preserve"> sigu</w:t>
      </w:r>
      <w:r w:rsidRPr="00D156F7">
        <w:rPr>
          <w:rFonts w:eastAsia="Arial"/>
        </w:rPr>
        <w:t>e</w:t>
      </w:r>
      <w:r w:rsidRPr="00614417">
        <w:rPr>
          <w:rFonts w:eastAsia="Arial"/>
        </w:rPr>
        <w:t xml:space="preserve"> el procedimient</w:t>
      </w:r>
      <w:r>
        <w:rPr>
          <w:rFonts w:eastAsia="Arial"/>
        </w:rPr>
        <w:t>o</w:t>
      </w:r>
      <w:r w:rsidRPr="00614417">
        <w:rPr>
          <w:rFonts w:eastAsia="Arial"/>
        </w:rPr>
        <w:t xml:space="preserve"> d</w:t>
      </w:r>
      <w:r w:rsidRPr="00D156F7">
        <w:rPr>
          <w:rFonts w:eastAsia="Arial"/>
        </w:rPr>
        <w:t>e</w:t>
      </w:r>
      <w:r w:rsidRPr="00614417">
        <w:rPr>
          <w:rFonts w:eastAsia="Arial"/>
        </w:rPr>
        <w:t xml:space="preserve"> limpiez</w:t>
      </w:r>
      <w:r w:rsidRPr="00D156F7">
        <w:rPr>
          <w:rFonts w:eastAsia="Arial"/>
        </w:rPr>
        <w:t>a</w:t>
      </w:r>
      <w:r w:rsidRPr="00614417">
        <w:rPr>
          <w:rFonts w:eastAsia="Arial"/>
        </w:rPr>
        <w:t xml:space="preserve"> y desinfecció</w:t>
      </w:r>
      <w:r w:rsidRPr="00D156F7">
        <w:rPr>
          <w:rFonts w:eastAsia="Arial"/>
        </w:rPr>
        <w:t>n</w:t>
      </w:r>
      <w:r w:rsidRPr="00614417">
        <w:rPr>
          <w:rFonts w:eastAsia="Arial"/>
        </w:rPr>
        <w:t xml:space="preserve"> d</w:t>
      </w:r>
      <w:r w:rsidRPr="00D156F7">
        <w:rPr>
          <w:rFonts w:eastAsia="Arial"/>
        </w:rPr>
        <w:t>e</w:t>
      </w:r>
      <w:r w:rsidRPr="00614417">
        <w:rPr>
          <w:rFonts w:eastAsia="Arial"/>
        </w:rPr>
        <w:t xml:space="preserve"> fluido</w:t>
      </w:r>
      <w:r w:rsidRPr="00D156F7">
        <w:rPr>
          <w:rFonts w:eastAsia="Arial"/>
        </w:rPr>
        <w:t>s</w:t>
      </w:r>
      <w:r w:rsidRPr="00614417">
        <w:rPr>
          <w:rFonts w:eastAsia="Arial"/>
        </w:rPr>
        <w:t xml:space="preserve"> corporales.</w:t>
      </w:r>
    </w:p>
    <w:p w14:paraId="50F595D6" w14:textId="73D583AD" w:rsidR="0038360C" w:rsidRPr="00D156F7" w:rsidRDefault="0038360C" w:rsidP="0038360C">
      <w:pPr>
        <w:rPr>
          <w:rFonts w:eastAsia="Arial"/>
        </w:rPr>
      </w:pPr>
      <w:r w:rsidRPr="00614417">
        <w:rPr>
          <w:rFonts w:eastAsia="Arial"/>
        </w:rPr>
        <w:t>Po</w:t>
      </w:r>
      <w:r w:rsidRPr="00D156F7">
        <w:rPr>
          <w:rFonts w:eastAsia="Arial"/>
        </w:rPr>
        <w:t>r</w:t>
      </w:r>
      <w:r w:rsidRPr="00614417">
        <w:rPr>
          <w:rFonts w:eastAsia="Arial"/>
        </w:rPr>
        <w:t xml:space="preserve"> último, s</w:t>
      </w:r>
      <w:r w:rsidRPr="00D156F7">
        <w:rPr>
          <w:rFonts w:eastAsia="Arial"/>
        </w:rPr>
        <w:t>e</w:t>
      </w:r>
      <w:r w:rsidRPr="00614417">
        <w:rPr>
          <w:rFonts w:eastAsia="Arial"/>
        </w:rPr>
        <w:t xml:space="preserve"> trape</w:t>
      </w:r>
      <w:r w:rsidRPr="00D156F7">
        <w:rPr>
          <w:rFonts w:eastAsia="Arial"/>
        </w:rPr>
        <w:t xml:space="preserve">a </w:t>
      </w:r>
      <w:r w:rsidRPr="00614417">
        <w:rPr>
          <w:rFonts w:eastAsia="Arial"/>
        </w:rPr>
        <w:t>e</w:t>
      </w:r>
      <w:r w:rsidRPr="00D156F7">
        <w:rPr>
          <w:rFonts w:eastAsia="Arial"/>
        </w:rPr>
        <w:t>l</w:t>
      </w:r>
      <w:r w:rsidRPr="00614417">
        <w:rPr>
          <w:rFonts w:eastAsia="Arial"/>
        </w:rPr>
        <w:t xml:space="preserve"> </w:t>
      </w:r>
      <w:r w:rsidRPr="00D156F7">
        <w:rPr>
          <w:rFonts w:eastAsia="Arial"/>
        </w:rPr>
        <w:t>piso</w:t>
      </w:r>
      <w:r w:rsidRPr="00614417">
        <w:rPr>
          <w:rFonts w:eastAsia="Arial"/>
        </w:rPr>
        <w:t xml:space="preserve"> co</w:t>
      </w:r>
      <w:r w:rsidRPr="00D156F7">
        <w:rPr>
          <w:rFonts w:eastAsia="Arial"/>
        </w:rPr>
        <w:t>n</w:t>
      </w:r>
      <w:r w:rsidRPr="00614417">
        <w:rPr>
          <w:rFonts w:eastAsia="Arial"/>
        </w:rPr>
        <w:t xml:space="preserve"> l</w:t>
      </w:r>
      <w:r w:rsidRPr="00D156F7">
        <w:rPr>
          <w:rFonts w:eastAsia="Arial"/>
        </w:rPr>
        <w:t>a</w:t>
      </w:r>
      <w:r w:rsidRPr="00614417">
        <w:rPr>
          <w:rFonts w:eastAsia="Arial"/>
        </w:rPr>
        <w:t xml:space="preserve"> sustanci</w:t>
      </w:r>
      <w:r w:rsidRPr="00D156F7">
        <w:rPr>
          <w:rFonts w:eastAsia="Arial"/>
        </w:rPr>
        <w:t>a</w:t>
      </w:r>
      <w:r w:rsidRPr="00614417">
        <w:rPr>
          <w:rFonts w:eastAsia="Arial"/>
        </w:rPr>
        <w:t xml:space="preserve"> desinfectant</w:t>
      </w:r>
      <w:r w:rsidRPr="00D156F7">
        <w:rPr>
          <w:rFonts w:eastAsia="Arial"/>
        </w:rPr>
        <w:t xml:space="preserve">e </w:t>
      </w:r>
      <w:r w:rsidRPr="00614417">
        <w:rPr>
          <w:rFonts w:eastAsia="Arial"/>
        </w:rPr>
        <w:t xml:space="preserve">SURFANIOS, </w:t>
      </w:r>
      <w:r w:rsidRPr="00D156F7">
        <w:rPr>
          <w:rFonts w:eastAsia="Arial"/>
        </w:rPr>
        <w:t>o</w:t>
      </w:r>
      <w:r w:rsidRPr="00614417">
        <w:rPr>
          <w:rFonts w:eastAsia="Arial"/>
        </w:rPr>
        <w:t xml:space="preserve"> l</w:t>
      </w:r>
      <w:r w:rsidRPr="00D156F7">
        <w:rPr>
          <w:rFonts w:eastAsia="Arial"/>
        </w:rPr>
        <w:t>a</w:t>
      </w:r>
      <w:r w:rsidRPr="00614417">
        <w:rPr>
          <w:rFonts w:eastAsia="Arial"/>
        </w:rPr>
        <w:t xml:space="preserve"> sustancia química exigida po</w:t>
      </w:r>
      <w:r w:rsidRPr="00D156F7">
        <w:rPr>
          <w:rFonts w:eastAsia="Arial"/>
        </w:rPr>
        <w:t>r</w:t>
      </w:r>
      <w:r w:rsidRPr="00614417">
        <w:rPr>
          <w:rFonts w:eastAsia="Arial"/>
        </w:rPr>
        <w:t xml:space="preserve"> e</w:t>
      </w:r>
      <w:r w:rsidRPr="00D156F7">
        <w:rPr>
          <w:rFonts w:eastAsia="Arial"/>
        </w:rPr>
        <w:t>l</w:t>
      </w:r>
      <w:r w:rsidRPr="00614417">
        <w:rPr>
          <w:rFonts w:eastAsia="Arial"/>
        </w:rPr>
        <w:t xml:space="preserve"> </w:t>
      </w:r>
      <w:r w:rsidR="00614417">
        <w:rPr>
          <w:rFonts w:eastAsia="Arial"/>
        </w:rPr>
        <w:t>cl</w:t>
      </w:r>
      <w:r w:rsidRPr="00614417">
        <w:rPr>
          <w:rFonts w:eastAsia="Arial"/>
        </w:rPr>
        <w:t>iente.</w:t>
      </w:r>
    </w:p>
    <w:p w14:paraId="31C1AF70" w14:textId="77777777" w:rsidR="0038360C" w:rsidRPr="00D156F7" w:rsidRDefault="0038360C" w:rsidP="00553D47">
      <w:pPr>
        <w:pStyle w:val="Ttulo5"/>
        <w:rPr>
          <w:rFonts w:eastAsia="Arial"/>
        </w:rPr>
      </w:pPr>
      <w:bookmarkStart w:id="166" w:name="_Toc526447250"/>
      <w:r w:rsidRPr="00D156F7">
        <w:rPr>
          <w:rFonts w:eastAsia="Arial"/>
          <w:spacing w:val="11"/>
        </w:rPr>
        <w:t>Cuarto</w:t>
      </w:r>
      <w:r w:rsidRPr="00D156F7">
        <w:rPr>
          <w:rFonts w:eastAsia="Arial"/>
        </w:rPr>
        <w:t xml:space="preserve">s </w:t>
      </w:r>
      <w:r w:rsidRPr="00D156F7">
        <w:rPr>
          <w:rFonts w:eastAsia="Arial"/>
          <w:spacing w:val="15"/>
        </w:rPr>
        <w:t>d</w:t>
      </w:r>
      <w:r w:rsidRPr="00D156F7">
        <w:rPr>
          <w:rFonts w:eastAsia="Arial"/>
        </w:rPr>
        <w:t>e</w:t>
      </w:r>
      <w:r w:rsidRPr="00D156F7">
        <w:rPr>
          <w:rFonts w:eastAsia="Arial"/>
          <w:spacing w:val="37"/>
        </w:rPr>
        <w:t xml:space="preserve"> </w:t>
      </w:r>
      <w:r w:rsidRPr="00D156F7">
        <w:rPr>
          <w:rFonts w:eastAsia="Arial"/>
          <w:spacing w:val="11"/>
        </w:rPr>
        <w:t>residuo</w:t>
      </w:r>
      <w:r w:rsidRPr="00D156F7">
        <w:rPr>
          <w:rFonts w:eastAsia="Arial"/>
        </w:rPr>
        <w:t>s</w:t>
      </w:r>
      <w:r w:rsidRPr="00D156F7">
        <w:rPr>
          <w:rFonts w:eastAsia="Arial"/>
          <w:spacing w:val="37"/>
        </w:rPr>
        <w:t xml:space="preserve"> </w:t>
      </w:r>
      <w:r w:rsidRPr="00D156F7">
        <w:rPr>
          <w:rFonts w:eastAsia="Arial"/>
          <w:w w:val="106"/>
        </w:rPr>
        <w:t>hospitalarios:</w:t>
      </w:r>
      <w:bookmarkEnd w:id="166"/>
    </w:p>
    <w:p w14:paraId="6E742B55" w14:textId="0E6F56AC" w:rsidR="0038360C" w:rsidRPr="00D156F7" w:rsidRDefault="0038360C" w:rsidP="0038360C">
      <w:pPr>
        <w:rPr>
          <w:rFonts w:eastAsia="Arial"/>
        </w:rPr>
      </w:pPr>
      <w:r w:rsidRPr="00614417">
        <w:rPr>
          <w:rFonts w:eastAsia="Arial"/>
        </w:rPr>
        <w:t xml:space="preserve">En los cuartos de residuos peligrosos y no peligrosos: Se retiran todos los recipientes, se desconectan las básculas y las neveras y se barren los pisos.  Posteriormente se inicia con la limpieza iniciando desde las partes más altas con movimientos horizontales hasta llegar a las partes más </w:t>
      </w:r>
      <w:r w:rsidR="007051D0" w:rsidRPr="00614417">
        <w:rPr>
          <w:rFonts w:eastAsia="Arial"/>
        </w:rPr>
        <w:t xml:space="preserve">bajas, </w:t>
      </w:r>
      <w:r w:rsidR="00D1556A" w:rsidRPr="00614417">
        <w:rPr>
          <w:rFonts w:eastAsia="Arial"/>
        </w:rPr>
        <w:t>esto se hace con limpiador</w:t>
      </w:r>
      <w:r w:rsidRPr="00614417">
        <w:rPr>
          <w:rFonts w:eastAsia="Arial"/>
        </w:rPr>
        <w:t xml:space="preserve"> </w:t>
      </w:r>
      <w:r w:rsidR="00D1556A" w:rsidRPr="00614417">
        <w:rPr>
          <w:rFonts w:eastAsia="Arial"/>
        </w:rPr>
        <w:t>desinfectante se retira con</w:t>
      </w:r>
      <w:r w:rsidRPr="00614417">
        <w:rPr>
          <w:rFonts w:eastAsia="Arial"/>
        </w:rPr>
        <w:t xml:space="preserve"> </w:t>
      </w:r>
      <w:r w:rsidR="00D1556A" w:rsidRPr="00614417">
        <w:rPr>
          <w:rFonts w:eastAsia="Arial"/>
        </w:rPr>
        <w:t>suficiente agua</w:t>
      </w:r>
      <w:r w:rsidRPr="00614417">
        <w:rPr>
          <w:rFonts w:eastAsia="Arial"/>
        </w:rPr>
        <w:t xml:space="preserve"> y por último se desinfecta con su</w:t>
      </w:r>
      <w:r w:rsidR="00D1556A">
        <w:rPr>
          <w:rFonts w:eastAsia="Arial"/>
        </w:rPr>
        <w:t xml:space="preserve">rfanios </w:t>
      </w:r>
      <w:r w:rsidRPr="00614417">
        <w:rPr>
          <w:rFonts w:eastAsia="Arial"/>
        </w:rPr>
        <w:t>(ver tabla de especificación para las diluciones y usos).  Se realiza la misma limpieza y desinfección con puertas, pisos y demás, adicionalmente   se   lavan y desinfectan todas    las   canecas, repitiendo   el procedimiento anterior.  Esta labor se realiza de acuerdo a la programación del lugar.</w:t>
      </w:r>
    </w:p>
    <w:p w14:paraId="57E7FDE3" w14:textId="4997CBCB" w:rsidR="0038360C" w:rsidRPr="00553D47" w:rsidRDefault="00D1556A" w:rsidP="00A5314F">
      <w:pPr>
        <w:pStyle w:val="Ttulo4"/>
      </w:pPr>
      <w:bookmarkStart w:id="167" w:name="_Toc526330726"/>
      <w:bookmarkStart w:id="168" w:name="_Toc526447251"/>
      <w:r w:rsidRPr="00553D47">
        <w:t>ELEMENTOS DE</w:t>
      </w:r>
      <w:r w:rsidR="0038360C" w:rsidRPr="00553D47">
        <w:t xml:space="preserve"> </w:t>
      </w:r>
      <w:bookmarkEnd w:id="167"/>
      <w:bookmarkEnd w:id="168"/>
      <w:r w:rsidRPr="00553D47">
        <w:t>PROTECCION PERSONAL</w:t>
      </w:r>
      <w:r w:rsidR="00553D47" w:rsidRPr="00553D47">
        <w:t xml:space="preserve"> </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236"/>
      </w:tblGrid>
      <w:tr w:rsidR="00A5314F" w:rsidRPr="006D4A2D" w14:paraId="4BA6775A" w14:textId="77777777" w:rsidTr="009D73FB">
        <w:trPr>
          <w:trHeight w:val="283"/>
        </w:trPr>
        <w:tc>
          <w:tcPr>
            <w:tcW w:w="4734" w:type="dxa"/>
          </w:tcPr>
          <w:p w14:paraId="647BD3BB" w14:textId="77777777" w:rsidR="00A5314F" w:rsidRPr="006D4A2D" w:rsidRDefault="00A5314F" w:rsidP="009D73FB">
            <w:pPr>
              <w:pStyle w:val="Prrafodelista"/>
              <w:numPr>
                <w:ilvl w:val="0"/>
                <w:numId w:val="38"/>
              </w:numPr>
              <w:spacing w:after="0"/>
              <w:ind w:left="357" w:hanging="357"/>
              <w:rPr>
                <w:rFonts w:eastAsia="Arial"/>
                <w:w w:val="94"/>
              </w:rPr>
            </w:pPr>
            <w:r w:rsidRPr="006D4A2D">
              <w:rPr>
                <w:rFonts w:eastAsia="Arial"/>
                <w:w w:val="94"/>
              </w:rPr>
              <w:t>Guantes Negros y Amarillos</w:t>
            </w:r>
          </w:p>
        </w:tc>
        <w:tc>
          <w:tcPr>
            <w:tcW w:w="4236" w:type="dxa"/>
          </w:tcPr>
          <w:p w14:paraId="7D76A50A" w14:textId="77777777" w:rsidR="00A5314F" w:rsidRPr="006D4A2D" w:rsidRDefault="00A5314F" w:rsidP="009D73FB">
            <w:pPr>
              <w:pStyle w:val="Prrafodelista"/>
              <w:numPr>
                <w:ilvl w:val="0"/>
                <w:numId w:val="38"/>
              </w:numPr>
              <w:spacing w:after="0"/>
              <w:ind w:left="357" w:hanging="357"/>
              <w:rPr>
                <w:rFonts w:eastAsia="Arial"/>
                <w:w w:val="94"/>
              </w:rPr>
            </w:pPr>
            <w:r w:rsidRPr="006D4A2D">
              <w:rPr>
                <w:rFonts w:eastAsia="Arial"/>
                <w:w w:val="94"/>
              </w:rPr>
              <w:t>Tapabocas</w:t>
            </w:r>
          </w:p>
        </w:tc>
      </w:tr>
      <w:tr w:rsidR="00A5314F" w:rsidRPr="006D4A2D" w14:paraId="5C72B533" w14:textId="77777777" w:rsidTr="009D73FB">
        <w:trPr>
          <w:trHeight w:val="283"/>
        </w:trPr>
        <w:tc>
          <w:tcPr>
            <w:tcW w:w="4734" w:type="dxa"/>
          </w:tcPr>
          <w:p w14:paraId="4C3DA850" w14:textId="2DB1F130" w:rsidR="00A5314F" w:rsidRPr="006D4A2D" w:rsidRDefault="00A5314F" w:rsidP="009D73FB">
            <w:pPr>
              <w:pStyle w:val="Prrafodelista"/>
              <w:numPr>
                <w:ilvl w:val="0"/>
                <w:numId w:val="38"/>
              </w:numPr>
              <w:spacing w:after="0"/>
              <w:ind w:left="357" w:hanging="357"/>
              <w:rPr>
                <w:rFonts w:eastAsia="Arial"/>
                <w:w w:val="94"/>
              </w:rPr>
            </w:pPr>
            <w:r w:rsidRPr="006D4A2D">
              <w:rPr>
                <w:rFonts w:eastAsia="Arial"/>
                <w:w w:val="94"/>
              </w:rPr>
              <w:t>Uniforme</w:t>
            </w:r>
            <w:r>
              <w:rPr>
                <w:rFonts w:eastAsia="Arial"/>
                <w:w w:val="94"/>
              </w:rPr>
              <w:t xml:space="preserve"> tela antifluidos</w:t>
            </w:r>
          </w:p>
        </w:tc>
        <w:tc>
          <w:tcPr>
            <w:tcW w:w="4236" w:type="dxa"/>
          </w:tcPr>
          <w:p w14:paraId="746EDF20" w14:textId="77777777" w:rsidR="00A5314F" w:rsidRPr="006D4A2D" w:rsidRDefault="00A5314F" w:rsidP="009D73FB">
            <w:pPr>
              <w:pStyle w:val="Prrafodelista"/>
              <w:numPr>
                <w:ilvl w:val="0"/>
                <w:numId w:val="38"/>
              </w:numPr>
              <w:spacing w:after="0"/>
              <w:ind w:left="357" w:hanging="357"/>
              <w:rPr>
                <w:rFonts w:eastAsia="Arial"/>
                <w:w w:val="94"/>
              </w:rPr>
            </w:pPr>
            <w:r w:rsidRPr="006D4A2D">
              <w:rPr>
                <w:rFonts w:eastAsia="Arial"/>
                <w:w w:val="94"/>
              </w:rPr>
              <w:t>Guantes tipo mosquetero</w:t>
            </w:r>
          </w:p>
        </w:tc>
      </w:tr>
      <w:tr w:rsidR="00A5314F" w:rsidRPr="006D4A2D" w14:paraId="50C8DE97" w14:textId="77777777" w:rsidTr="00A5314F">
        <w:trPr>
          <w:trHeight w:val="283"/>
        </w:trPr>
        <w:tc>
          <w:tcPr>
            <w:tcW w:w="4734" w:type="dxa"/>
          </w:tcPr>
          <w:p w14:paraId="7B59EF71" w14:textId="77777777" w:rsidR="00A5314F" w:rsidRPr="006D4A2D" w:rsidRDefault="00A5314F" w:rsidP="00A5314F">
            <w:pPr>
              <w:pStyle w:val="Prrafodelista"/>
              <w:numPr>
                <w:ilvl w:val="0"/>
                <w:numId w:val="38"/>
              </w:numPr>
              <w:spacing w:after="0"/>
              <w:ind w:left="357" w:hanging="357"/>
              <w:rPr>
                <w:rFonts w:eastAsia="Arial"/>
                <w:w w:val="94"/>
              </w:rPr>
            </w:pPr>
            <w:r w:rsidRPr="006D4A2D">
              <w:rPr>
                <w:rFonts w:eastAsia="Arial"/>
                <w:w w:val="94"/>
              </w:rPr>
              <w:t>Delantal tipo peto.</w:t>
            </w:r>
          </w:p>
        </w:tc>
        <w:tc>
          <w:tcPr>
            <w:tcW w:w="4236" w:type="dxa"/>
          </w:tcPr>
          <w:p w14:paraId="379E58FE" w14:textId="0EFF1243" w:rsidR="00A5314F" w:rsidRPr="006D4A2D" w:rsidRDefault="00A5314F" w:rsidP="00A5314F">
            <w:pPr>
              <w:pStyle w:val="Prrafodelista"/>
              <w:numPr>
                <w:ilvl w:val="0"/>
                <w:numId w:val="38"/>
              </w:numPr>
              <w:spacing w:after="0"/>
              <w:rPr>
                <w:rFonts w:eastAsia="Arial"/>
                <w:w w:val="94"/>
              </w:rPr>
            </w:pPr>
            <w:r>
              <w:rPr>
                <w:rFonts w:eastAsia="Arial"/>
                <w:w w:val="94"/>
              </w:rPr>
              <w:t>Gafas en Acrílico</w:t>
            </w:r>
          </w:p>
        </w:tc>
      </w:tr>
      <w:tr w:rsidR="00A5314F" w:rsidRPr="006D4A2D" w14:paraId="73F19D78" w14:textId="77777777" w:rsidTr="00A5314F">
        <w:trPr>
          <w:trHeight w:val="283"/>
        </w:trPr>
        <w:tc>
          <w:tcPr>
            <w:tcW w:w="4734" w:type="dxa"/>
          </w:tcPr>
          <w:p w14:paraId="4EA2B78F" w14:textId="020419E2" w:rsidR="00A5314F" w:rsidRPr="006D4A2D" w:rsidRDefault="00A5314F" w:rsidP="00A5314F">
            <w:pPr>
              <w:pStyle w:val="Prrafodelista"/>
              <w:numPr>
                <w:ilvl w:val="0"/>
                <w:numId w:val="38"/>
              </w:numPr>
              <w:spacing w:after="0"/>
              <w:ind w:left="357" w:hanging="357"/>
              <w:rPr>
                <w:rFonts w:eastAsia="Arial"/>
                <w:w w:val="94"/>
              </w:rPr>
            </w:pPr>
            <w:r>
              <w:rPr>
                <w:rFonts w:eastAsia="Arial"/>
                <w:w w:val="94"/>
              </w:rPr>
              <w:t>Botas</w:t>
            </w:r>
          </w:p>
        </w:tc>
        <w:tc>
          <w:tcPr>
            <w:tcW w:w="4236" w:type="dxa"/>
          </w:tcPr>
          <w:p w14:paraId="5368BB98" w14:textId="77777777" w:rsidR="00A5314F" w:rsidRDefault="00A5314F" w:rsidP="00A5314F">
            <w:pPr>
              <w:rPr>
                <w:rFonts w:eastAsia="Arial"/>
                <w:w w:val="94"/>
              </w:rPr>
            </w:pPr>
          </w:p>
        </w:tc>
      </w:tr>
    </w:tbl>
    <w:p w14:paraId="7A03E379" w14:textId="77777777" w:rsidR="0038360C" w:rsidRPr="0066240B" w:rsidRDefault="0038360C" w:rsidP="0038360C"/>
    <w:p w14:paraId="6DD3C41C" w14:textId="77777777" w:rsidR="0038360C" w:rsidRDefault="0038360C" w:rsidP="0038360C">
      <w:pPr>
        <w:rPr>
          <w:rFonts w:eastAsia="Arial"/>
        </w:rPr>
      </w:pPr>
    </w:p>
    <w:p w14:paraId="72603D92" w14:textId="77777777" w:rsidR="00A5314F" w:rsidRDefault="00A5314F">
      <w:pPr>
        <w:jc w:val="left"/>
        <w:rPr>
          <w:rFonts w:ascii="Trebuchet MS" w:eastAsia="Malgun Gothic" w:hAnsi="Trebuchet MS" w:cstheme="majorBidi"/>
          <w:caps/>
          <w:color w:val="9F4110" w:themeColor="accent2" w:themeShade="BF"/>
          <w:sz w:val="28"/>
          <w:szCs w:val="32"/>
        </w:rPr>
      </w:pPr>
      <w:bookmarkStart w:id="169" w:name="_Toc526330727"/>
      <w:r>
        <w:rPr>
          <w:rFonts w:eastAsia="Malgun Gothic"/>
        </w:rPr>
        <w:br w:type="page"/>
      </w:r>
    </w:p>
    <w:p w14:paraId="7CBFBE95" w14:textId="6F92EB78" w:rsidR="0038360C" w:rsidRPr="00D156F7" w:rsidRDefault="0038360C" w:rsidP="00553D47">
      <w:pPr>
        <w:pStyle w:val="Ttulo3"/>
        <w:rPr>
          <w:rFonts w:eastAsia="Malgun Gothic"/>
        </w:rPr>
      </w:pPr>
      <w:bookmarkStart w:id="170" w:name="_Toc526447252"/>
      <w:r w:rsidRPr="00D156F7">
        <w:rPr>
          <w:rFonts w:eastAsia="Malgun Gothic"/>
        </w:rPr>
        <w:lastRenderedPageBreak/>
        <w:t>INSTRUCTIVO DE ASEO GENERAL</w:t>
      </w:r>
      <w:bookmarkEnd w:id="169"/>
      <w:bookmarkEnd w:id="170"/>
    </w:p>
    <w:p w14:paraId="62FF52E9" w14:textId="77777777" w:rsidR="0038360C" w:rsidRDefault="0038360C" w:rsidP="0038360C">
      <w:pPr>
        <w:rPr>
          <w:rFonts w:ascii="Trebuchet MS" w:eastAsia="Arial" w:hAnsi="Trebuchet MS"/>
          <w:color w:val="070707"/>
          <w:spacing w:val="29"/>
          <w:w w:val="72"/>
          <w:szCs w:val="22"/>
        </w:rPr>
      </w:pPr>
    </w:p>
    <w:p w14:paraId="781CAD5A" w14:textId="65D43CE9" w:rsidR="0038360C" w:rsidRPr="00553D47" w:rsidRDefault="00553D47" w:rsidP="00553D47">
      <w:pPr>
        <w:pStyle w:val="Ttulo4"/>
      </w:pPr>
      <w:bookmarkStart w:id="171" w:name="_Toc526330728"/>
      <w:bookmarkStart w:id="172" w:name="_Toc526447253"/>
      <w:r w:rsidRPr="00553D47">
        <w:t>Objetivo:</w:t>
      </w:r>
      <w:bookmarkEnd w:id="171"/>
      <w:bookmarkEnd w:id="172"/>
    </w:p>
    <w:p w14:paraId="7F33476F" w14:textId="77777777" w:rsidR="0038360C" w:rsidRPr="00D156F7" w:rsidRDefault="0038360C" w:rsidP="0038360C">
      <w:pPr>
        <w:rPr>
          <w:rFonts w:eastAsia="Arial"/>
        </w:rPr>
      </w:pPr>
      <w:r w:rsidRPr="00D156F7">
        <w:rPr>
          <w:rFonts w:eastAsia="Arial"/>
          <w:spacing w:val="9"/>
          <w:w w:val="94"/>
        </w:rPr>
        <w:t>Estandariza</w:t>
      </w:r>
      <w:r w:rsidRPr="00D156F7">
        <w:rPr>
          <w:rFonts w:eastAsia="Arial"/>
          <w:w w:val="94"/>
        </w:rPr>
        <w:t>r</w:t>
      </w:r>
      <w:r w:rsidRPr="00D156F7">
        <w:rPr>
          <w:rFonts w:eastAsia="Arial"/>
          <w:spacing w:val="58"/>
          <w:w w:val="94"/>
        </w:rPr>
        <w:t xml:space="preserve"> </w:t>
      </w:r>
      <w:r w:rsidRPr="00D156F7">
        <w:rPr>
          <w:rFonts w:eastAsia="Arial"/>
        </w:rPr>
        <w:t>la</w:t>
      </w:r>
      <w:r w:rsidRPr="00D156F7">
        <w:rPr>
          <w:rFonts w:eastAsia="Arial"/>
          <w:spacing w:val="34"/>
        </w:rPr>
        <w:t xml:space="preserve"> </w:t>
      </w:r>
      <w:r w:rsidRPr="00D156F7">
        <w:rPr>
          <w:rFonts w:eastAsia="Arial"/>
          <w:spacing w:val="4"/>
        </w:rPr>
        <w:t>form</w:t>
      </w:r>
      <w:r w:rsidRPr="00D156F7">
        <w:rPr>
          <w:rFonts w:eastAsia="Arial"/>
        </w:rPr>
        <w:t>a</w:t>
      </w:r>
      <w:r w:rsidRPr="00D156F7">
        <w:rPr>
          <w:rFonts w:eastAsia="Arial"/>
          <w:spacing w:val="57"/>
        </w:rPr>
        <w:t xml:space="preserve"> </w:t>
      </w:r>
      <w:r w:rsidRPr="00D156F7">
        <w:rPr>
          <w:rFonts w:eastAsia="Arial"/>
          <w:spacing w:val="-5"/>
        </w:rPr>
        <w:t>d</w:t>
      </w:r>
      <w:r w:rsidRPr="00D156F7">
        <w:rPr>
          <w:rFonts w:eastAsia="Arial"/>
        </w:rPr>
        <w:t>e</w:t>
      </w:r>
      <w:r w:rsidRPr="00D156F7">
        <w:rPr>
          <w:rFonts w:eastAsia="Arial"/>
          <w:spacing w:val="42"/>
        </w:rPr>
        <w:t xml:space="preserve"> </w:t>
      </w:r>
      <w:r w:rsidRPr="00D156F7">
        <w:rPr>
          <w:rFonts w:eastAsia="Arial"/>
          <w:spacing w:val="7"/>
        </w:rPr>
        <w:t>trabaj</w:t>
      </w:r>
      <w:r w:rsidRPr="00D156F7">
        <w:rPr>
          <w:rFonts w:eastAsia="Arial"/>
        </w:rPr>
        <w:t>o</w:t>
      </w:r>
      <w:r w:rsidRPr="00D156F7">
        <w:rPr>
          <w:rFonts w:eastAsia="Arial"/>
          <w:spacing w:val="38"/>
        </w:rPr>
        <w:t xml:space="preserve"> </w:t>
      </w:r>
      <w:r w:rsidRPr="00D156F7">
        <w:rPr>
          <w:rFonts w:eastAsia="Arial"/>
        </w:rPr>
        <w:t>en</w:t>
      </w:r>
      <w:r w:rsidRPr="00D156F7">
        <w:rPr>
          <w:rFonts w:eastAsia="Arial"/>
          <w:spacing w:val="47"/>
        </w:rPr>
        <w:t xml:space="preserve"> </w:t>
      </w:r>
      <w:r w:rsidRPr="00D156F7">
        <w:rPr>
          <w:rFonts w:eastAsia="Arial"/>
          <w:spacing w:val="7"/>
        </w:rPr>
        <w:t>la</w:t>
      </w:r>
      <w:r w:rsidRPr="00D156F7">
        <w:rPr>
          <w:rFonts w:eastAsia="Arial"/>
        </w:rPr>
        <w:t>s</w:t>
      </w:r>
      <w:r w:rsidRPr="00D156F7">
        <w:rPr>
          <w:rFonts w:eastAsia="Arial"/>
          <w:spacing w:val="31"/>
        </w:rPr>
        <w:t xml:space="preserve"> </w:t>
      </w:r>
      <w:r w:rsidRPr="00D156F7">
        <w:rPr>
          <w:rFonts w:eastAsia="Arial"/>
          <w:spacing w:val="14"/>
          <w:w w:val="91"/>
        </w:rPr>
        <w:t xml:space="preserve">dependencias </w:t>
      </w:r>
      <w:r w:rsidRPr="00D156F7">
        <w:rPr>
          <w:rFonts w:eastAsia="Arial"/>
          <w:spacing w:val="13"/>
        </w:rPr>
        <w:t>par</w:t>
      </w:r>
      <w:r w:rsidRPr="00D156F7">
        <w:rPr>
          <w:rFonts w:eastAsia="Arial"/>
        </w:rPr>
        <w:t>a</w:t>
      </w:r>
      <w:r w:rsidRPr="00D156F7">
        <w:rPr>
          <w:rFonts w:eastAsia="Arial"/>
          <w:spacing w:val="10"/>
        </w:rPr>
        <w:t xml:space="preserve"> </w:t>
      </w:r>
      <w:r w:rsidRPr="00D156F7">
        <w:rPr>
          <w:rFonts w:eastAsia="Arial"/>
          <w:spacing w:val="11"/>
        </w:rPr>
        <w:t>realiza</w:t>
      </w:r>
      <w:r w:rsidRPr="00D156F7">
        <w:rPr>
          <w:rFonts w:eastAsia="Arial"/>
        </w:rPr>
        <w:t>r</w:t>
      </w:r>
      <w:r w:rsidRPr="00D156F7">
        <w:rPr>
          <w:rFonts w:eastAsia="Arial"/>
          <w:spacing w:val="-20"/>
        </w:rPr>
        <w:t xml:space="preserve"> </w:t>
      </w:r>
      <w:r w:rsidRPr="00D156F7">
        <w:rPr>
          <w:rFonts w:eastAsia="Arial"/>
          <w:spacing w:val="11"/>
        </w:rPr>
        <w:t>e</w:t>
      </w:r>
      <w:r w:rsidRPr="00D156F7">
        <w:rPr>
          <w:rFonts w:eastAsia="Arial"/>
        </w:rPr>
        <w:t xml:space="preserve">l </w:t>
      </w:r>
      <w:r w:rsidRPr="00D156F7">
        <w:rPr>
          <w:rFonts w:eastAsia="Arial"/>
          <w:spacing w:val="7"/>
        </w:rPr>
        <w:t>servici</w:t>
      </w:r>
      <w:r w:rsidRPr="00D156F7">
        <w:rPr>
          <w:rFonts w:eastAsia="Arial"/>
        </w:rPr>
        <w:t>o</w:t>
      </w:r>
      <w:r w:rsidRPr="00D156F7">
        <w:rPr>
          <w:rFonts w:eastAsia="Arial"/>
          <w:spacing w:val="23"/>
        </w:rPr>
        <w:t xml:space="preserve"> </w:t>
      </w:r>
      <w:r w:rsidRPr="00D156F7">
        <w:rPr>
          <w:rFonts w:eastAsia="Arial"/>
          <w:spacing w:val="5"/>
        </w:rPr>
        <w:t>d</w:t>
      </w:r>
      <w:r w:rsidRPr="00D156F7">
        <w:rPr>
          <w:rFonts w:eastAsia="Arial"/>
        </w:rPr>
        <w:t>e</w:t>
      </w:r>
      <w:r w:rsidRPr="00D156F7">
        <w:rPr>
          <w:rFonts w:eastAsia="Arial"/>
          <w:spacing w:val="42"/>
        </w:rPr>
        <w:t xml:space="preserve"> </w:t>
      </w:r>
      <w:r w:rsidRPr="00D156F7">
        <w:rPr>
          <w:rFonts w:eastAsia="Arial"/>
          <w:w w:val="101"/>
        </w:rPr>
        <w:t xml:space="preserve">aseo </w:t>
      </w:r>
      <w:r w:rsidRPr="00D156F7">
        <w:rPr>
          <w:rFonts w:eastAsia="Arial"/>
          <w:spacing w:val="11"/>
        </w:rPr>
        <w:t>general.</w:t>
      </w:r>
    </w:p>
    <w:p w14:paraId="6D486355" w14:textId="47369307" w:rsidR="0038360C" w:rsidRPr="00553D47" w:rsidRDefault="00553D47" w:rsidP="00553D47">
      <w:pPr>
        <w:pStyle w:val="Ttulo4"/>
      </w:pPr>
      <w:bookmarkStart w:id="173" w:name="_Toc526330729"/>
      <w:bookmarkStart w:id="174" w:name="_Toc526447254"/>
      <w:r w:rsidRPr="00553D47">
        <w:t>Alcance:</w:t>
      </w:r>
      <w:bookmarkEnd w:id="173"/>
      <w:bookmarkEnd w:id="174"/>
      <w:r w:rsidRPr="00553D47">
        <w:t xml:space="preserve"> </w:t>
      </w:r>
    </w:p>
    <w:p w14:paraId="0D17B762" w14:textId="5010DCCB" w:rsidR="0038360C" w:rsidRPr="00D156F7" w:rsidRDefault="0038360C" w:rsidP="0038360C">
      <w:pPr>
        <w:rPr>
          <w:rFonts w:eastAsia="Arial"/>
        </w:rPr>
      </w:pPr>
      <w:r w:rsidRPr="00D156F7">
        <w:rPr>
          <w:rFonts w:eastAsia="Arial"/>
          <w:spacing w:val="7"/>
        </w:rPr>
        <w:t>Desd</w:t>
      </w:r>
      <w:r w:rsidRPr="00D156F7">
        <w:rPr>
          <w:rFonts w:eastAsia="Arial"/>
        </w:rPr>
        <w:t>e</w:t>
      </w:r>
      <w:r w:rsidRPr="00D156F7">
        <w:rPr>
          <w:rFonts w:eastAsia="Arial"/>
          <w:spacing w:val="-17"/>
        </w:rPr>
        <w:t xml:space="preserve"> </w:t>
      </w:r>
      <w:r w:rsidRPr="00D156F7">
        <w:rPr>
          <w:rFonts w:eastAsia="Arial"/>
          <w:spacing w:val="17"/>
        </w:rPr>
        <w:t>qu</w:t>
      </w:r>
      <w:r w:rsidRPr="00D156F7">
        <w:rPr>
          <w:rFonts w:eastAsia="Arial"/>
        </w:rPr>
        <w:t>e</w:t>
      </w:r>
      <w:r w:rsidRPr="00D156F7">
        <w:rPr>
          <w:rFonts w:eastAsia="Arial"/>
          <w:spacing w:val="-5"/>
        </w:rPr>
        <w:t xml:space="preserve"> s</w:t>
      </w:r>
      <w:r w:rsidRPr="00D156F7">
        <w:rPr>
          <w:rFonts w:eastAsia="Arial"/>
        </w:rPr>
        <w:t>e</w:t>
      </w:r>
      <w:r w:rsidRPr="00D156F7">
        <w:rPr>
          <w:rFonts w:eastAsia="Arial"/>
          <w:spacing w:val="15"/>
        </w:rPr>
        <w:t xml:space="preserve"> </w:t>
      </w:r>
      <w:r w:rsidRPr="00D156F7">
        <w:rPr>
          <w:rFonts w:eastAsia="Arial"/>
          <w:spacing w:val="13"/>
          <w:w w:val="89"/>
        </w:rPr>
        <w:t>inicia</w:t>
      </w:r>
      <w:r w:rsidRPr="00D156F7">
        <w:rPr>
          <w:rFonts w:eastAsia="Arial"/>
          <w:w w:val="89"/>
        </w:rPr>
        <w:t>n</w:t>
      </w:r>
      <w:r w:rsidRPr="00D156F7">
        <w:rPr>
          <w:rFonts w:eastAsia="Arial"/>
          <w:spacing w:val="38"/>
          <w:w w:val="89"/>
        </w:rPr>
        <w:t xml:space="preserve"> </w:t>
      </w:r>
      <w:r w:rsidRPr="00D156F7">
        <w:rPr>
          <w:rFonts w:eastAsia="Arial"/>
          <w:spacing w:val="10"/>
        </w:rPr>
        <w:t>la</w:t>
      </w:r>
      <w:r w:rsidRPr="00D156F7">
        <w:rPr>
          <w:rFonts w:eastAsia="Arial"/>
        </w:rPr>
        <w:t>s</w:t>
      </w:r>
      <w:r w:rsidRPr="00D156F7">
        <w:rPr>
          <w:rFonts w:eastAsia="Arial"/>
          <w:spacing w:val="-3"/>
        </w:rPr>
        <w:t xml:space="preserve"> </w:t>
      </w:r>
      <w:r w:rsidRPr="00D156F7">
        <w:rPr>
          <w:rFonts w:eastAsia="Arial"/>
          <w:spacing w:val="11"/>
          <w:w w:val="92"/>
        </w:rPr>
        <w:t>labore</w:t>
      </w:r>
      <w:r w:rsidRPr="00D156F7">
        <w:rPr>
          <w:rFonts w:eastAsia="Arial"/>
          <w:w w:val="92"/>
        </w:rPr>
        <w:t>s</w:t>
      </w:r>
      <w:r w:rsidRPr="00D156F7">
        <w:rPr>
          <w:rFonts w:eastAsia="Arial"/>
          <w:spacing w:val="29"/>
          <w:w w:val="92"/>
        </w:rPr>
        <w:t xml:space="preserve"> </w:t>
      </w:r>
      <w:r w:rsidRPr="00D156F7">
        <w:rPr>
          <w:rFonts w:eastAsia="Arial"/>
          <w:spacing w:val="5"/>
        </w:rPr>
        <w:t>d</w:t>
      </w:r>
      <w:r w:rsidRPr="00D156F7">
        <w:rPr>
          <w:rFonts w:eastAsia="Arial"/>
        </w:rPr>
        <w:t>e</w:t>
      </w:r>
      <w:r w:rsidRPr="00D156F7">
        <w:rPr>
          <w:rFonts w:eastAsia="Arial"/>
          <w:spacing w:val="12"/>
        </w:rPr>
        <w:t xml:space="preserve"> </w:t>
      </w:r>
      <w:r w:rsidRPr="00D156F7">
        <w:rPr>
          <w:rFonts w:eastAsia="Arial"/>
          <w:spacing w:val="7"/>
        </w:rPr>
        <w:t>ase</w:t>
      </w:r>
      <w:r w:rsidRPr="00D156F7">
        <w:rPr>
          <w:rFonts w:eastAsia="Arial"/>
        </w:rPr>
        <w:t>o</w:t>
      </w:r>
      <w:r w:rsidRPr="00D156F7">
        <w:rPr>
          <w:rFonts w:eastAsia="Arial"/>
          <w:spacing w:val="-3"/>
        </w:rPr>
        <w:t xml:space="preserve"> </w:t>
      </w:r>
      <w:r w:rsidRPr="00D156F7">
        <w:rPr>
          <w:rFonts w:eastAsia="Arial"/>
          <w:spacing w:val="12"/>
        </w:rPr>
        <w:t>de</w:t>
      </w:r>
      <w:r w:rsidRPr="00D156F7">
        <w:rPr>
          <w:rFonts w:eastAsia="Arial"/>
        </w:rPr>
        <w:t>l</w:t>
      </w:r>
      <w:r w:rsidRPr="00D156F7">
        <w:rPr>
          <w:rFonts w:eastAsia="Arial"/>
          <w:spacing w:val="2"/>
        </w:rPr>
        <w:t xml:space="preserve"> </w:t>
      </w:r>
      <w:r w:rsidRPr="00D156F7">
        <w:rPr>
          <w:rFonts w:eastAsia="Arial"/>
          <w:spacing w:val="11"/>
          <w:w w:val="91"/>
        </w:rPr>
        <w:t>persona</w:t>
      </w:r>
      <w:r w:rsidRPr="00D156F7">
        <w:rPr>
          <w:rFonts w:eastAsia="Arial"/>
          <w:w w:val="91"/>
        </w:rPr>
        <w:t>l</w:t>
      </w:r>
      <w:r w:rsidRPr="00D156F7">
        <w:rPr>
          <w:rFonts w:eastAsia="Arial"/>
          <w:spacing w:val="47"/>
          <w:w w:val="91"/>
        </w:rPr>
        <w:t xml:space="preserve"> </w:t>
      </w:r>
      <w:r w:rsidRPr="00D156F7">
        <w:rPr>
          <w:rFonts w:eastAsia="Arial"/>
          <w:spacing w:val="14"/>
        </w:rPr>
        <w:t>hast</w:t>
      </w:r>
      <w:r w:rsidRPr="00D156F7">
        <w:rPr>
          <w:rFonts w:eastAsia="Arial"/>
        </w:rPr>
        <w:t>a</w:t>
      </w:r>
      <w:r w:rsidR="00553D47">
        <w:rPr>
          <w:rFonts w:eastAsia="Arial"/>
        </w:rPr>
        <w:t xml:space="preserve"> </w:t>
      </w:r>
      <w:r w:rsidRPr="00D156F7">
        <w:rPr>
          <w:rFonts w:eastAsia="Arial"/>
          <w:spacing w:val="5"/>
        </w:rPr>
        <w:t>l</w:t>
      </w:r>
      <w:r w:rsidRPr="00D156F7">
        <w:rPr>
          <w:rFonts w:eastAsia="Arial"/>
        </w:rPr>
        <w:t>a</w:t>
      </w:r>
      <w:r w:rsidRPr="00D156F7">
        <w:rPr>
          <w:rFonts w:eastAsia="Arial"/>
          <w:spacing w:val="-5"/>
        </w:rPr>
        <w:t xml:space="preserve"> </w:t>
      </w:r>
      <w:r w:rsidRPr="00D156F7">
        <w:rPr>
          <w:rFonts w:eastAsia="Arial"/>
          <w:spacing w:val="12"/>
          <w:w w:val="92"/>
        </w:rPr>
        <w:t>terminació</w:t>
      </w:r>
      <w:r w:rsidRPr="00D156F7">
        <w:rPr>
          <w:rFonts w:eastAsia="Arial"/>
          <w:w w:val="92"/>
        </w:rPr>
        <w:t>n</w:t>
      </w:r>
      <w:r w:rsidRPr="00D156F7">
        <w:rPr>
          <w:rFonts w:eastAsia="Arial"/>
          <w:spacing w:val="44"/>
          <w:w w:val="92"/>
        </w:rPr>
        <w:t xml:space="preserve"> </w:t>
      </w:r>
      <w:r w:rsidRPr="00D156F7">
        <w:rPr>
          <w:rFonts w:eastAsia="Arial"/>
          <w:spacing w:val="10"/>
        </w:rPr>
        <w:t>d</w:t>
      </w:r>
      <w:r w:rsidRPr="00D156F7">
        <w:rPr>
          <w:rFonts w:eastAsia="Arial"/>
        </w:rPr>
        <w:t>e</w:t>
      </w:r>
      <w:r w:rsidRPr="00D156F7">
        <w:rPr>
          <w:rFonts w:eastAsia="Arial"/>
          <w:spacing w:val="12"/>
        </w:rPr>
        <w:t xml:space="preserve"> </w:t>
      </w:r>
      <w:r w:rsidRPr="00D156F7">
        <w:rPr>
          <w:rFonts w:eastAsia="Arial"/>
          <w:color w:val="353535"/>
          <w:spacing w:val="12"/>
          <w:w w:val="65"/>
        </w:rPr>
        <w:t>l</w:t>
      </w:r>
      <w:r w:rsidRPr="00D156F7">
        <w:rPr>
          <w:rFonts w:eastAsia="Arial"/>
          <w:spacing w:val="12"/>
          <w:w w:val="96"/>
        </w:rPr>
        <w:t>a</w:t>
      </w:r>
      <w:r w:rsidRPr="00D156F7">
        <w:rPr>
          <w:rFonts w:eastAsia="Arial"/>
          <w:w w:val="96"/>
        </w:rPr>
        <w:t>s</w:t>
      </w:r>
      <w:r w:rsidRPr="00D156F7">
        <w:rPr>
          <w:rFonts w:eastAsia="Arial"/>
          <w:spacing w:val="23"/>
        </w:rPr>
        <w:t xml:space="preserve"> </w:t>
      </w:r>
      <w:r w:rsidRPr="00D156F7">
        <w:rPr>
          <w:rFonts w:eastAsia="Arial"/>
          <w:spacing w:val="12"/>
          <w:w w:val="96"/>
        </w:rPr>
        <w:t>mismas</w:t>
      </w:r>
      <w:r w:rsidRPr="00D156F7">
        <w:rPr>
          <w:rFonts w:eastAsia="Arial"/>
          <w:color w:val="353535"/>
          <w:w w:val="52"/>
        </w:rPr>
        <w:t>.</w:t>
      </w:r>
    </w:p>
    <w:p w14:paraId="61E2D5AF" w14:textId="0E7C6F94" w:rsidR="0038360C" w:rsidRPr="00553D47" w:rsidRDefault="00553D47" w:rsidP="00553D47">
      <w:pPr>
        <w:pStyle w:val="Ttulo4"/>
      </w:pPr>
      <w:bookmarkStart w:id="175" w:name="_Toc526330730"/>
      <w:bookmarkStart w:id="176" w:name="_Toc526447255"/>
      <w:r w:rsidRPr="00553D47">
        <w:t>Definiciones:</w:t>
      </w:r>
      <w:bookmarkEnd w:id="175"/>
      <w:bookmarkEnd w:id="176"/>
      <w:r w:rsidRPr="00553D47">
        <w:t xml:space="preserve"> </w:t>
      </w:r>
    </w:p>
    <w:p w14:paraId="562C856C" w14:textId="13194447" w:rsidR="0038360C" w:rsidRPr="00D156F7" w:rsidRDefault="0038360C" w:rsidP="0038360C">
      <w:pPr>
        <w:rPr>
          <w:rFonts w:eastAsia="Arial"/>
        </w:rPr>
      </w:pPr>
      <w:r w:rsidRPr="00D156F7">
        <w:rPr>
          <w:rFonts w:eastAsia="Arial"/>
          <w:i/>
        </w:rPr>
        <w:t xml:space="preserve">- </w:t>
      </w:r>
      <w:r w:rsidRPr="00D156F7">
        <w:rPr>
          <w:rFonts w:eastAsia="Arial"/>
          <w:i/>
          <w:spacing w:val="49"/>
        </w:rPr>
        <w:t xml:space="preserve"> </w:t>
      </w:r>
      <w:r w:rsidRPr="00D156F7">
        <w:rPr>
          <w:rFonts w:eastAsia="Arial"/>
          <w:i/>
          <w:spacing w:val="1"/>
        </w:rPr>
        <w:t>Limpieza</w:t>
      </w:r>
      <w:r w:rsidR="00A96EEB" w:rsidRPr="00D156F7">
        <w:rPr>
          <w:rFonts w:eastAsia="Arial"/>
          <w:i/>
          <w:color w:val="494949"/>
        </w:rPr>
        <w:t xml:space="preserve">: </w:t>
      </w:r>
      <w:r w:rsidR="00A96EEB" w:rsidRPr="00A96EEB">
        <w:rPr>
          <w:rFonts w:eastAsia="Arial"/>
          <w:spacing w:val="12"/>
          <w:w w:val="90"/>
        </w:rPr>
        <w:t>Empleo</w:t>
      </w:r>
      <w:r w:rsidRPr="00A96EEB">
        <w:rPr>
          <w:rFonts w:eastAsia="Arial"/>
          <w:spacing w:val="12"/>
          <w:w w:val="90"/>
        </w:rPr>
        <w:t xml:space="preserve"> de</w:t>
      </w:r>
      <w:r w:rsidRPr="00D156F7">
        <w:rPr>
          <w:rFonts w:eastAsia="Arial"/>
          <w:spacing w:val="47"/>
        </w:rPr>
        <w:t xml:space="preserve"> </w:t>
      </w:r>
      <w:r w:rsidRPr="00D156F7">
        <w:rPr>
          <w:rFonts w:eastAsia="Arial"/>
          <w:spacing w:val="5"/>
        </w:rPr>
        <w:t>u</w:t>
      </w:r>
      <w:r w:rsidRPr="00D156F7">
        <w:rPr>
          <w:rFonts w:eastAsia="Arial"/>
        </w:rPr>
        <w:t>n</w:t>
      </w:r>
      <w:r w:rsidRPr="00D156F7">
        <w:rPr>
          <w:rFonts w:eastAsia="Arial"/>
          <w:spacing w:val="39"/>
        </w:rPr>
        <w:t xml:space="preserve"> </w:t>
      </w:r>
      <w:r w:rsidRPr="00D156F7">
        <w:rPr>
          <w:rFonts w:eastAsia="Arial"/>
          <w:spacing w:val="12"/>
          <w:w w:val="90"/>
        </w:rPr>
        <w:t>procedimient</w:t>
      </w:r>
      <w:r w:rsidRPr="00D156F7">
        <w:rPr>
          <w:rFonts w:eastAsia="Arial"/>
          <w:w w:val="90"/>
        </w:rPr>
        <w:t xml:space="preserve">o </w:t>
      </w:r>
      <w:r w:rsidRPr="00D156F7">
        <w:rPr>
          <w:rFonts w:eastAsia="Arial"/>
          <w:spacing w:val="15"/>
          <w:w w:val="90"/>
        </w:rPr>
        <w:t>físico-químico</w:t>
      </w:r>
      <w:r w:rsidRPr="00D156F7">
        <w:rPr>
          <w:rFonts w:eastAsia="Arial"/>
          <w:w w:val="90"/>
        </w:rPr>
        <w:t>,</w:t>
      </w:r>
      <w:r w:rsidRPr="00D156F7">
        <w:rPr>
          <w:rFonts w:eastAsia="Arial"/>
          <w:spacing w:val="57"/>
          <w:w w:val="90"/>
        </w:rPr>
        <w:t xml:space="preserve"> </w:t>
      </w:r>
      <w:r w:rsidRPr="00D156F7">
        <w:rPr>
          <w:rFonts w:eastAsia="Arial"/>
          <w:spacing w:val="14"/>
          <w:w w:val="90"/>
        </w:rPr>
        <w:t>encaminad</w:t>
      </w:r>
      <w:r w:rsidRPr="00D156F7">
        <w:rPr>
          <w:rFonts w:eastAsia="Arial"/>
          <w:w w:val="90"/>
        </w:rPr>
        <w:t xml:space="preserve">o </w:t>
      </w:r>
      <w:r w:rsidRPr="00D156F7">
        <w:t>a</w:t>
      </w:r>
      <w:r w:rsidRPr="00D156F7">
        <w:rPr>
          <w:spacing w:val="33"/>
        </w:rPr>
        <w:t xml:space="preserve"> </w:t>
      </w:r>
      <w:r w:rsidRPr="00D156F7">
        <w:rPr>
          <w:rFonts w:eastAsia="Arial"/>
          <w:spacing w:val="11"/>
        </w:rPr>
        <w:t>arrastra</w:t>
      </w:r>
      <w:r w:rsidRPr="00D156F7">
        <w:rPr>
          <w:rFonts w:eastAsia="Arial"/>
        </w:rPr>
        <w:t>r</w:t>
      </w:r>
      <w:r w:rsidRPr="00D156F7">
        <w:rPr>
          <w:rFonts w:eastAsia="Arial"/>
          <w:spacing w:val="-7"/>
        </w:rPr>
        <w:t xml:space="preserve"> </w:t>
      </w:r>
      <w:r w:rsidRPr="00D156F7">
        <w:rPr>
          <w:rFonts w:eastAsia="Arial"/>
          <w:spacing w:val="13"/>
          <w:w w:val="107"/>
        </w:rPr>
        <w:t>c</w:t>
      </w:r>
      <w:r w:rsidRPr="00D156F7">
        <w:rPr>
          <w:rFonts w:eastAsia="Arial"/>
          <w:color w:val="494949"/>
          <w:spacing w:val="13"/>
          <w:w w:val="93"/>
        </w:rPr>
        <w:t>u</w:t>
      </w:r>
      <w:r w:rsidRPr="00D156F7">
        <w:rPr>
          <w:rFonts w:eastAsia="Arial"/>
          <w:spacing w:val="13"/>
          <w:w w:val="93"/>
        </w:rPr>
        <w:t>a</w:t>
      </w:r>
      <w:r w:rsidRPr="00D156F7">
        <w:rPr>
          <w:rFonts w:eastAsia="Arial"/>
          <w:color w:val="494949"/>
          <w:spacing w:val="13"/>
          <w:w w:val="65"/>
        </w:rPr>
        <w:t>l</w:t>
      </w:r>
      <w:r w:rsidRPr="00D156F7">
        <w:rPr>
          <w:rFonts w:eastAsia="Arial"/>
          <w:color w:val="212121"/>
          <w:spacing w:val="13"/>
          <w:w w:val="95"/>
        </w:rPr>
        <w:t xml:space="preserve">quier </w:t>
      </w:r>
      <w:r w:rsidRPr="00D156F7">
        <w:rPr>
          <w:rFonts w:eastAsia="Arial"/>
          <w:spacing w:val="9"/>
          <w:w w:val="92"/>
        </w:rPr>
        <w:t>materia</w:t>
      </w:r>
      <w:r w:rsidRPr="00D156F7">
        <w:rPr>
          <w:rFonts w:eastAsia="Arial"/>
          <w:w w:val="92"/>
        </w:rPr>
        <w:t>l</w:t>
      </w:r>
      <w:r w:rsidRPr="00D156F7">
        <w:rPr>
          <w:rFonts w:eastAsia="Arial"/>
          <w:spacing w:val="44"/>
          <w:w w:val="92"/>
        </w:rPr>
        <w:t xml:space="preserve"> </w:t>
      </w:r>
      <w:r w:rsidRPr="00D156F7">
        <w:rPr>
          <w:rFonts w:eastAsia="Arial"/>
          <w:spacing w:val="9"/>
        </w:rPr>
        <w:t>a</w:t>
      </w:r>
      <w:r w:rsidRPr="00D156F7">
        <w:rPr>
          <w:rFonts w:eastAsia="Arial"/>
          <w:color w:val="353535"/>
          <w:spacing w:val="9"/>
        </w:rPr>
        <w:t>j</w:t>
      </w:r>
      <w:r w:rsidRPr="00D156F7">
        <w:rPr>
          <w:rFonts w:eastAsia="Arial"/>
          <w:spacing w:val="9"/>
        </w:rPr>
        <w:t>en</w:t>
      </w:r>
      <w:r w:rsidRPr="00D156F7">
        <w:rPr>
          <w:rFonts w:eastAsia="Arial"/>
        </w:rPr>
        <w:t>o</w:t>
      </w:r>
      <w:r w:rsidRPr="00D156F7">
        <w:rPr>
          <w:rFonts w:eastAsia="Arial"/>
          <w:spacing w:val="-10"/>
        </w:rPr>
        <w:t xml:space="preserve"> </w:t>
      </w:r>
      <w:r w:rsidRPr="00D156F7">
        <w:rPr>
          <w:rFonts w:eastAsia="Arial"/>
          <w:spacing w:val="5"/>
        </w:rPr>
        <w:t>a</w:t>
      </w:r>
      <w:r w:rsidRPr="00D156F7">
        <w:rPr>
          <w:rFonts w:eastAsia="Arial"/>
        </w:rPr>
        <w:t>l</w:t>
      </w:r>
      <w:r w:rsidRPr="00D156F7">
        <w:rPr>
          <w:rFonts w:eastAsia="Arial"/>
          <w:spacing w:val="4"/>
        </w:rPr>
        <w:t xml:space="preserve"> </w:t>
      </w:r>
      <w:r w:rsidRPr="00D156F7">
        <w:rPr>
          <w:rFonts w:eastAsia="Arial"/>
          <w:spacing w:val="5"/>
        </w:rPr>
        <w:t>objet</w:t>
      </w:r>
      <w:r w:rsidRPr="00D156F7">
        <w:rPr>
          <w:rFonts w:eastAsia="Arial"/>
        </w:rPr>
        <w:t>o</w:t>
      </w:r>
      <w:r w:rsidRPr="00D156F7">
        <w:rPr>
          <w:rFonts w:eastAsia="Arial"/>
          <w:spacing w:val="5"/>
        </w:rPr>
        <w:t xml:space="preserve"> </w:t>
      </w:r>
      <w:r w:rsidRPr="00D156F7">
        <w:rPr>
          <w:rFonts w:eastAsia="Arial"/>
          <w:spacing w:val="15"/>
        </w:rPr>
        <w:t>qu</w:t>
      </w:r>
      <w:r w:rsidRPr="00D156F7">
        <w:rPr>
          <w:rFonts w:eastAsia="Arial"/>
        </w:rPr>
        <w:t>e</w:t>
      </w:r>
      <w:r w:rsidRPr="00D156F7">
        <w:rPr>
          <w:rFonts w:eastAsia="Arial"/>
          <w:spacing w:val="-6"/>
        </w:rPr>
        <w:t xml:space="preserve"> </w:t>
      </w:r>
      <w:r w:rsidRPr="00D156F7">
        <w:rPr>
          <w:rFonts w:eastAsia="Arial"/>
          <w:spacing w:val="-5"/>
        </w:rPr>
        <w:t>s</w:t>
      </w:r>
      <w:r w:rsidRPr="00D156F7">
        <w:rPr>
          <w:rFonts w:eastAsia="Arial"/>
        </w:rPr>
        <w:t>e</w:t>
      </w:r>
      <w:r w:rsidRPr="00D156F7">
        <w:rPr>
          <w:rFonts w:eastAsia="Arial"/>
          <w:spacing w:val="25"/>
        </w:rPr>
        <w:t xml:space="preserve"> </w:t>
      </w:r>
      <w:r w:rsidRPr="00D156F7">
        <w:rPr>
          <w:rFonts w:eastAsia="Arial"/>
          <w:spacing w:val="13"/>
          <w:w w:val="92"/>
        </w:rPr>
        <w:t>pretende</w:t>
      </w:r>
      <w:r w:rsidRPr="00D156F7">
        <w:rPr>
          <w:rFonts w:eastAsia="Arial"/>
          <w:color w:val="494949"/>
          <w:w w:val="44"/>
        </w:rPr>
        <w:t>.</w:t>
      </w:r>
    </w:p>
    <w:p w14:paraId="05075AD4" w14:textId="6CFE4962" w:rsidR="0038360C" w:rsidRPr="00D156F7" w:rsidRDefault="0038360C" w:rsidP="0038360C">
      <w:pPr>
        <w:rPr>
          <w:rFonts w:eastAsia="Arial"/>
        </w:rPr>
      </w:pPr>
      <w:r w:rsidRPr="00D156F7">
        <w:rPr>
          <w:rFonts w:eastAsia="Arial"/>
          <w:i/>
        </w:rPr>
        <w:t xml:space="preserve">- </w:t>
      </w:r>
      <w:r w:rsidRPr="00D156F7">
        <w:rPr>
          <w:rFonts w:eastAsia="Arial"/>
          <w:i/>
          <w:spacing w:val="49"/>
        </w:rPr>
        <w:t xml:space="preserve"> </w:t>
      </w:r>
      <w:r w:rsidRPr="00D156F7">
        <w:rPr>
          <w:rFonts w:eastAsia="Arial"/>
          <w:i/>
          <w:spacing w:val="3"/>
        </w:rPr>
        <w:t>Desinfectante</w:t>
      </w:r>
      <w:r w:rsidR="00A96EEB" w:rsidRPr="00D156F7">
        <w:rPr>
          <w:rFonts w:eastAsia="Arial"/>
          <w:i/>
        </w:rPr>
        <w:t xml:space="preserve">: </w:t>
      </w:r>
      <w:r w:rsidR="00A96EEB" w:rsidRPr="00D156F7">
        <w:rPr>
          <w:rFonts w:eastAsia="Arial"/>
          <w:i/>
          <w:spacing w:val="31"/>
        </w:rPr>
        <w:t>Sustancia</w:t>
      </w:r>
      <w:r w:rsidRPr="00D156F7">
        <w:rPr>
          <w:rFonts w:eastAsia="Arial"/>
          <w:spacing w:val="34"/>
          <w:w w:val="91"/>
        </w:rPr>
        <w:t xml:space="preserve"> </w:t>
      </w:r>
      <w:r w:rsidRPr="00D156F7">
        <w:rPr>
          <w:rFonts w:eastAsia="Arial"/>
          <w:spacing w:val="16"/>
          <w:w w:val="93"/>
        </w:rPr>
        <w:t>qu</w:t>
      </w:r>
      <w:r w:rsidRPr="00D156F7">
        <w:rPr>
          <w:rFonts w:eastAsia="Arial"/>
          <w:color w:val="353535"/>
          <w:spacing w:val="16"/>
          <w:w w:val="59"/>
        </w:rPr>
        <w:t>í</w:t>
      </w:r>
      <w:r w:rsidRPr="00D156F7">
        <w:rPr>
          <w:rFonts w:eastAsia="Arial"/>
          <w:spacing w:val="16"/>
          <w:w w:val="94"/>
        </w:rPr>
        <w:t>mic</w:t>
      </w:r>
      <w:r w:rsidRPr="00D156F7">
        <w:rPr>
          <w:rFonts w:eastAsia="Arial"/>
          <w:w w:val="94"/>
        </w:rPr>
        <w:t>a</w:t>
      </w:r>
      <w:r w:rsidRPr="00D156F7">
        <w:rPr>
          <w:rFonts w:eastAsia="Arial"/>
          <w:spacing w:val="28"/>
        </w:rPr>
        <w:t xml:space="preserve"> </w:t>
      </w:r>
      <w:r w:rsidRPr="00D156F7">
        <w:rPr>
          <w:rFonts w:eastAsia="Arial"/>
          <w:spacing w:val="17"/>
        </w:rPr>
        <w:t>qu</w:t>
      </w:r>
      <w:r w:rsidRPr="00D156F7">
        <w:rPr>
          <w:rFonts w:eastAsia="Arial"/>
        </w:rPr>
        <w:t>e</w:t>
      </w:r>
      <w:r w:rsidRPr="00D156F7">
        <w:rPr>
          <w:rFonts w:eastAsia="Arial"/>
          <w:spacing w:val="-18"/>
        </w:rPr>
        <w:t xml:space="preserve"> </w:t>
      </w:r>
      <w:r w:rsidRPr="00D156F7">
        <w:rPr>
          <w:rFonts w:eastAsia="Arial"/>
          <w:spacing w:val="9"/>
        </w:rPr>
        <w:t>destruy</w:t>
      </w:r>
      <w:r w:rsidRPr="00D156F7">
        <w:rPr>
          <w:rFonts w:eastAsia="Arial"/>
        </w:rPr>
        <w:t>e</w:t>
      </w:r>
      <w:r w:rsidRPr="00D156F7">
        <w:rPr>
          <w:rFonts w:eastAsia="Arial"/>
          <w:spacing w:val="-13"/>
        </w:rPr>
        <w:t xml:space="preserve"> </w:t>
      </w:r>
      <w:r w:rsidRPr="00D156F7">
        <w:rPr>
          <w:rFonts w:eastAsia="Arial"/>
          <w:spacing w:val="7"/>
        </w:rPr>
        <w:t>lo</w:t>
      </w:r>
      <w:r w:rsidRPr="00D156F7">
        <w:rPr>
          <w:rFonts w:eastAsia="Arial"/>
        </w:rPr>
        <w:t>s</w:t>
      </w:r>
      <w:r w:rsidRPr="00D156F7">
        <w:rPr>
          <w:rFonts w:eastAsia="Arial"/>
          <w:spacing w:val="2"/>
        </w:rPr>
        <w:t xml:space="preserve"> </w:t>
      </w:r>
      <w:r w:rsidRPr="00D156F7">
        <w:rPr>
          <w:rFonts w:eastAsia="Arial"/>
          <w:spacing w:val="14"/>
          <w:w w:val="92"/>
        </w:rPr>
        <w:t>microorganismo</w:t>
      </w:r>
      <w:r w:rsidRPr="00D156F7">
        <w:rPr>
          <w:rFonts w:eastAsia="Arial"/>
          <w:w w:val="92"/>
        </w:rPr>
        <w:t>s</w:t>
      </w:r>
      <w:r w:rsidRPr="00D156F7">
        <w:rPr>
          <w:rFonts w:eastAsia="Arial"/>
          <w:spacing w:val="45"/>
          <w:w w:val="92"/>
        </w:rPr>
        <w:t xml:space="preserve"> </w:t>
      </w:r>
      <w:r w:rsidRPr="00D156F7">
        <w:rPr>
          <w:color w:val="212121"/>
        </w:rPr>
        <w:t>y</w:t>
      </w:r>
      <w:r w:rsidRPr="00D156F7">
        <w:rPr>
          <w:color w:val="212121"/>
          <w:spacing w:val="-5"/>
        </w:rPr>
        <w:t xml:space="preserve"> </w:t>
      </w:r>
      <w:r w:rsidRPr="00D156F7">
        <w:rPr>
          <w:rFonts w:eastAsia="Arial"/>
          <w:spacing w:val="15"/>
        </w:rPr>
        <w:t>qu</w:t>
      </w:r>
      <w:r w:rsidRPr="00D156F7">
        <w:rPr>
          <w:rFonts w:eastAsia="Arial"/>
        </w:rPr>
        <w:t>e</w:t>
      </w:r>
      <w:r w:rsidRPr="00D156F7">
        <w:rPr>
          <w:rFonts w:eastAsia="Arial"/>
          <w:spacing w:val="2"/>
        </w:rPr>
        <w:t xml:space="preserve"> </w:t>
      </w:r>
      <w:r w:rsidRPr="00D156F7">
        <w:rPr>
          <w:rFonts w:eastAsia="Arial"/>
          <w:spacing w:val="5"/>
        </w:rPr>
        <w:t>s</w:t>
      </w:r>
      <w:r w:rsidRPr="00D156F7">
        <w:rPr>
          <w:rFonts w:eastAsia="Arial"/>
        </w:rPr>
        <w:t>e</w:t>
      </w:r>
      <w:r w:rsidRPr="00D156F7">
        <w:rPr>
          <w:rFonts w:eastAsia="Arial"/>
          <w:spacing w:val="23"/>
        </w:rPr>
        <w:t xml:space="preserve"> </w:t>
      </w:r>
      <w:r w:rsidRPr="00D156F7">
        <w:rPr>
          <w:rFonts w:eastAsia="Arial"/>
          <w:spacing w:val="10"/>
          <w:w w:val="93"/>
        </w:rPr>
        <w:t>ap</w:t>
      </w:r>
      <w:r w:rsidRPr="00D156F7">
        <w:rPr>
          <w:rFonts w:eastAsia="Arial"/>
          <w:color w:val="494949"/>
          <w:spacing w:val="10"/>
          <w:w w:val="93"/>
        </w:rPr>
        <w:t>l</w:t>
      </w:r>
      <w:r w:rsidRPr="00D156F7">
        <w:rPr>
          <w:rFonts w:eastAsia="Arial"/>
          <w:color w:val="848484"/>
          <w:spacing w:val="10"/>
          <w:w w:val="93"/>
        </w:rPr>
        <w:t>i</w:t>
      </w:r>
      <w:r w:rsidRPr="00D156F7">
        <w:rPr>
          <w:rFonts w:eastAsia="Arial"/>
          <w:spacing w:val="10"/>
          <w:w w:val="93"/>
        </w:rPr>
        <w:t>c</w:t>
      </w:r>
      <w:r w:rsidRPr="00D156F7">
        <w:rPr>
          <w:rFonts w:eastAsia="Arial"/>
          <w:w w:val="93"/>
        </w:rPr>
        <w:t>a</w:t>
      </w:r>
      <w:r w:rsidRPr="00D156F7">
        <w:rPr>
          <w:rFonts w:eastAsia="Arial"/>
          <w:spacing w:val="30"/>
          <w:w w:val="93"/>
        </w:rPr>
        <w:t xml:space="preserve"> </w:t>
      </w:r>
      <w:r w:rsidRPr="00D156F7">
        <w:rPr>
          <w:rFonts w:eastAsia="Arial"/>
          <w:spacing w:val="7"/>
        </w:rPr>
        <w:t xml:space="preserve">sobre </w:t>
      </w:r>
      <w:r w:rsidRPr="00D156F7">
        <w:rPr>
          <w:rFonts w:eastAsia="Arial"/>
          <w:spacing w:val="11"/>
          <w:w w:val="91"/>
        </w:rPr>
        <w:t>materia</w:t>
      </w:r>
      <w:r w:rsidRPr="00D156F7">
        <w:rPr>
          <w:rFonts w:eastAsia="Arial"/>
          <w:w w:val="91"/>
        </w:rPr>
        <w:t>l</w:t>
      </w:r>
      <w:r w:rsidRPr="00D156F7">
        <w:rPr>
          <w:rFonts w:eastAsia="Arial"/>
          <w:spacing w:val="51"/>
          <w:w w:val="91"/>
        </w:rPr>
        <w:t xml:space="preserve"> </w:t>
      </w:r>
      <w:r w:rsidRPr="00D156F7">
        <w:rPr>
          <w:rFonts w:eastAsia="Arial"/>
          <w:spacing w:val="10"/>
        </w:rPr>
        <w:t>inert</w:t>
      </w:r>
      <w:r w:rsidRPr="00D156F7">
        <w:rPr>
          <w:rFonts w:eastAsia="Arial"/>
        </w:rPr>
        <w:t>e</w:t>
      </w:r>
      <w:r w:rsidRPr="00D156F7">
        <w:rPr>
          <w:rFonts w:eastAsia="Arial"/>
          <w:spacing w:val="-19"/>
        </w:rPr>
        <w:t xml:space="preserve"> </w:t>
      </w:r>
      <w:r w:rsidRPr="00D156F7">
        <w:rPr>
          <w:rFonts w:eastAsia="Arial"/>
          <w:spacing w:val="10"/>
        </w:rPr>
        <w:t>si</w:t>
      </w:r>
      <w:r w:rsidRPr="00D156F7">
        <w:rPr>
          <w:rFonts w:eastAsia="Arial"/>
        </w:rPr>
        <w:t>n</w:t>
      </w:r>
      <w:r w:rsidRPr="00D156F7">
        <w:rPr>
          <w:rFonts w:eastAsia="Arial"/>
          <w:spacing w:val="2"/>
        </w:rPr>
        <w:t xml:space="preserve"> </w:t>
      </w:r>
      <w:r w:rsidRPr="00D156F7">
        <w:rPr>
          <w:rFonts w:eastAsia="Arial"/>
          <w:spacing w:val="9"/>
          <w:w w:val="86"/>
        </w:rPr>
        <w:t>alterar1</w:t>
      </w:r>
      <w:r w:rsidRPr="00D156F7">
        <w:rPr>
          <w:rFonts w:eastAsia="Arial"/>
          <w:w w:val="86"/>
        </w:rPr>
        <w:t>o</w:t>
      </w:r>
      <w:r w:rsidRPr="00D156F7">
        <w:rPr>
          <w:rFonts w:eastAsia="Arial"/>
          <w:spacing w:val="34"/>
          <w:w w:val="86"/>
        </w:rPr>
        <w:t xml:space="preserve"> </w:t>
      </w:r>
      <w:r w:rsidRPr="00D156F7">
        <w:rPr>
          <w:rFonts w:eastAsia="Arial"/>
          <w:spacing w:val="15"/>
        </w:rPr>
        <w:t>d</w:t>
      </w:r>
      <w:r w:rsidRPr="00D156F7">
        <w:rPr>
          <w:rFonts w:eastAsia="Arial"/>
        </w:rPr>
        <w:t>e</w:t>
      </w:r>
      <w:r w:rsidRPr="00D156F7">
        <w:rPr>
          <w:rFonts w:eastAsia="Arial"/>
          <w:spacing w:val="-6"/>
        </w:rPr>
        <w:t xml:space="preserve"> </w:t>
      </w:r>
      <w:r w:rsidRPr="00D156F7">
        <w:rPr>
          <w:rFonts w:eastAsia="Arial"/>
          <w:spacing w:val="10"/>
          <w:w w:val="97"/>
        </w:rPr>
        <w:t>forma</w:t>
      </w:r>
      <w:r w:rsidRPr="00D156F7">
        <w:rPr>
          <w:rFonts w:eastAsia="Arial"/>
          <w:color w:val="494949"/>
          <w:w w:val="44"/>
        </w:rPr>
        <w:t>.</w:t>
      </w:r>
    </w:p>
    <w:p w14:paraId="06341B49" w14:textId="24B95345" w:rsidR="0038360C" w:rsidRPr="008F2B75" w:rsidRDefault="0038360C" w:rsidP="0038360C">
      <w:pPr>
        <w:rPr>
          <w:rFonts w:eastAsia="Arial"/>
          <w:spacing w:val="13"/>
          <w:w w:val="91"/>
        </w:rPr>
      </w:pPr>
      <w:r w:rsidRPr="00D156F7">
        <w:rPr>
          <w:rFonts w:eastAsia="Arial"/>
          <w:i/>
        </w:rPr>
        <w:t xml:space="preserve">- </w:t>
      </w:r>
      <w:r w:rsidRPr="00D156F7">
        <w:rPr>
          <w:rFonts w:eastAsia="Arial"/>
          <w:i/>
          <w:spacing w:val="34"/>
        </w:rPr>
        <w:t xml:space="preserve"> </w:t>
      </w:r>
      <w:r w:rsidRPr="00D156F7">
        <w:rPr>
          <w:rFonts w:eastAsia="Arial"/>
          <w:i/>
          <w:spacing w:val="3"/>
        </w:rPr>
        <w:t>Asepsia</w:t>
      </w:r>
      <w:r w:rsidR="00A96EEB" w:rsidRPr="00D156F7">
        <w:rPr>
          <w:rFonts w:eastAsia="Arial"/>
          <w:i/>
        </w:rPr>
        <w:t xml:space="preserve">: </w:t>
      </w:r>
      <w:r w:rsidR="00A96EEB" w:rsidRPr="00D156F7">
        <w:rPr>
          <w:rFonts w:eastAsia="Arial"/>
          <w:i/>
          <w:spacing w:val="27"/>
        </w:rPr>
        <w:t>Es</w:t>
      </w:r>
      <w:r w:rsidRPr="00D156F7">
        <w:rPr>
          <w:rFonts w:eastAsia="Arial"/>
          <w:spacing w:val="31"/>
        </w:rPr>
        <w:t xml:space="preserve"> </w:t>
      </w:r>
      <w:r w:rsidRPr="00D156F7">
        <w:rPr>
          <w:rFonts w:eastAsia="Arial"/>
          <w:spacing w:val="12"/>
        </w:rPr>
        <w:t>un</w:t>
      </w:r>
      <w:r w:rsidRPr="00D156F7">
        <w:rPr>
          <w:rFonts w:eastAsia="Arial"/>
        </w:rPr>
        <w:t>a</w:t>
      </w:r>
      <w:r w:rsidRPr="00D156F7">
        <w:rPr>
          <w:rFonts w:eastAsia="Arial"/>
          <w:spacing w:val="16"/>
        </w:rPr>
        <w:t xml:space="preserve"> </w:t>
      </w:r>
      <w:r w:rsidRPr="00D156F7">
        <w:rPr>
          <w:rFonts w:eastAsia="Arial"/>
          <w:spacing w:val="5"/>
        </w:rPr>
        <w:t>seri</w:t>
      </w:r>
      <w:r w:rsidRPr="00D156F7">
        <w:rPr>
          <w:rFonts w:eastAsia="Arial"/>
        </w:rPr>
        <w:t>e</w:t>
      </w:r>
      <w:r w:rsidRPr="00D156F7">
        <w:rPr>
          <w:rFonts w:eastAsia="Arial"/>
          <w:spacing w:val="27"/>
        </w:rPr>
        <w:t xml:space="preserve"> </w:t>
      </w:r>
      <w:r w:rsidRPr="00D156F7">
        <w:rPr>
          <w:rFonts w:eastAsia="Arial"/>
          <w:spacing w:val="10"/>
        </w:rPr>
        <w:t>d</w:t>
      </w:r>
      <w:r w:rsidRPr="00D156F7">
        <w:rPr>
          <w:rFonts w:eastAsia="Arial"/>
        </w:rPr>
        <w:t>e</w:t>
      </w:r>
      <w:r w:rsidRPr="00D156F7">
        <w:rPr>
          <w:rFonts w:eastAsia="Arial"/>
          <w:spacing w:val="32"/>
        </w:rPr>
        <w:t xml:space="preserve"> </w:t>
      </w:r>
      <w:r w:rsidRPr="00D156F7">
        <w:rPr>
          <w:rFonts w:eastAsia="Arial"/>
          <w:spacing w:val="12"/>
          <w:w w:val="92"/>
        </w:rPr>
        <w:t>procedimiento</w:t>
      </w:r>
      <w:r w:rsidRPr="00D156F7">
        <w:rPr>
          <w:rFonts w:eastAsia="Arial"/>
          <w:w w:val="92"/>
        </w:rPr>
        <w:t>s</w:t>
      </w:r>
      <w:r w:rsidRPr="00D156F7">
        <w:rPr>
          <w:rFonts w:eastAsia="Arial"/>
          <w:spacing w:val="5"/>
          <w:w w:val="92"/>
        </w:rPr>
        <w:t xml:space="preserve"> </w:t>
      </w:r>
      <w:r w:rsidRPr="00D156F7">
        <w:rPr>
          <w:rFonts w:eastAsia="Arial"/>
        </w:rPr>
        <w:t>o</w:t>
      </w:r>
      <w:r w:rsidRPr="00D156F7">
        <w:rPr>
          <w:rFonts w:eastAsia="Arial"/>
          <w:spacing w:val="28"/>
        </w:rPr>
        <w:t xml:space="preserve"> </w:t>
      </w:r>
      <w:r w:rsidRPr="00D156F7">
        <w:rPr>
          <w:rFonts w:eastAsia="Arial"/>
          <w:spacing w:val="11"/>
          <w:w w:val="94"/>
        </w:rPr>
        <w:t>actuacione</w:t>
      </w:r>
      <w:r w:rsidRPr="00D156F7">
        <w:rPr>
          <w:rFonts w:eastAsia="Arial"/>
          <w:w w:val="94"/>
        </w:rPr>
        <w:t>s</w:t>
      </w:r>
      <w:r w:rsidRPr="00D156F7">
        <w:rPr>
          <w:rFonts w:eastAsia="Arial"/>
          <w:spacing w:val="54"/>
          <w:w w:val="94"/>
        </w:rPr>
        <w:t xml:space="preserve"> </w:t>
      </w:r>
      <w:r w:rsidRPr="008F2B75">
        <w:rPr>
          <w:rFonts w:eastAsia="Arial"/>
          <w:spacing w:val="13"/>
          <w:w w:val="91"/>
        </w:rPr>
        <w:t xml:space="preserve">dirigidas a impedir </w:t>
      </w:r>
      <w:r w:rsidR="00A96EEB" w:rsidRPr="008F2B75">
        <w:rPr>
          <w:rFonts w:eastAsia="Arial"/>
          <w:spacing w:val="13"/>
          <w:w w:val="91"/>
        </w:rPr>
        <w:t>la llegada</w:t>
      </w:r>
      <w:r w:rsidRPr="008F2B75">
        <w:rPr>
          <w:rFonts w:eastAsia="Arial"/>
          <w:spacing w:val="13"/>
          <w:w w:val="91"/>
        </w:rPr>
        <w:t xml:space="preserve"> de </w:t>
      </w:r>
      <w:r w:rsidR="00A96EEB" w:rsidRPr="008F2B75">
        <w:rPr>
          <w:rFonts w:eastAsia="Arial"/>
          <w:spacing w:val="13"/>
          <w:w w:val="91"/>
        </w:rPr>
        <w:t>microorganismos patógenos</w:t>
      </w:r>
      <w:r w:rsidRPr="008F2B75">
        <w:rPr>
          <w:rFonts w:eastAsia="Arial"/>
          <w:spacing w:val="13"/>
          <w:w w:val="91"/>
        </w:rPr>
        <w:t xml:space="preserve"> a un medio aséptico</w:t>
      </w:r>
      <w:r w:rsidR="00A96EEB" w:rsidRPr="008F2B75">
        <w:rPr>
          <w:rFonts w:eastAsia="Arial"/>
          <w:spacing w:val="13"/>
          <w:w w:val="91"/>
        </w:rPr>
        <w:t>, es decir</w:t>
      </w:r>
      <w:r w:rsidR="00A96EEB" w:rsidRPr="00D156F7">
        <w:rPr>
          <w:rFonts w:eastAsia="Arial"/>
          <w:spacing w:val="13"/>
          <w:w w:val="91"/>
        </w:rPr>
        <w:t>, se trata</w:t>
      </w:r>
      <w:r w:rsidRPr="00D156F7">
        <w:rPr>
          <w:rFonts w:eastAsia="Arial"/>
          <w:spacing w:val="13"/>
          <w:w w:val="91"/>
        </w:rPr>
        <w:t xml:space="preserve"> de prevenir la contaminación</w:t>
      </w:r>
      <w:r w:rsidRPr="008F2B75">
        <w:rPr>
          <w:rFonts w:eastAsia="Arial"/>
          <w:spacing w:val="13"/>
          <w:w w:val="91"/>
        </w:rPr>
        <w:t>.</w:t>
      </w:r>
    </w:p>
    <w:p w14:paraId="18076FB4" w14:textId="0D658440" w:rsidR="0038360C" w:rsidRPr="00D156F7" w:rsidRDefault="0038360C" w:rsidP="0038360C">
      <w:pPr>
        <w:rPr>
          <w:rFonts w:eastAsia="Arial"/>
          <w:spacing w:val="5"/>
        </w:rPr>
      </w:pPr>
      <w:r w:rsidRPr="00D156F7">
        <w:rPr>
          <w:rFonts w:eastAsia="Arial"/>
          <w:i/>
        </w:rPr>
        <w:t xml:space="preserve">- </w:t>
      </w:r>
      <w:r w:rsidRPr="00D156F7">
        <w:rPr>
          <w:rFonts w:eastAsia="Arial"/>
          <w:i/>
          <w:spacing w:val="49"/>
        </w:rPr>
        <w:t xml:space="preserve"> </w:t>
      </w:r>
      <w:r w:rsidRPr="00D156F7">
        <w:rPr>
          <w:rFonts w:eastAsia="Arial"/>
          <w:i/>
          <w:color w:val="212121"/>
          <w:spacing w:val="-4"/>
        </w:rPr>
        <w:t>Microfibra</w:t>
      </w:r>
      <w:r w:rsidR="00A96EEB" w:rsidRPr="00D156F7">
        <w:rPr>
          <w:rFonts w:eastAsia="Arial"/>
          <w:i/>
          <w:color w:val="212121"/>
        </w:rPr>
        <w:t xml:space="preserve">: </w:t>
      </w:r>
      <w:r w:rsidR="00A96EEB" w:rsidRPr="00A96EEB">
        <w:rPr>
          <w:rFonts w:eastAsia="Arial"/>
          <w:spacing w:val="5"/>
        </w:rPr>
        <w:t>Paños</w:t>
      </w:r>
      <w:r w:rsidRPr="00D156F7">
        <w:rPr>
          <w:rFonts w:eastAsia="Arial"/>
          <w:spacing w:val="5"/>
        </w:rPr>
        <w:t xml:space="preserve"> para uso en húmedo y seco, mitones y paños de limpieza.</w:t>
      </w:r>
    </w:p>
    <w:p w14:paraId="7054F7FF" w14:textId="49C1F47D" w:rsidR="0038360C" w:rsidRPr="00D156F7" w:rsidRDefault="0038360C" w:rsidP="0038360C">
      <w:pPr>
        <w:rPr>
          <w:rFonts w:eastAsia="Arial"/>
          <w:spacing w:val="5"/>
        </w:rPr>
      </w:pPr>
      <w:r w:rsidRPr="00D156F7">
        <w:rPr>
          <w:rFonts w:eastAsia="Arial"/>
          <w:i/>
        </w:rPr>
        <w:t xml:space="preserve">- </w:t>
      </w:r>
      <w:r w:rsidRPr="00D156F7">
        <w:rPr>
          <w:rFonts w:eastAsia="Arial"/>
          <w:i/>
          <w:spacing w:val="49"/>
        </w:rPr>
        <w:t xml:space="preserve"> </w:t>
      </w:r>
      <w:r w:rsidRPr="00D156F7">
        <w:rPr>
          <w:rFonts w:eastAsia="Arial"/>
          <w:i/>
          <w:spacing w:val="2"/>
          <w:w w:val="105"/>
        </w:rPr>
        <w:t>Mopeado</w:t>
      </w:r>
      <w:r w:rsidR="00A96EEB" w:rsidRPr="00D156F7">
        <w:rPr>
          <w:rFonts w:eastAsia="Arial"/>
          <w:i/>
          <w:color w:val="494949"/>
          <w:w w:val="62"/>
        </w:rPr>
        <w:t>:</w:t>
      </w:r>
      <w:r w:rsidR="00A96EEB" w:rsidRPr="00D156F7">
        <w:rPr>
          <w:rFonts w:eastAsia="Arial"/>
          <w:i/>
          <w:color w:val="494949"/>
        </w:rPr>
        <w:t xml:space="preserve"> </w:t>
      </w:r>
      <w:r w:rsidR="00A96EEB" w:rsidRPr="00A96EEB">
        <w:rPr>
          <w:rFonts w:eastAsia="Arial"/>
          <w:spacing w:val="5"/>
        </w:rPr>
        <w:t>Método</w:t>
      </w:r>
      <w:r w:rsidRPr="00D156F7">
        <w:rPr>
          <w:rFonts w:eastAsia="Arial"/>
          <w:spacing w:val="5"/>
        </w:rPr>
        <w:t xml:space="preserve"> que reemplaza el trapeado a través de la microfibra para pisos.</w:t>
      </w:r>
    </w:p>
    <w:p w14:paraId="6032BC8E" w14:textId="3CD98633" w:rsidR="0038360C" w:rsidRPr="00A96EEB" w:rsidRDefault="0038360C" w:rsidP="0038360C">
      <w:pPr>
        <w:rPr>
          <w:rFonts w:eastAsia="Malgun Gothic" w:cs="Malgun Gothic"/>
        </w:rPr>
      </w:pPr>
      <w:r w:rsidRPr="00D156F7">
        <w:rPr>
          <w:rFonts w:eastAsia="Arial"/>
          <w:i/>
        </w:rPr>
        <w:t xml:space="preserve">- </w:t>
      </w:r>
      <w:r w:rsidRPr="00D156F7">
        <w:rPr>
          <w:rFonts w:eastAsia="Arial"/>
          <w:i/>
          <w:spacing w:val="29"/>
        </w:rPr>
        <w:t xml:space="preserve"> </w:t>
      </w:r>
      <w:r w:rsidRPr="00D156F7">
        <w:rPr>
          <w:rFonts w:eastAsia="Arial"/>
          <w:i/>
          <w:spacing w:val="3"/>
        </w:rPr>
        <w:t>Aspersión</w:t>
      </w:r>
      <w:r w:rsidR="00A96EEB" w:rsidRPr="00D156F7">
        <w:rPr>
          <w:rFonts w:eastAsia="Arial"/>
          <w:i/>
        </w:rPr>
        <w:t xml:space="preserve">: </w:t>
      </w:r>
      <w:r w:rsidR="00A96EEB" w:rsidRPr="00A96EEB">
        <w:rPr>
          <w:rFonts w:eastAsia="Arial"/>
          <w:spacing w:val="5"/>
        </w:rPr>
        <w:t>Esparcir</w:t>
      </w:r>
      <w:r w:rsidRPr="00D156F7">
        <w:rPr>
          <w:rFonts w:eastAsia="Arial"/>
          <w:spacing w:val="5"/>
        </w:rPr>
        <w:t xml:space="preserve"> un líquido con atomizador</w:t>
      </w:r>
      <w:r w:rsidRPr="00D156F7">
        <w:rPr>
          <w:rFonts w:eastAsia="Malgun Gothic" w:cs="Malgun Gothic"/>
          <w:spacing w:val="12"/>
        </w:rPr>
        <w:t>.</w:t>
      </w:r>
    </w:p>
    <w:p w14:paraId="47DCC257" w14:textId="05617ECE" w:rsidR="0038360C" w:rsidRPr="00553D47" w:rsidRDefault="00553D47" w:rsidP="00553D47">
      <w:pPr>
        <w:pStyle w:val="Ttulo4"/>
      </w:pPr>
      <w:bookmarkStart w:id="177" w:name="_Toc526330732"/>
      <w:bookmarkStart w:id="178" w:name="_Toc526447257"/>
      <w:r w:rsidRPr="00553D47">
        <w:t>Desarrollo:</w:t>
      </w:r>
      <w:bookmarkEnd w:id="177"/>
      <w:bookmarkEnd w:id="178"/>
    </w:p>
    <w:p w14:paraId="7B185234" w14:textId="77777777" w:rsidR="0038360C" w:rsidRPr="00D156F7" w:rsidRDefault="0038360C" w:rsidP="0038360C">
      <w:pPr>
        <w:rPr>
          <w:rFonts w:eastAsia="Arial"/>
        </w:rPr>
      </w:pPr>
      <w:r w:rsidRPr="00D156F7">
        <w:rPr>
          <w:rFonts w:eastAsia="Arial"/>
          <w:spacing w:val="7"/>
        </w:rPr>
        <w:t>Lo</w:t>
      </w:r>
      <w:r w:rsidRPr="00D156F7">
        <w:rPr>
          <w:rFonts w:eastAsia="Arial"/>
        </w:rPr>
        <w:t>s</w:t>
      </w:r>
      <w:r w:rsidRPr="00D156F7">
        <w:rPr>
          <w:rFonts w:eastAsia="Arial"/>
          <w:spacing w:val="1"/>
        </w:rPr>
        <w:t xml:space="preserve"> </w:t>
      </w:r>
      <w:r w:rsidRPr="00D156F7">
        <w:rPr>
          <w:rFonts w:eastAsia="Arial"/>
          <w:w w:val="94"/>
        </w:rPr>
        <w:t xml:space="preserve">procedimientos </w:t>
      </w:r>
      <w:r w:rsidRPr="00D156F7">
        <w:rPr>
          <w:rFonts w:eastAsia="Arial"/>
          <w:spacing w:val="11"/>
          <w:w w:val="94"/>
        </w:rPr>
        <w:t>básico</w:t>
      </w:r>
      <w:r w:rsidRPr="00D156F7">
        <w:rPr>
          <w:rFonts w:eastAsia="Arial"/>
          <w:w w:val="94"/>
        </w:rPr>
        <w:t>s</w:t>
      </w:r>
      <w:r w:rsidRPr="00D156F7">
        <w:rPr>
          <w:rFonts w:eastAsia="Arial"/>
          <w:spacing w:val="23"/>
          <w:w w:val="94"/>
        </w:rPr>
        <w:t xml:space="preserve"> </w:t>
      </w:r>
      <w:r w:rsidRPr="00D156F7">
        <w:rPr>
          <w:rFonts w:eastAsia="Arial"/>
        </w:rPr>
        <w:t>en</w:t>
      </w:r>
      <w:r w:rsidRPr="00D156F7">
        <w:rPr>
          <w:rFonts w:eastAsia="Arial"/>
          <w:spacing w:val="17"/>
        </w:rPr>
        <w:t xml:space="preserve"> </w:t>
      </w:r>
      <w:r w:rsidRPr="00D156F7">
        <w:rPr>
          <w:rFonts w:eastAsia="Arial"/>
          <w:spacing w:val="7"/>
        </w:rPr>
        <w:t>la</w:t>
      </w:r>
      <w:r w:rsidRPr="00D156F7">
        <w:rPr>
          <w:rFonts w:eastAsia="Arial"/>
        </w:rPr>
        <w:t>s</w:t>
      </w:r>
      <w:r w:rsidRPr="00D156F7">
        <w:rPr>
          <w:rFonts w:eastAsia="Arial"/>
          <w:spacing w:val="2"/>
        </w:rPr>
        <w:t xml:space="preserve"> </w:t>
      </w:r>
      <w:r w:rsidRPr="00D156F7">
        <w:rPr>
          <w:rFonts w:eastAsia="Arial"/>
          <w:spacing w:val="13"/>
          <w:w w:val="92"/>
        </w:rPr>
        <w:t>labore</w:t>
      </w:r>
      <w:r w:rsidRPr="00D156F7">
        <w:rPr>
          <w:rFonts w:eastAsia="Arial"/>
          <w:w w:val="92"/>
        </w:rPr>
        <w:t>s</w:t>
      </w:r>
      <w:r w:rsidRPr="00D156F7">
        <w:rPr>
          <w:rFonts w:eastAsia="Arial"/>
          <w:spacing w:val="35"/>
          <w:w w:val="92"/>
        </w:rPr>
        <w:t xml:space="preserve"> </w:t>
      </w:r>
      <w:r w:rsidRPr="00D156F7">
        <w:rPr>
          <w:rFonts w:eastAsia="Arial"/>
          <w:spacing w:val="10"/>
        </w:rPr>
        <w:t>d</w:t>
      </w:r>
      <w:r w:rsidRPr="00D156F7">
        <w:rPr>
          <w:rFonts w:eastAsia="Arial"/>
        </w:rPr>
        <w:t>e</w:t>
      </w:r>
      <w:r w:rsidRPr="00D156F7">
        <w:rPr>
          <w:rFonts w:eastAsia="Arial"/>
          <w:spacing w:val="17"/>
        </w:rPr>
        <w:t xml:space="preserve"> </w:t>
      </w:r>
      <w:r w:rsidRPr="00D156F7">
        <w:rPr>
          <w:rFonts w:eastAsia="Arial"/>
          <w:spacing w:val="13"/>
          <w:w w:val="92"/>
        </w:rPr>
        <w:t>limpieza y</w:t>
      </w:r>
      <w:r w:rsidRPr="00D156F7">
        <w:rPr>
          <w:rFonts w:eastAsia="Arial"/>
          <w:spacing w:val="-19"/>
        </w:rPr>
        <w:t xml:space="preserve"> </w:t>
      </w:r>
      <w:r w:rsidRPr="00D156F7">
        <w:rPr>
          <w:rFonts w:eastAsia="Arial"/>
          <w:spacing w:val="11"/>
        </w:rPr>
        <w:t>desinfecció</w:t>
      </w:r>
      <w:r w:rsidRPr="00D156F7">
        <w:rPr>
          <w:rFonts w:eastAsia="Arial"/>
        </w:rPr>
        <w:t>n</w:t>
      </w:r>
      <w:r>
        <w:rPr>
          <w:rFonts w:eastAsia="Arial"/>
        </w:rPr>
        <w:t xml:space="preserve"> </w:t>
      </w:r>
      <w:r w:rsidRPr="00D156F7">
        <w:rPr>
          <w:rFonts w:eastAsia="Arial"/>
          <w:spacing w:val="13"/>
          <w:w w:val="97"/>
        </w:rPr>
        <w:t>son</w:t>
      </w:r>
      <w:r w:rsidRPr="00D156F7">
        <w:rPr>
          <w:rFonts w:eastAsia="Arial"/>
          <w:color w:val="494949"/>
          <w:w w:val="67"/>
        </w:rPr>
        <w:t>:</w:t>
      </w:r>
    </w:p>
    <w:p w14:paraId="6F16837B" w14:textId="77777777" w:rsidR="0038360C" w:rsidRPr="00D156F7" w:rsidRDefault="0038360C" w:rsidP="00A5314F">
      <w:pPr>
        <w:pStyle w:val="Ttulo5"/>
        <w:rPr>
          <w:rFonts w:eastAsia="Arial"/>
        </w:rPr>
      </w:pPr>
      <w:bookmarkStart w:id="179" w:name="_Toc526447258"/>
      <w:r w:rsidRPr="00D156F7">
        <w:rPr>
          <w:rFonts w:eastAsia="Arial"/>
        </w:rPr>
        <w:t>Recolección y disposición de residuos:</w:t>
      </w:r>
      <w:bookmarkEnd w:id="179"/>
    </w:p>
    <w:p w14:paraId="4DBF09C8" w14:textId="77777777" w:rsidR="0038360C" w:rsidRPr="000F4C54" w:rsidRDefault="0038360C" w:rsidP="0038360C">
      <w:pPr>
        <w:rPr>
          <w:rFonts w:eastAsia="Arial"/>
          <w:w w:val="94"/>
        </w:rPr>
      </w:pPr>
      <w:r w:rsidRPr="000F4C54">
        <w:rPr>
          <w:rFonts w:eastAsia="Arial"/>
          <w:w w:val="94"/>
        </w:rPr>
        <w:t>1. Se inicia retirando los residuos de cada una de las papeleras que se encuentran en el área de trabajo, depositándolas en una bolsa o carro de basura.</w:t>
      </w:r>
    </w:p>
    <w:p w14:paraId="34E7207D" w14:textId="77777777" w:rsidR="0038360C" w:rsidRPr="000F4C54" w:rsidRDefault="0038360C" w:rsidP="0038360C">
      <w:pPr>
        <w:rPr>
          <w:rFonts w:eastAsia="Arial"/>
          <w:w w:val="94"/>
        </w:rPr>
      </w:pPr>
      <w:r w:rsidRPr="000F4C54">
        <w:rPr>
          <w:rFonts w:eastAsia="Arial"/>
          <w:w w:val="94"/>
        </w:rPr>
        <w:t>2. Revisa el estado y limpieza de cada una de las bolsas de las papeleras, si está limpia se deja, de lo contrario, se cambia por una bolsa nueva.</w:t>
      </w:r>
    </w:p>
    <w:p w14:paraId="21D6254B" w14:textId="77777777" w:rsidR="0038360C" w:rsidRPr="00D156F7" w:rsidRDefault="0038360C" w:rsidP="00A5314F">
      <w:pPr>
        <w:pStyle w:val="Ttulo5"/>
        <w:rPr>
          <w:rFonts w:eastAsia="Arial"/>
        </w:rPr>
      </w:pPr>
      <w:bookmarkStart w:id="180" w:name="_Toc526447259"/>
      <w:r w:rsidRPr="00D156F7">
        <w:rPr>
          <w:rFonts w:eastAsia="Arial"/>
        </w:rPr>
        <w:t>Limpieza general de polvo:</w:t>
      </w:r>
      <w:bookmarkEnd w:id="180"/>
    </w:p>
    <w:p w14:paraId="2F616578" w14:textId="77777777" w:rsidR="0038360C" w:rsidRPr="00A96EEB" w:rsidRDefault="0038360C" w:rsidP="0038360C">
      <w:pPr>
        <w:rPr>
          <w:rFonts w:eastAsia="Arial"/>
          <w:w w:val="94"/>
        </w:rPr>
      </w:pPr>
      <w:r w:rsidRPr="00A96EEB">
        <w:rPr>
          <w:rFonts w:eastAsia="Arial"/>
          <w:w w:val="94"/>
        </w:rPr>
        <w:t>El polvo no siempre es visible, pero constantemente está suspendido en el aire; se deposita en los muebles, los pisos, las paredes, los techos y los objetos en general.</w:t>
      </w:r>
    </w:p>
    <w:p w14:paraId="467E816A" w14:textId="77777777" w:rsidR="0038360C" w:rsidRPr="00A96EEB" w:rsidRDefault="0038360C" w:rsidP="0038360C">
      <w:pPr>
        <w:rPr>
          <w:rFonts w:eastAsia="Arial"/>
          <w:w w:val="94"/>
        </w:rPr>
      </w:pPr>
      <w:r w:rsidRPr="00A96EEB">
        <w:rPr>
          <w:rFonts w:eastAsia="Arial"/>
          <w:w w:val="94"/>
        </w:rPr>
        <w:t>Es obligatorio limpiar el polvo para evitar que se acumule y se endurezca, pues esto, favorece el crecimiento bacteriano.</w:t>
      </w:r>
    </w:p>
    <w:p w14:paraId="7E378AA8" w14:textId="3DDCABC2" w:rsidR="0038360C" w:rsidRPr="00A96EEB" w:rsidRDefault="0038360C" w:rsidP="0038360C">
      <w:pPr>
        <w:rPr>
          <w:rFonts w:eastAsia="Arial"/>
          <w:w w:val="94"/>
        </w:rPr>
      </w:pPr>
      <w:r w:rsidRPr="00A96EEB">
        <w:rPr>
          <w:rFonts w:eastAsia="Arial"/>
          <w:w w:val="94"/>
        </w:rPr>
        <w:t xml:space="preserve">1. Para </w:t>
      </w:r>
      <w:r w:rsidR="00A5314F" w:rsidRPr="00A96EEB">
        <w:rPr>
          <w:rFonts w:eastAsia="Arial"/>
          <w:w w:val="94"/>
        </w:rPr>
        <w:t xml:space="preserve">limpiar o </w:t>
      </w:r>
      <w:r w:rsidR="00A96EEB" w:rsidRPr="00A96EEB">
        <w:rPr>
          <w:rFonts w:eastAsia="Arial"/>
          <w:w w:val="94"/>
        </w:rPr>
        <w:t>retirar el polvo</w:t>
      </w:r>
      <w:r w:rsidRPr="00A96EEB">
        <w:rPr>
          <w:rFonts w:eastAsia="Arial"/>
          <w:w w:val="94"/>
        </w:rPr>
        <w:t xml:space="preserve">,   se recomienda humedecer con agua </w:t>
      </w:r>
      <w:r w:rsidR="00A96EEB" w:rsidRPr="00A96EEB">
        <w:rPr>
          <w:rFonts w:eastAsia="Arial"/>
          <w:w w:val="94"/>
        </w:rPr>
        <w:t>y doblar el</w:t>
      </w:r>
      <w:r w:rsidRPr="00A96EEB">
        <w:rPr>
          <w:rFonts w:eastAsia="Arial"/>
          <w:w w:val="94"/>
        </w:rPr>
        <w:t xml:space="preserve"> sacudidor o microfibra en cuadros los cuales se deben voltear a medida que se van ensuciando. En el sacudido horizontal y vertical se pasa la mano en línea recta ya que ayuda a no dejar marcas </w:t>
      </w:r>
      <w:r w:rsidRPr="00A96EEB">
        <w:rPr>
          <w:rFonts w:eastAsia="Arial"/>
          <w:w w:val="94"/>
        </w:rPr>
        <w:lastRenderedPageBreak/>
        <w:t xml:space="preserve">en la superficie; sostener el sacudidor o </w:t>
      </w:r>
      <w:r w:rsidR="00A5314F" w:rsidRPr="00A96EEB">
        <w:rPr>
          <w:rFonts w:eastAsia="Arial"/>
          <w:w w:val="94"/>
        </w:rPr>
        <w:t>microfibra con</w:t>
      </w:r>
      <w:r w:rsidRPr="00A96EEB">
        <w:rPr>
          <w:rFonts w:eastAsia="Arial"/>
          <w:w w:val="94"/>
        </w:rPr>
        <w:t xml:space="preserve"> suavidad de manera que le permita absorber </w:t>
      </w:r>
      <w:r w:rsidR="00A5314F" w:rsidRPr="00A96EEB">
        <w:rPr>
          <w:rFonts w:eastAsia="Arial"/>
          <w:w w:val="94"/>
        </w:rPr>
        <w:t>el polvo</w:t>
      </w:r>
      <w:r w:rsidRPr="00A96EEB">
        <w:rPr>
          <w:rFonts w:eastAsia="Arial"/>
          <w:w w:val="94"/>
        </w:rPr>
        <w:t xml:space="preserve"> con facilidad.</w:t>
      </w:r>
    </w:p>
    <w:p w14:paraId="33CF565A" w14:textId="77777777" w:rsidR="0038360C" w:rsidRPr="00A96EEB" w:rsidRDefault="0038360C" w:rsidP="0038360C">
      <w:pPr>
        <w:rPr>
          <w:rFonts w:eastAsia="Arial"/>
          <w:w w:val="94"/>
        </w:rPr>
      </w:pPr>
      <w:r w:rsidRPr="00A96EEB">
        <w:rPr>
          <w:rFonts w:eastAsia="Arial"/>
          <w:w w:val="94"/>
        </w:rPr>
        <w:t>2. Comenzar la limpieza por las partes altas, continuar con las superficies planas, lados Y soportes. Verificar que todos los espacios sacudidos queden en perfectas condiciones, rincones y espacios en los cuales se encuentran muebles y enseres.</w:t>
      </w:r>
    </w:p>
    <w:p w14:paraId="34309655" w14:textId="77777777" w:rsidR="0038360C" w:rsidRPr="00A96EEB" w:rsidRDefault="0038360C" w:rsidP="0038360C">
      <w:pPr>
        <w:rPr>
          <w:rFonts w:eastAsia="Arial"/>
          <w:w w:val="94"/>
        </w:rPr>
      </w:pPr>
      <w:r w:rsidRPr="00A96EEB">
        <w:rPr>
          <w:rFonts w:eastAsia="Arial"/>
          <w:w w:val="94"/>
        </w:rPr>
        <w:t>3. Se requiere prestar atención a la acumulación de polvo y mugre en los rincones.</w:t>
      </w:r>
    </w:p>
    <w:p w14:paraId="47041A56" w14:textId="77777777" w:rsidR="0038360C" w:rsidRPr="00A5314F" w:rsidRDefault="0038360C" w:rsidP="00A5314F">
      <w:pPr>
        <w:pStyle w:val="Ttulo5"/>
        <w:rPr>
          <w:rFonts w:eastAsia="Arial"/>
        </w:rPr>
      </w:pPr>
      <w:bookmarkStart w:id="181" w:name="_Toc526447260"/>
      <w:r w:rsidRPr="00A5314F">
        <w:rPr>
          <w:rFonts w:eastAsia="Arial"/>
        </w:rPr>
        <w:t>Limpieza de paredes y techos</w:t>
      </w:r>
      <w:bookmarkEnd w:id="181"/>
    </w:p>
    <w:p w14:paraId="03733ED2" w14:textId="5936E38B" w:rsidR="0038360C" w:rsidRPr="00D156F7" w:rsidRDefault="0038360C" w:rsidP="0038360C">
      <w:pPr>
        <w:rPr>
          <w:rFonts w:eastAsia="Arial"/>
          <w:w w:val="94"/>
        </w:rPr>
      </w:pPr>
      <w:r w:rsidRPr="00D156F7">
        <w:rPr>
          <w:rFonts w:eastAsia="Arial"/>
          <w:w w:val="94"/>
        </w:rPr>
        <w:t xml:space="preserve">1. Para la limpieza de </w:t>
      </w:r>
      <w:r w:rsidR="00A5314F" w:rsidRPr="00D156F7">
        <w:rPr>
          <w:rFonts w:eastAsia="Arial"/>
          <w:w w:val="94"/>
        </w:rPr>
        <w:t>paredes, se debe</w:t>
      </w:r>
      <w:r w:rsidRPr="00D156F7">
        <w:rPr>
          <w:rFonts w:eastAsia="Arial"/>
          <w:w w:val="94"/>
        </w:rPr>
        <w:t xml:space="preserve"> aplicar el   desinfectante   </w:t>
      </w:r>
      <w:r w:rsidR="00A5314F" w:rsidRPr="00D156F7">
        <w:rPr>
          <w:rFonts w:eastAsia="Arial"/>
          <w:w w:val="94"/>
        </w:rPr>
        <w:t>o multipropósito</w:t>
      </w:r>
      <w:r w:rsidRPr="00D156F7">
        <w:rPr>
          <w:rFonts w:eastAsia="Arial"/>
          <w:w w:val="94"/>
        </w:rPr>
        <w:t xml:space="preserve"> </w:t>
      </w:r>
      <w:r w:rsidR="00A5314F" w:rsidRPr="00D156F7">
        <w:rPr>
          <w:rFonts w:eastAsia="Arial"/>
          <w:w w:val="94"/>
        </w:rPr>
        <w:t>dosificado según tabla</w:t>
      </w:r>
      <w:r w:rsidRPr="00D156F7">
        <w:rPr>
          <w:rFonts w:eastAsia="Arial"/>
          <w:w w:val="94"/>
        </w:rPr>
        <w:t xml:space="preserve"> </w:t>
      </w:r>
      <w:r w:rsidR="00A5314F" w:rsidRPr="00D156F7">
        <w:rPr>
          <w:rFonts w:eastAsia="Arial"/>
          <w:w w:val="94"/>
        </w:rPr>
        <w:t xml:space="preserve">de </w:t>
      </w:r>
      <w:r w:rsidR="009D73FB" w:rsidRPr="00D156F7">
        <w:rPr>
          <w:rFonts w:eastAsia="Arial"/>
          <w:w w:val="94"/>
        </w:rPr>
        <w:t>especificación, se estrega</w:t>
      </w:r>
      <w:r w:rsidR="009D73FB">
        <w:rPr>
          <w:rFonts w:eastAsia="Arial"/>
          <w:w w:val="94"/>
        </w:rPr>
        <w:t xml:space="preserve"> </w:t>
      </w:r>
      <w:r w:rsidRPr="00D156F7">
        <w:rPr>
          <w:rFonts w:eastAsia="Arial"/>
          <w:w w:val="94"/>
        </w:rPr>
        <w:t xml:space="preserve">con </w:t>
      </w:r>
      <w:r w:rsidR="009D73FB" w:rsidRPr="00D156F7">
        <w:rPr>
          <w:rFonts w:eastAsia="Arial"/>
          <w:w w:val="94"/>
        </w:rPr>
        <w:t>esponjilla manual y</w:t>
      </w:r>
      <w:r w:rsidRPr="00D156F7">
        <w:rPr>
          <w:rFonts w:eastAsia="Arial"/>
          <w:w w:val="94"/>
        </w:rPr>
        <w:t xml:space="preserve"> posteriormente se limpia con paño o wipall.</w:t>
      </w:r>
    </w:p>
    <w:p w14:paraId="773DAF24" w14:textId="6D98C767" w:rsidR="0038360C" w:rsidRPr="00D156F7" w:rsidRDefault="0038360C" w:rsidP="0038360C">
      <w:pPr>
        <w:rPr>
          <w:rFonts w:eastAsia="Arial"/>
          <w:w w:val="94"/>
        </w:rPr>
      </w:pPr>
      <w:r w:rsidRPr="00D156F7">
        <w:rPr>
          <w:rFonts w:eastAsia="Arial"/>
          <w:w w:val="94"/>
        </w:rPr>
        <w:t xml:space="preserve">2. Para la limpieza de techos, </w:t>
      </w:r>
      <w:r w:rsidR="00A5314F" w:rsidRPr="00D156F7">
        <w:rPr>
          <w:rFonts w:eastAsia="Arial"/>
          <w:w w:val="94"/>
        </w:rPr>
        <w:t>estos de</w:t>
      </w:r>
      <w:r w:rsidRPr="00D156F7">
        <w:rPr>
          <w:rFonts w:eastAsia="Arial"/>
          <w:w w:val="94"/>
        </w:rPr>
        <w:t xml:space="preserve"> </w:t>
      </w:r>
      <w:r w:rsidR="00A5314F" w:rsidRPr="00D156F7">
        <w:rPr>
          <w:rFonts w:eastAsia="Arial"/>
          <w:w w:val="94"/>
        </w:rPr>
        <w:t>igual manera</w:t>
      </w:r>
      <w:r w:rsidRPr="00D156F7">
        <w:rPr>
          <w:rFonts w:eastAsia="Arial"/>
          <w:w w:val="94"/>
        </w:rPr>
        <w:t xml:space="preserve"> </w:t>
      </w:r>
      <w:r w:rsidR="00A5314F" w:rsidRPr="00D156F7">
        <w:rPr>
          <w:rFonts w:eastAsia="Arial"/>
          <w:w w:val="94"/>
        </w:rPr>
        <w:t>se estregan con</w:t>
      </w:r>
      <w:r w:rsidRPr="00D156F7">
        <w:rPr>
          <w:rFonts w:eastAsia="Arial"/>
          <w:w w:val="94"/>
        </w:rPr>
        <w:t xml:space="preserve"> esponjilla, </w:t>
      </w:r>
      <w:r w:rsidR="00A5314F" w:rsidRPr="00D156F7">
        <w:rPr>
          <w:rFonts w:eastAsia="Arial"/>
          <w:w w:val="94"/>
        </w:rPr>
        <w:t>aplicando el desinfectante</w:t>
      </w:r>
      <w:r w:rsidRPr="00D156F7">
        <w:rPr>
          <w:rFonts w:eastAsia="Arial"/>
          <w:w w:val="94"/>
        </w:rPr>
        <w:t xml:space="preserve"> dosificado según tabla de </w:t>
      </w:r>
      <w:r w:rsidR="00A5314F" w:rsidRPr="00D156F7">
        <w:rPr>
          <w:rFonts w:eastAsia="Arial"/>
          <w:w w:val="94"/>
        </w:rPr>
        <w:t>especificación, posteriormente</w:t>
      </w:r>
      <w:r w:rsidRPr="00D156F7">
        <w:rPr>
          <w:rFonts w:eastAsia="Arial"/>
          <w:w w:val="94"/>
        </w:rPr>
        <w:t xml:space="preserve"> se limpia con paño o wipall.  Esta labor se realiza con personal apto para trabajos en alturas.</w:t>
      </w:r>
    </w:p>
    <w:p w14:paraId="1474E268" w14:textId="77777777" w:rsidR="0038360C" w:rsidRPr="00D156F7" w:rsidRDefault="0038360C" w:rsidP="00A5314F">
      <w:pPr>
        <w:pStyle w:val="Ttulo5"/>
        <w:rPr>
          <w:rFonts w:eastAsia="Arial"/>
        </w:rPr>
      </w:pPr>
      <w:bookmarkStart w:id="182" w:name="_Toc526447261"/>
      <w:r w:rsidRPr="00D156F7">
        <w:rPr>
          <w:rFonts w:eastAsia="Arial"/>
        </w:rPr>
        <w:t>Limpieza de vidrios:</w:t>
      </w:r>
      <w:bookmarkEnd w:id="182"/>
    </w:p>
    <w:p w14:paraId="631E59AA" w14:textId="2FADBEC5" w:rsidR="0038360C" w:rsidRPr="00D156F7" w:rsidRDefault="0038360C" w:rsidP="0038360C">
      <w:pPr>
        <w:rPr>
          <w:rFonts w:eastAsia="Arial"/>
          <w:w w:val="94"/>
        </w:rPr>
      </w:pPr>
      <w:r w:rsidRPr="00D156F7">
        <w:rPr>
          <w:rFonts w:eastAsia="Arial"/>
          <w:w w:val="94"/>
        </w:rPr>
        <w:t>1.  Aplicar el multipropósito o el producto específico para esta actividad diluido según especificaciones.</w:t>
      </w:r>
    </w:p>
    <w:p w14:paraId="1E62BD34" w14:textId="77777777" w:rsidR="0038360C" w:rsidRPr="00D156F7" w:rsidRDefault="0038360C" w:rsidP="0038360C">
      <w:pPr>
        <w:rPr>
          <w:rFonts w:eastAsia="Arial"/>
          <w:w w:val="94"/>
        </w:rPr>
      </w:pPr>
      <w:r w:rsidRPr="00D156F7">
        <w:rPr>
          <w:rFonts w:eastAsia="Arial"/>
          <w:w w:val="94"/>
        </w:rPr>
        <w:t>2. Esparcirlo con herramienta manual, visa-versa o monzón</w:t>
      </w:r>
    </w:p>
    <w:p w14:paraId="4D0143B0" w14:textId="77777777" w:rsidR="0038360C" w:rsidRDefault="0038360C" w:rsidP="0038360C">
      <w:pPr>
        <w:rPr>
          <w:rFonts w:eastAsia="Arial"/>
          <w:w w:val="94"/>
        </w:rPr>
      </w:pPr>
      <w:r w:rsidRPr="00D156F7">
        <w:rPr>
          <w:rFonts w:eastAsia="Arial"/>
          <w:w w:val="94"/>
        </w:rPr>
        <w:t>3. Enjuagar con herramienta de cabo.</w:t>
      </w:r>
    </w:p>
    <w:p w14:paraId="448EA1EF" w14:textId="77777777" w:rsidR="0038360C" w:rsidRPr="00D156F7" w:rsidRDefault="0038360C" w:rsidP="00A5314F">
      <w:pPr>
        <w:pStyle w:val="Ttulo5"/>
        <w:rPr>
          <w:rFonts w:eastAsia="Arial"/>
        </w:rPr>
      </w:pPr>
      <w:bookmarkStart w:id="183" w:name="_Toc526447262"/>
      <w:r w:rsidRPr="00D156F7">
        <w:rPr>
          <w:rFonts w:eastAsia="Arial"/>
        </w:rPr>
        <w:t>Barrido en húmedo:</w:t>
      </w:r>
      <w:bookmarkEnd w:id="183"/>
    </w:p>
    <w:p w14:paraId="2EE7365A" w14:textId="45BFDE5F" w:rsidR="0038360C" w:rsidRPr="00D156F7" w:rsidRDefault="0038360C" w:rsidP="0038360C">
      <w:pPr>
        <w:rPr>
          <w:rFonts w:eastAsia="Arial"/>
          <w:w w:val="94"/>
        </w:rPr>
      </w:pPr>
      <w:r w:rsidRPr="00D156F7">
        <w:rPr>
          <w:rFonts w:eastAsia="Arial"/>
          <w:w w:val="94"/>
        </w:rPr>
        <w:t xml:space="preserve">1. Se inicia barriendo con escoba, trapero húmedo o la microfibra, de acuerdo a la exigencia del área. Demarcando el área y de adentro hacia afuera desde el lugar </w:t>
      </w:r>
      <w:r w:rsidR="00A96EEB" w:rsidRPr="00D156F7">
        <w:rPr>
          <w:rFonts w:eastAsia="Arial"/>
          <w:w w:val="94"/>
        </w:rPr>
        <w:t>más</w:t>
      </w:r>
      <w:r w:rsidRPr="00D156F7">
        <w:rPr>
          <w:rFonts w:eastAsia="Arial"/>
          <w:w w:val="94"/>
        </w:rPr>
        <w:t xml:space="preserve"> alejado hacia la salida</w:t>
      </w:r>
      <w:r>
        <w:rPr>
          <w:rFonts w:eastAsia="Arial"/>
          <w:w w:val="94"/>
        </w:rPr>
        <w:t>.</w:t>
      </w:r>
    </w:p>
    <w:p w14:paraId="771CDD14" w14:textId="77777777" w:rsidR="0038360C" w:rsidRPr="00D156F7" w:rsidRDefault="0038360C" w:rsidP="0038360C">
      <w:pPr>
        <w:rPr>
          <w:rFonts w:eastAsia="Arial"/>
          <w:w w:val="94"/>
        </w:rPr>
      </w:pPr>
      <w:r w:rsidRPr="00D156F7">
        <w:rPr>
          <w:rFonts w:eastAsia="Arial"/>
          <w:w w:val="94"/>
        </w:rPr>
        <w:t>2·</w:t>
      </w:r>
      <w:r>
        <w:rPr>
          <w:rFonts w:eastAsia="Arial"/>
          <w:w w:val="94"/>
        </w:rPr>
        <w:t xml:space="preserve"> E</w:t>
      </w:r>
      <w:r w:rsidRPr="00D156F7">
        <w:rPr>
          <w:rFonts w:eastAsia="Arial"/>
          <w:w w:val="94"/>
        </w:rPr>
        <w:t>n los sitios donde se detecten chicles o adhesivos, se retiran con espátula y se continua con el barrido, se recoge la basura acumulada por medio de un recogedor, depositándola en la bolsa verde.</w:t>
      </w:r>
    </w:p>
    <w:p w14:paraId="295A45EC" w14:textId="77777777" w:rsidR="0038360C" w:rsidRPr="00D156F7" w:rsidRDefault="0038360C" w:rsidP="00A5314F">
      <w:pPr>
        <w:pStyle w:val="Ttulo5"/>
        <w:rPr>
          <w:rFonts w:eastAsia="Arial"/>
        </w:rPr>
      </w:pPr>
      <w:bookmarkStart w:id="184" w:name="_Toc526447263"/>
      <w:r w:rsidRPr="00D156F7">
        <w:rPr>
          <w:rFonts w:eastAsia="Arial"/>
        </w:rPr>
        <w:t>Trapeado o mopeado</w:t>
      </w:r>
      <w:bookmarkEnd w:id="184"/>
    </w:p>
    <w:p w14:paraId="073939BE" w14:textId="73269521" w:rsidR="0038360C" w:rsidRPr="000F4C54" w:rsidRDefault="0038360C" w:rsidP="0038360C">
      <w:pPr>
        <w:rPr>
          <w:rFonts w:eastAsia="Arial"/>
          <w:w w:val="94"/>
        </w:rPr>
      </w:pPr>
      <w:r w:rsidRPr="000F4C54">
        <w:rPr>
          <w:rFonts w:eastAsia="Arial"/>
          <w:w w:val="94"/>
        </w:rPr>
        <w:t>La microfibra o trapero se debe encontrar limpia para evitar la contaminación cruzada, se realiza con el fin de limpiar y desinfectar los pisos, ta</w:t>
      </w:r>
      <w:r w:rsidR="00A96EEB">
        <w:rPr>
          <w:rFonts w:eastAsia="Arial"/>
          <w:w w:val="94"/>
        </w:rPr>
        <w:t>nto en áreas comunes, escaleras,</w:t>
      </w:r>
      <w:r w:rsidRPr="000F4C54">
        <w:rPr>
          <w:rFonts w:eastAsia="Arial"/>
          <w:w w:val="94"/>
        </w:rPr>
        <w:t xml:space="preserve"> </w:t>
      </w:r>
      <w:r w:rsidR="00A96EEB">
        <w:rPr>
          <w:rFonts w:eastAsia="Arial"/>
          <w:w w:val="94"/>
        </w:rPr>
        <w:t>c</w:t>
      </w:r>
      <w:r w:rsidR="00A96EEB" w:rsidRPr="000F4C54">
        <w:rPr>
          <w:rFonts w:eastAsia="Arial"/>
          <w:w w:val="94"/>
        </w:rPr>
        <w:t>orredores</w:t>
      </w:r>
      <w:r w:rsidRPr="000F4C54">
        <w:rPr>
          <w:rFonts w:eastAsia="Arial"/>
          <w:w w:val="94"/>
        </w:rPr>
        <w:t>, baños, oficinas, etc., se utiliza limpiador neutral para pisos con el fin de no deteriorar pisos tratados. (Ver tabla de especificaciones de producto para la dilución)</w:t>
      </w:r>
      <w:r>
        <w:rPr>
          <w:rFonts w:eastAsia="Arial"/>
          <w:w w:val="94"/>
        </w:rPr>
        <w:t>.</w:t>
      </w:r>
    </w:p>
    <w:p w14:paraId="3968DAAE" w14:textId="77777777" w:rsidR="0038360C" w:rsidRPr="00D156F7" w:rsidRDefault="0038360C" w:rsidP="0038360C">
      <w:pPr>
        <w:rPr>
          <w:rFonts w:eastAsia="Arial"/>
          <w:w w:val="94"/>
        </w:rPr>
      </w:pPr>
      <w:r w:rsidRPr="00D156F7">
        <w:rPr>
          <w:rFonts w:eastAsia="Arial"/>
          <w:w w:val="94"/>
        </w:rPr>
        <w:t>1. Se requiere ubicar las señales de prevención para hacer el cerramiento del área.</w:t>
      </w:r>
    </w:p>
    <w:p w14:paraId="069A28F2" w14:textId="77777777" w:rsidR="0038360C" w:rsidRPr="00D156F7" w:rsidRDefault="0038360C" w:rsidP="0038360C">
      <w:pPr>
        <w:rPr>
          <w:rFonts w:eastAsia="Arial"/>
          <w:w w:val="94"/>
        </w:rPr>
      </w:pPr>
      <w:r w:rsidRPr="00D156F7">
        <w:rPr>
          <w:rFonts w:eastAsia="Arial"/>
          <w:w w:val="94"/>
        </w:rPr>
        <w:t>2. Se esparce el producto en el piso con atomizador o a través del método de trapeado para microfibras con dispensador.</w:t>
      </w:r>
    </w:p>
    <w:p w14:paraId="63217652" w14:textId="026D1CC2" w:rsidR="0038360C" w:rsidRPr="00D156F7" w:rsidRDefault="0038360C" w:rsidP="0038360C">
      <w:pPr>
        <w:rPr>
          <w:rFonts w:eastAsia="Arial"/>
          <w:w w:val="94"/>
        </w:rPr>
      </w:pPr>
      <w:r w:rsidRPr="00D156F7">
        <w:rPr>
          <w:rFonts w:eastAsia="Arial"/>
          <w:w w:val="94"/>
        </w:rPr>
        <w:t>3. Se inicia demarcando los bordes en cuadro, comenzando por la esquina más alejada del acceso, se</w:t>
      </w:r>
      <w:r>
        <w:rPr>
          <w:rFonts w:eastAsia="Arial"/>
          <w:w w:val="94"/>
        </w:rPr>
        <w:t xml:space="preserve"> </w:t>
      </w:r>
      <w:r w:rsidRPr="00D156F7">
        <w:rPr>
          <w:rFonts w:eastAsia="Arial"/>
          <w:w w:val="94"/>
        </w:rPr>
        <w:t xml:space="preserve">continúa con movimientos en forma de "8" extendidos, </w:t>
      </w:r>
      <w:r w:rsidR="007051D0" w:rsidRPr="00D156F7">
        <w:rPr>
          <w:rFonts w:eastAsia="Arial"/>
          <w:w w:val="94"/>
        </w:rPr>
        <w:t xml:space="preserve">sin llevar </w:t>
      </w:r>
      <w:r w:rsidR="00A96EEB">
        <w:rPr>
          <w:rFonts w:eastAsia="Arial"/>
          <w:w w:val="94"/>
        </w:rPr>
        <w:t>el</w:t>
      </w:r>
      <w:r w:rsidRPr="00D156F7">
        <w:rPr>
          <w:rFonts w:eastAsia="Arial"/>
          <w:w w:val="94"/>
        </w:rPr>
        <w:t xml:space="preserve">   </w:t>
      </w:r>
      <w:r w:rsidR="00A96EEB" w:rsidRPr="00D156F7">
        <w:rPr>
          <w:rFonts w:eastAsia="Arial"/>
          <w:w w:val="94"/>
        </w:rPr>
        <w:t xml:space="preserve">trapero hasta </w:t>
      </w:r>
      <w:r w:rsidR="00A96EEB" w:rsidRPr="00D156F7">
        <w:rPr>
          <w:rFonts w:eastAsia="Arial"/>
          <w:w w:val="94"/>
        </w:rPr>
        <w:lastRenderedPageBreak/>
        <w:t>los</w:t>
      </w:r>
      <w:r w:rsidRPr="00D156F7">
        <w:rPr>
          <w:rFonts w:eastAsia="Arial"/>
          <w:w w:val="94"/>
        </w:rPr>
        <w:t xml:space="preserve">   </w:t>
      </w:r>
      <w:r w:rsidR="00A96EEB" w:rsidRPr="00D156F7">
        <w:rPr>
          <w:rFonts w:eastAsia="Arial"/>
          <w:w w:val="94"/>
        </w:rPr>
        <w:t>bordes nuevamente</w:t>
      </w:r>
      <w:r w:rsidRPr="00D156F7">
        <w:rPr>
          <w:rFonts w:eastAsia="Arial"/>
          <w:w w:val="94"/>
        </w:rPr>
        <w:t>.   Los   movimientos deben ser horizontales, tratando de no pasar dos veces por el mismo lugar sin llegar hasta los rincones. Hay que tener cuidado de no dejar sitios muy mojados que generen accidentes.</w:t>
      </w:r>
    </w:p>
    <w:p w14:paraId="15C520A7" w14:textId="0196B94C" w:rsidR="0038360C" w:rsidRPr="00D156F7" w:rsidRDefault="0038360C" w:rsidP="0038360C">
      <w:pPr>
        <w:rPr>
          <w:rFonts w:eastAsia="Arial"/>
          <w:w w:val="94"/>
        </w:rPr>
      </w:pPr>
      <w:r w:rsidRPr="00D156F7">
        <w:rPr>
          <w:rFonts w:eastAsia="Arial"/>
          <w:w w:val="94"/>
        </w:rPr>
        <w:t>4.</w:t>
      </w:r>
      <w:r>
        <w:rPr>
          <w:rFonts w:eastAsia="Arial"/>
          <w:w w:val="94"/>
        </w:rPr>
        <w:t xml:space="preserve"> </w:t>
      </w:r>
      <w:r w:rsidRPr="00D156F7">
        <w:rPr>
          <w:rFonts w:eastAsia="Arial"/>
          <w:w w:val="94"/>
        </w:rPr>
        <w:t xml:space="preserve">Si se utiliza trapero se debe usar balde escurridor, después de trapear un área es necesario verificar que las cubetas y trapero se </w:t>
      </w:r>
      <w:r w:rsidR="007051D0" w:rsidRPr="00D156F7">
        <w:rPr>
          <w:rFonts w:eastAsia="Arial"/>
          <w:w w:val="94"/>
        </w:rPr>
        <w:t>laven, el</w:t>
      </w:r>
      <w:r w:rsidRPr="00D156F7">
        <w:rPr>
          <w:rFonts w:eastAsia="Arial"/>
          <w:w w:val="94"/>
        </w:rPr>
        <w:t xml:space="preserve"> balde se coloca boca abajo, para evitar el cultivo de bacterias.  Para el caso de las microfibras se llevan a la zona de lavandería para ser lavadas y puestas a secar.</w:t>
      </w:r>
    </w:p>
    <w:p w14:paraId="4682599E" w14:textId="77777777" w:rsidR="0038360C" w:rsidRPr="00D156F7" w:rsidRDefault="0038360C" w:rsidP="00A5314F">
      <w:pPr>
        <w:pStyle w:val="Ttulo5"/>
        <w:rPr>
          <w:rFonts w:eastAsia="Arial"/>
        </w:rPr>
      </w:pPr>
      <w:bookmarkStart w:id="185" w:name="_Toc526447264"/>
      <w:r w:rsidRPr="00D156F7">
        <w:rPr>
          <w:rFonts w:eastAsia="Arial"/>
        </w:rPr>
        <w:t>Baños públicos</w:t>
      </w:r>
      <w:bookmarkEnd w:id="185"/>
    </w:p>
    <w:p w14:paraId="11B4F006" w14:textId="6BC3B48D" w:rsidR="0038360C" w:rsidRPr="00D156F7" w:rsidRDefault="0038360C" w:rsidP="0038360C">
      <w:pPr>
        <w:rPr>
          <w:rFonts w:eastAsia="Arial"/>
          <w:w w:val="94"/>
        </w:rPr>
      </w:pPr>
      <w:r w:rsidRPr="00D156F7">
        <w:rPr>
          <w:rFonts w:eastAsia="Arial"/>
          <w:w w:val="94"/>
        </w:rPr>
        <w:t>1. Se realiza la limpieza y desinfección con el producto desinfectante de baños (Ver tabla de especificación para su dilución), se aplica el producto por el método de aspersión con atomizador</w:t>
      </w:r>
      <w:r w:rsidR="00A96EEB" w:rsidRPr="00D156F7">
        <w:rPr>
          <w:rFonts w:eastAsia="Arial"/>
          <w:w w:val="94"/>
        </w:rPr>
        <w:t>, en</w:t>
      </w:r>
      <w:r w:rsidRPr="00D156F7">
        <w:rPr>
          <w:rFonts w:eastAsia="Arial"/>
          <w:w w:val="94"/>
        </w:rPr>
        <w:t xml:space="preserve"> lavamanos</w:t>
      </w:r>
      <w:r w:rsidR="00A96EEB" w:rsidRPr="00D156F7">
        <w:rPr>
          <w:rFonts w:eastAsia="Arial"/>
          <w:w w:val="94"/>
        </w:rPr>
        <w:t>, sanitarios</w:t>
      </w:r>
      <w:r w:rsidRPr="00D156F7">
        <w:rPr>
          <w:rFonts w:eastAsia="Arial"/>
          <w:w w:val="94"/>
        </w:rPr>
        <w:t>, azulejos</w:t>
      </w:r>
      <w:r w:rsidR="00A96EEB" w:rsidRPr="00D156F7">
        <w:rPr>
          <w:rFonts w:eastAsia="Arial"/>
          <w:w w:val="94"/>
        </w:rPr>
        <w:t>, grifos, paredes</w:t>
      </w:r>
      <w:r w:rsidRPr="00D156F7">
        <w:rPr>
          <w:rFonts w:eastAsia="Arial"/>
          <w:w w:val="94"/>
        </w:rPr>
        <w:t xml:space="preserve"> y puertas</w:t>
      </w:r>
      <w:r w:rsidR="00A96EEB" w:rsidRPr="00D156F7">
        <w:rPr>
          <w:rFonts w:eastAsia="Arial"/>
          <w:w w:val="94"/>
        </w:rPr>
        <w:t>, se</w:t>
      </w:r>
      <w:r w:rsidRPr="00D156F7">
        <w:rPr>
          <w:rFonts w:eastAsia="Arial"/>
          <w:w w:val="94"/>
        </w:rPr>
        <w:t xml:space="preserve"> deja actuar durante el tiempo establecido en la tabla de especificación y enjuague.</w:t>
      </w:r>
    </w:p>
    <w:p w14:paraId="6568BFB0" w14:textId="1FBC077B" w:rsidR="0038360C" w:rsidRPr="00D156F7" w:rsidRDefault="0038360C" w:rsidP="0038360C">
      <w:pPr>
        <w:rPr>
          <w:rFonts w:eastAsia="Arial"/>
          <w:w w:val="94"/>
        </w:rPr>
      </w:pPr>
      <w:r w:rsidRPr="00D156F7">
        <w:rPr>
          <w:rFonts w:eastAsia="Arial"/>
          <w:w w:val="94"/>
        </w:rPr>
        <w:t xml:space="preserve">2. Por último, se trapea el piso de los baños </w:t>
      </w:r>
      <w:r w:rsidR="00A96EEB" w:rsidRPr="00D156F7">
        <w:rPr>
          <w:rFonts w:eastAsia="Arial"/>
          <w:w w:val="94"/>
        </w:rPr>
        <w:t>con el mismo producto</w:t>
      </w:r>
      <w:r w:rsidRPr="00D156F7">
        <w:rPr>
          <w:rFonts w:eastAsia="Arial"/>
          <w:w w:val="94"/>
        </w:rPr>
        <w:t xml:space="preserve"> según dosificación para pisos (Ver tabla de especificación).</w:t>
      </w:r>
    </w:p>
    <w:p w14:paraId="7E8EB4E6" w14:textId="77777777" w:rsidR="0038360C" w:rsidRPr="00D156F7" w:rsidRDefault="0038360C" w:rsidP="00A5314F">
      <w:pPr>
        <w:pStyle w:val="Ttulo5"/>
        <w:rPr>
          <w:rFonts w:eastAsia="Arial"/>
        </w:rPr>
      </w:pPr>
      <w:bookmarkStart w:id="186" w:name="_Toc526447265"/>
      <w:r w:rsidRPr="00D156F7">
        <w:rPr>
          <w:rFonts w:eastAsia="Arial"/>
        </w:rPr>
        <w:t>Escaleras:</w:t>
      </w:r>
      <w:bookmarkEnd w:id="186"/>
    </w:p>
    <w:p w14:paraId="43BEE652" w14:textId="369FCB52" w:rsidR="0038360C" w:rsidRPr="00D156F7" w:rsidRDefault="0038360C" w:rsidP="0038360C">
      <w:pPr>
        <w:rPr>
          <w:rFonts w:eastAsia="Arial"/>
          <w:w w:val="94"/>
        </w:rPr>
      </w:pPr>
      <w:r w:rsidRPr="00D156F7">
        <w:rPr>
          <w:rFonts w:eastAsia="Arial"/>
          <w:w w:val="94"/>
        </w:rPr>
        <w:t xml:space="preserve">Se utiliza limpiador para pisos neutral (Ver </w:t>
      </w:r>
      <w:r w:rsidR="00A96EEB" w:rsidRPr="00D156F7">
        <w:rPr>
          <w:rFonts w:eastAsia="Arial"/>
          <w:w w:val="94"/>
        </w:rPr>
        <w:t>tabla de</w:t>
      </w:r>
      <w:r w:rsidRPr="00D156F7">
        <w:rPr>
          <w:rFonts w:eastAsia="Arial"/>
          <w:w w:val="94"/>
        </w:rPr>
        <w:t xml:space="preserve"> especificaciones de </w:t>
      </w:r>
      <w:r w:rsidR="00A96EEB" w:rsidRPr="00D156F7">
        <w:rPr>
          <w:rFonts w:eastAsia="Arial"/>
          <w:w w:val="94"/>
        </w:rPr>
        <w:t>producto para</w:t>
      </w:r>
      <w:r w:rsidRPr="00D156F7">
        <w:rPr>
          <w:rFonts w:eastAsia="Arial"/>
          <w:w w:val="94"/>
        </w:rPr>
        <w:t xml:space="preserve"> usos y diluciones)</w:t>
      </w:r>
    </w:p>
    <w:p w14:paraId="0D96C0EB" w14:textId="77777777" w:rsidR="0038360C" w:rsidRPr="00D156F7" w:rsidRDefault="0038360C" w:rsidP="0038360C">
      <w:pPr>
        <w:rPr>
          <w:rFonts w:eastAsia="Arial"/>
          <w:w w:val="94"/>
        </w:rPr>
      </w:pPr>
      <w:r w:rsidRPr="00D156F7">
        <w:rPr>
          <w:rFonts w:eastAsia="Arial"/>
          <w:w w:val="94"/>
        </w:rPr>
        <w:t>1. El área de trabajo se debe cerrar con avisos de señalización</w:t>
      </w:r>
    </w:p>
    <w:p w14:paraId="6B73A4C6" w14:textId="77777777" w:rsidR="0038360C" w:rsidRPr="00D156F7" w:rsidRDefault="0038360C" w:rsidP="0038360C">
      <w:pPr>
        <w:rPr>
          <w:rFonts w:eastAsia="Arial"/>
          <w:w w:val="94"/>
        </w:rPr>
      </w:pPr>
      <w:r w:rsidRPr="00D156F7">
        <w:rPr>
          <w:rFonts w:eastAsia="Arial"/>
          <w:w w:val="94"/>
        </w:rPr>
        <w:t>2.</w:t>
      </w:r>
      <w:r>
        <w:rPr>
          <w:rFonts w:eastAsia="Arial"/>
          <w:w w:val="94"/>
        </w:rPr>
        <w:t xml:space="preserve"> S</w:t>
      </w:r>
      <w:r w:rsidRPr="00D156F7">
        <w:rPr>
          <w:rFonts w:eastAsia="Arial"/>
          <w:w w:val="94"/>
        </w:rPr>
        <w:t>e sacude con trapo húmedo o microfibra los pasamanos y barrotes. Desprender las manchas que se observan en las paredes, alrededor de los interruptores y en los zócalos, donde se acumula suciedad. Hay que estar verificando estos espacios con frecuencia, en las áreas de descanso se debe trapear en húmedo para evitar accidentes, no usar demasiado líquido y secar bien las escaleras.</w:t>
      </w:r>
    </w:p>
    <w:p w14:paraId="4E8542FB" w14:textId="77777777" w:rsidR="0038360C" w:rsidRPr="00D156F7" w:rsidRDefault="0038360C" w:rsidP="0038360C">
      <w:pPr>
        <w:rPr>
          <w:rFonts w:eastAsia="Arial"/>
          <w:w w:val="94"/>
        </w:rPr>
      </w:pPr>
      <w:r w:rsidRPr="00D156F7">
        <w:rPr>
          <w:rFonts w:eastAsia="Arial"/>
          <w:w w:val="94"/>
        </w:rPr>
        <w:t>3.</w:t>
      </w:r>
      <w:r>
        <w:rPr>
          <w:rFonts w:eastAsia="Arial"/>
          <w:w w:val="94"/>
        </w:rPr>
        <w:t xml:space="preserve"> </w:t>
      </w:r>
      <w:r w:rsidRPr="00D156F7">
        <w:rPr>
          <w:rFonts w:eastAsia="Arial"/>
          <w:w w:val="94"/>
        </w:rPr>
        <w:t>Es conveniente en cada tramo, poner avisos de precaución de piso húmedo para evitar accidentes y limpiar sólo la mitad de las escaleras en caso de no existir ascensor, dejando la otra mitad libre para el paso de personas.</w:t>
      </w:r>
    </w:p>
    <w:p w14:paraId="6967652F" w14:textId="77777777" w:rsidR="0038360C" w:rsidRPr="00D156F7" w:rsidRDefault="0038360C" w:rsidP="0038360C">
      <w:pPr>
        <w:rPr>
          <w:rFonts w:eastAsia="Arial"/>
          <w:w w:val="94"/>
        </w:rPr>
      </w:pPr>
      <w:r w:rsidRPr="00D156F7">
        <w:rPr>
          <w:rFonts w:eastAsia="Arial"/>
          <w:w w:val="94"/>
        </w:rPr>
        <w:t>4.</w:t>
      </w:r>
      <w:r>
        <w:rPr>
          <w:rFonts w:eastAsia="Arial"/>
          <w:w w:val="94"/>
        </w:rPr>
        <w:t xml:space="preserve"> </w:t>
      </w:r>
      <w:r w:rsidRPr="00D156F7">
        <w:rPr>
          <w:rFonts w:eastAsia="Arial"/>
          <w:w w:val="94"/>
        </w:rPr>
        <w:t>Es responsabilidad del personal que realiza el aseo, conservar las escaleras libres de obstáculos y en perfecto estado de limpieza, para lograr la seguridad de todos.</w:t>
      </w:r>
    </w:p>
    <w:p w14:paraId="3EA19949" w14:textId="77777777" w:rsidR="0038360C" w:rsidRPr="00D156F7" w:rsidRDefault="0038360C" w:rsidP="00A5314F">
      <w:pPr>
        <w:pStyle w:val="Ttulo5"/>
        <w:rPr>
          <w:rFonts w:eastAsia="Arial"/>
        </w:rPr>
      </w:pPr>
      <w:bookmarkStart w:id="187" w:name="_Toc526447266"/>
      <w:r w:rsidRPr="00D156F7">
        <w:rPr>
          <w:rFonts w:eastAsia="Arial"/>
        </w:rPr>
        <w:t>Ascensores:</w:t>
      </w:r>
      <w:bookmarkEnd w:id="187"/>
    </w:p>
    <w:p w14:paraId="58825DDC" w14:textId="77777777" w:rsidR="0038360C" w:rsidRPr="00D156F7" w:rsidRDefault="0038360C" w:rsidP="0038360C">
      <w:pPr>
        <w:rPr>
          <w:rFonts w:eastAsia="Arial"/>
          <w:w w:val="94"/>
        </w:rPr>
      </w:pPr>
      <w:r w:rsidRPr="00D156F7">
        <w:rPr>
          <w:rFonts w:eastAsia="Arial"/>
          <w:w w:val="94"/>
        </w:rPr>
        <w:t>Son cubículos cerrados en donde se requiere un ambiente limpio y agradable.   Hay que estar verificando su limpieza, puesto que se transportan personas y equipos durante todo el día y la noche.</w:t>
      </w:r>
    </w:p>
    <w:p w14:paraId="1C57A0AF" w14:textId="77777777" w:rsidR="0038360C" w:rsidRPr="00D156F7" w:rsidRDefault="0038360C" w:rsidP="0038360C">
      <w:pPr>
        <w:rPr>
          <w:rFonts w:eastAsia="Arial"/>
          <w:w w:val="94"/>
        </w:rPr>
      </w:pPr>
      <w:r w:rsidRPr="00D156F7">
        <w:rPr>
          <w:rFonts w:eastAsia="Arial"/>
          <w:w w:val="94"/>
        </w:rPr>
        <w:t>1. Antes de iniciar la limpieza, se debe colocar el interruptor del ascensor en posición apagado.   Si se observan desechos sólidos en el piso, se realiza un barrido húmedo.</w:t>
      </w:r>
    </w:p>
    <w:p w14:paraId="68BC124B" w14:textId="77777777" w:rsidR="0038360C" w:rsidRPr="00D156F7" w:rsidRDefault="0038360C" w:rsidP="0038360C">
      <w:pPr>
        <w:rPr>
          <w:rFonts w:eastAsia="Arial"/>
          <w:w w:val="94"/>
        </w:rPr>
      </w:pPr>
      <w:r w:rsidRPr="00D156F7">
        <w:rPr>
          <w:rFonts w:eastAsia="Arial"/>
          <w:w w:val="94"/>
        </w:rPr>
        <w:lastRenderedPageBreak/>
        <w:t>2.</w:t>
      </w:r>
      <w:r>
        <w:rPr>
          <w:rFonts w:eastAsia="Arial"/>
          <w:w w:val="94"/>
        </w:rPr>
        <w:t xml:space="preserve"> </w:t>
      </w:r>
      <w:r w:rsidRPr="00D156F7">
        <w:rPr>
          <w:rFonts w:eastAsia="Arial"/>
          <w:w w:val="94"/>
        </w:rPr>
        <w:t xml:space="preserve">Se limpian las </w:t>
      </w:r>
      <w:r>
        <w:rPr>
          <w:rFonts w:eastAsia="Arial"/>
          <w:w w:val="94"/>
        </w:rPr>
        <w:t>d</w:t>
      </w:r>
      <w:r w:rsidRPr="00D156F7">
        <w:rPr>
          <w:rFonts w:eastAsia="Arial"/>
          <w:w w:val="94"/>
        </w:rPr>
        <w:t>iferentes superficies aplicando el multipropósito por el método de aspersión, pasando el trapo o la microfibra, desprendiendo las manchas, los chicles, las marcas de manos, el hollín y la suciedad en general.</w:t>
      </w:r>
    </w:p>
    <w:p w14:paraId="1216B458" w14:textId="77777777" w:rsidR="0038360C" w:rsidRPr="00D156F7" w:rsidRDefault="0038360C" w:rsidP="0038360C">
      <w:pPr>
        <w:rPr>
          <w:rFonts w:eastAsia="Arial"/>
          <w:w w:val="94"/>
        </w:rPr>
      </w:pPr>
      <w:r w:rsidRPr="00D156F7">
        <w:rPr>
          <w:rFonts w:eastAsia="Arial"/>
          <w:w w:val="94"/>
        </w:rPr>
        <w:t>3.</w:t>
      </w:r>
      <w:r>
        <w:rPr>
          <w:rFonts w:eastAsia="Arial"/>
          <w:w w:val="94"/>
        </w:rPr>
        <w:t xml:space="preserve"> </w:t>
      </w:r>
      <w:r w:rsidRPr="00D156F7">
        <w:rPr>
          <w:rFonts w:eastAsia="Arial"/>
          <w:w w:val="94"/>
        </w:rPr>
        <w:t>El piso se limpia con microfibra o trapeador.   Las ranuras de los ascensores deben mantenerse muy limpios para que la puerta corra fácilmente.  Limpiar lámparas y partes altas del ascensor a través de la estructura.</w:t>
      </w:r>
    </w:p>
    <w:p w14:paraId="0C11596E" w14:textId="77777777" w:rsidR="0038360C" w:rsidRPr="00D156F7" w:rsidRDefault="0038360C" w:rsidP="00A5314F">
      <w:pPr>
        <w:pStyle w:val="Ttulo5"/>
        <w:rPr>
          <w:rFonts w:eastAsia="Arial"/>
        </w:rPr>
      </w:pPr>
      <w:bookmarkStart w:id="188" w:name="_Toc526447267"/>
      <w:r w:rsidRPr="00D156F7">
        <w:rPr>
          <w:rFonts w:eastAsia="Arial"/>
        </w:rPr>
        <w:t>Parqueaderos:</w:t>
      </w:r>
      <w:bookmarkEnd w:id="188"/>
    </w:p>
    <w:p w14:paraId="10A0930D" w14:textId="77777777" w:rsidR="0038360C" w:rsidRPr="00D156F7" w:rsidRDefault="0038360C" w:rsidP="0038360C">
      <w:r w:rsidRPr="00D156F7">
        <w:rPr>
          <w:rFonts w:eastAsia="Arial"/>
          <w:w w:val="94"/>
        </w:rPr>
        <w:t>En estos lugares se barre con una escoba de cerdas finas para poder recoger las hojas la arena, las piedras, etc.</w:t>
      </w:r>
    </w:p>
    <w:p w14:paraId="7B361523" w14:textId="77777777" w:rsidR="0038360C" w:rsidRPr="00D156F7" w:rsidRDefault="0038360C" w:rsidP="0038360C">
      <w:pPr>
        <w:rPr>
          <w:rFonts w:eastAsia="Arial"/>
          <w:w w:val="94"/>
        </w:rPr>
      </w:pPr>
      <w:r w:rsidRPr="00D156F7">
        <w:rPr>
          <w:rFonts w:eastAsia="Arial"/>
          <w:w w:val="94"/>
        </w:rPr>
        <w:t>1. Realizar la limpieza de vías internas como desagües, rejillas y cárcamos.  Prestar atención a las aceras y canaletas, puesto que en estos sitios se acumula la basura y el polvo y puede obstaculizar los drenajes.</w:t>
      </w:r>
    </w:p>
    <w:p w14:paraId="64D5E17D" w14:textId="77777777" w:rsidR="0038360C" w:rsidRPr="00D156F7" w:rsidRDefault="0038360C" w:rsidP="0038360C">
      <w:pPr>
        <w:rPr>
          <w:rFonts w:eastAsia="Arial"/>
          <w:w w:val="94"/>
        </w:rPr>
      </w:pPr>
      <w:r w:rsidRPr="00D156F7">
        <w:rPr>
          <w:rFonts w:eastAsia="Arial"/>
          <w:w w:val="94"/>
        </w:rPr>
        <w:t>2.</w:t>
      </w:r>
      <w:r>
        <w:rPr>
          <w:rFonts w:eastAsia="Arial"/>
          <w:w w:val="94"/>
        </w:rPr>
        <w:t xml:space="preserve"> </w:t>
      </w:r>
      <w:r w:rsidRPr="00D156F7">
        <w:rPr>
          <w:rFonts w:eastAsia="Arial"/>
          <w:w w:val="94"/>
        </w:rPr>
        <w:t>Re</w:t>
      </w:r>
      <w:r w:rsidRPr="00D156F7">
        <w:rPr>
          <w:rFonts w:eastAsia="Arial" w:cs="Tahoma"/>
          <w:w w:val="94"/>
        </w:rPr>
        <w:t>v</w:t>
      </w:r>
      <w:r w:rsidRPr="00D156F7">
        <w:rPr>
          <w:rFonts w:eastAsia="Arial"/>
          <w:w w:val="94"/>
        </w:rPr>
        <w:t>isar las can</w:t>
      </w:r>
      <w:r w:rsidRPr="00D156F7">
        <w:rPr>
          <w:rFonts w:eastAsia="Arial" w:cs="Tahoma"/>
          <w:w w:val="94"/>
        </w:rPr>
        <w:t>a</w:t>
      </w:r>
      <w:r w:rsidRPr="00D156F7">
        <w:rPr>
          <w:rFonts w:eastAsia="Arial"/>
          <w:w w:val="94"/>
        </w:rPr>
        <w:t>letas ubicadas en diferentes puntos del parqueadero y retirar los residuos que allí se encuentren. Verificar que las canecas queden limpias y con la bolsa.</w:t>
      </w:r>
    </w:p>
    <w:p w14:paraId="7C386953" w14:textId="77777777" w:rsidR="0038360C" w:rsidRPr="00D156F7" w:rsidRDefault="0038360C" w:rsidP="0038360C">
      <w:r w:rsidRPr="00D156F7">
        <w:rPr>
          <w:rFonts w:eastAsia="Arial"/>
          <w:w w:val="94"/>
        </w:rPr>
        <w:t>3.  Las pilas de residuos que se acumulan en este barrido se deben recoger inmediatamente después y depositar en bolsas.</w:t>
      </w:r>
    </w:p>
    <w:p w14:paraId="1B2D8B18" w14:textId="09BC29C0" w:rsidR="0038360C" w:rsidRPr="00553D47" w:rsidRDefault="00553D47" w:rsidP="00553D47">
      <w:pPr>
        <w:pStyle w:val="Ttulo4"/>
      </w:pPr>
      <w:bookmarkStart w:id="189" w:name="_Toc526330733"/>
      <w:bookmarkStart w:id="190" w:name="_Toc526447268"/>
      <w:r w:rsidRPr="00553D47">
        <w:t>Elementos</w:t>
      </w:r>
      <w:r w:rsidR="0038360C" w:rsidRPr="00553D47">
        <w:t xml:space="preserve"> </w:t>
      </w:r>
      <w:r w:rsidRPr="00553D47">
        <w:t>de</w:t>
      </w:r>
      <w:r w:rsidR="0038360C" w:rsidRPr="00553D47">
        <w:t xml:space="preserve"> </w:t>
      </w:r>
      <w:r w:rsidR="00A96EEB" w:rsidRPr="00553D47">
        <w:t>protección</w:t>
      </w:r>
      <w:r w:rsidR="0038360C" w:rsidRPr="00553D47">
        <w:t xml:space="preserve"> </w:t>
      </w:r>
      <w:r w:rsidRPr="00553D47">
        <w:t>personal</w:t>
      </w:r>
      <w:bookmarkEnd w:id="189"/>
      <w:bookmarkEnd w:id="190"/>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236"/>
      </w:tblGrid>
      <w:tr w:rsidR="0038360C" w:rsidRPr="006D4A2D" w14:paraId="71772661" w14:textId="77777777" w:rsidTr="0038360C">
        <w:trPr>
          <w:trHeight w:val="283"/>
        </w:trPr>
        <w:tc>
          <w:tcPr>
            <w:tcW w:w="4734" w:type="dxa"/>
          </w:tcPr>
          <w:p w14:paraId="3D3DC799" w14:textId="77777777" w:rsidR="0038360C" w:rsidRPr="006D4A2D" w:rsidRDefault="0038360C" w:rsidP="0038360C">
            <w:pPr>
              <w:pStyle w:val="Prrafodelista"/>
              <w:numPr>
                <w:ilvl w:val="0"/>
                <w:numId w:val="38"/>
              </w:numPr>
              <w:spacing w:after="0"/>
              <w:ind w:left="357" w:hanging="357"/>
              <w:rPr>
                <w:rFonts w:eastAsia="Arial"/>
                <w:w w:val="94"/>
              </w:rPr>
            </w:pPr>
            <w:r w:rsidRPr="006D4A2D">
              <w:rPr>
                <w:rFonts w:eastAsia="Arial"/>
                <w:w w:val="94"/>
              </w:rPr>
              <w:t>Guantes Negros y Amarillos</w:t>
            </w:r>
          </w:p>
        </w:tc>
        <w:tc>
          <w:tcPr>
            <w:tcW w:w="4236" w:type="dxa"/>
          </w:tcPr>
          <w:p w14:paraId="061F150C" w14:textId="77777777" w:rsidR="0038360C" w:rsidRPr="006D4A2D" w:rsidRDefault="0038360C" w:rsidP="0038360C">
            <w:pPr>
              <w:pStyle w:val="Prrafodelista"/>
              <w:numPr>
                <w:ilvl w:val="0"/>
                <w:numId w:val="38"/>
              </w:numPr>
              <w:spacing w:after="0"/>
              <w:ind w:left="357" w:hanging="357"/>
              <w:rPr>
                <w:rFonts w:eastAsia="Arial"/>
                <w:w w:val="94"/>
              </w:rPr>
            </w:pPr>
            <w:r w:rsidRPr="006D4A2D">
              <w:rPr>
                <w:rFonts w:eastAsia="Arial"/>
                <w:w w:val="94"/>
              </w:rPr>
              <w:t>Tapabocas</w:t>
            </w:r>
          </w:p>
        </w:tc>
      </w:tr>
      <w:tr w:rsidR="0038360C" w:rsidRPr="006D4A2D" w14:paraId="2B993ECA" w14:textId="77777777" w:rsidTr="0038360C">
        <w:trPr>
          <w:trHeight w:val="283"/>
        </w:trPr>
        <w:tc>
          <w:tcPr>
            <w:tcW w:w="4734" w:type="dxa"/>
          </w:tcPr>
          <w:p w14:paraId="030839D9" w14:textId="77777777" w:rsidR="0038360C" w:rsidRPr="006D4A2D" w:rsidRDefault="0038360C" w:rsidP="0038360C">
            <w:pPr>
              <w:pStyle w:val="Prrafodelista"/>
              <w:numPr>
                <w:ilvl w:val="0"/>
                <w:numId w:val="38"/>
              </w:numPr>
              <w:spacing w:after="0"/>
              <w:ind w:left="357" w:hanging="357"/>
              <w:rPr>
                <w:rFonts w:eastAsia="Arial"/>
                <w:w w:val="94"/>
              </w:rPr>
            </w:pPr>
            <w:r w:rsidRPr="006D4A2D">
              <w:rPr>
                <w:rFonts w:eastAsia="Arial"/>
                <w:w w:val="94"/>
              </w:rPr>
              <w:t>Uniforme</w:t>
            </w:r>
          </w:p>
        </w:tc>
        <w:tc>
          <w:tcPr>
            <w:tcW w:w="4236" w:type="dxa"/>
          </w:tcPr>
          <w:p w14:paraId="6D9FEECE" w14:textId="77777777" w:rsidR="0038360C" w:rsidRPr="006D4A2D" w:rsidRDefault="0038360C" w:rsidP="0038360C">
            <w:pPr>
              <w:pStyle w:val="Prrafodelista"/>
              <w:numPr>
                <w:ilvl w:val="0"/>
                <w:numId w:val="38"/>
              </w:numPr>
              <w:spacing w:after="0"/>
              <w:ind w:left="357" w:hanging="357"/>
              <w:rPr>
                <w:rFonts w:eastAsia="Arial"/>
                <w:w w:val="94"/>
              </w:rPr>
            </w:pPr>
            <w:r w:rsidRPr="006D4A2D">
              <w:rPr>
                <w:rFonts w:eastAsia="Arial"/>
                <w:w w:val="94"/>
              </w:rPr>
              <w:t>Guantes tipo mosquetero</w:t>
            </w:r>
          </w:p>
        </w:tc>
      </w:tr>
      <w:tr w:rsidR="0038360C" w:rsidRPr="006D4A2D" w14:paraId="7D3B325D" w14:textId="77777777" w:rsidTr="0038360C">
        <w:trPr>
          <w:trHeight w:val="283"/>
        </w:trPr>
        <w:tc>
          <w:tcPr>
            <w:tcW w:w="8970" w:type="dxa"/>
            <w:gridSpan w:val="2"/>
          </w:tcPr>
          <w:p w14:paraId="310A8FCB" w14:textId="77777777" w:rsidR="0038360C" w:rsidRPr="006D4A2D" w:rsidRDefault="0038360C" w:rsidP="0038360C">
            <w:pPr>
              <w:pStyle w:val="Prrafodelista"/>
              <w:numPr>
                <w:ilvl w:val="0"/>
                <w:numId w:val="38"/>
              </w:numPr>
              <w:spacing w:after="0"/>
              <w:ind w:left="357" w:hanging="357"/>
              <w:rPr>
                <w:rFonts w:eastAsia="Arial"/>
                <w:w w:val="94"/>
              </w:rPr>
            </w:pPr>
            <w:r w:rsidRPr="006D4A2D">
              <w:rPr>
                <w:rFonts w:eastAsia="Arial"/>
                <w:w w:val="94"/>
              </w:rPr>
              <w:t>Delantal para recolección de basuras tipo peto.</w:t>
            </w:r>
          </w:p>
        </w:tc>
      </w:tr>
    </w:tbl>
    <w:p w14:paraId="27064565" w14:textId="77777777" w:rsidR="007051D0" w:rsidRDefault="007051D0" w:rsidP="007051D0">
      <w:bookmarkStart w:id="191" w:name="_Toc526330765"/>
      <w:bookmarkStart w:id="192" w:name="_Toc524082553"/>
      <w:bookmarkStart w:id="193" w:name="_Toc526330756"/>
      <w:bookmarkEnd w:id="145"/>
      <w:bookmarkEnd w:id="146"/>
    </w:p>
    <w:p w14:paraId="5A185D05" w14:textId="77777777" w:rsidR="007051D0" w:rsidRDefault="007051D0">
      <w:pPr>
        <w:jc w:val="left"/>
        <w:rPr>
          <w:rFonts w:ascii="Tw Cen MT Condensed Extra Bold" w:eastAsiaTheme="majorEastAsia" w:hAnsi="Tw Cen MT Condensed Extra Bold" w:cstheme="majorBidi"/>
          <w:caps/>
          <w:color w:val="C00000"/>
          <w:sz w:val="32"/>
          <w:szCs w:val="36"/>
        </w:rPr>
      </w:pPr>
      <w:r>
        <w:br w:type="page"/>
      </w:r>
    </w:p>
    <w:p w14:paraId="7963AF1C" w14:textId="4800BE86" w:rsidR="00C45B9A" w:rsidRPr="004C3369" w:rsidRDefault="00C45B9A" w:rsidP="00C45B9A">
      <w:pPr>
        <w:pStyle w:val="Ttulo2"/>
      </w:pPr>
      <w:bookmarkStart w:id="194" w:name="_Toc526447269"/>
      <w:r w:rsidRPr="004C3369">
        <w:lastRenderedPageBreak/>
        <w:t xml:space="preserve">PROGRAMA </w:t>
      </w:r>
      <w:r>
        <w:t>7</w:t>
      </w:r>
      <w:r w:rsidRPr="004C3369">
        <w:t xml:space="preserve">. CONTROL Y MANEJO INTEGRADO DE PLAGAS </w:t>
      </w:r>
      <w:bookmarkEnd w:id="191"/>
      <w:bookmarkEnd w:id="194"/>
      <w:r w:rsidR="00A96EEB" w:rsidRPr="004C3369">
        <w:t xml:space="preserve">Y </w:t>
      </w:r>
      <w:commentRangeStart w:id="195"/>
      <w:r w:rsidR="00A96EEB" w:rsidRPr="004C3369">
        <w:t>ROEDORES</w:t>
      </w:r>
      <w:commentRangeEnd w:id="195"/>
      <w:r w:rsidR="00A96EEB">
        <w:rPr>
          <w:rStyle w:val="Refdecomentario"/>
          <w:rFonts w:ascii="Franklin Gothic Book" w:eastAsiaTheme="minorEastAsia" w:hAnsi="Franklin Gothic Book" w:cstheme="minorBidi"/>
          <w:caps w:val="0"/>
          <w:color w:val="auto"/>
        </w:rPr>
        <w:commentReference w:id="195"/>
      </w:r>
    </w:p>
    <w:p w14:paraId="0041BFAF" w14:textId="77777777" w:rsidR="00C45B9A" w:rsidRDefault="00C45B9A" w:rsidP="00C45B9A"/>
    <w:p w14:paraId="75634F73" w14:textId="77777777" w:rsidR="00C45B9A" w:rsidRDefault="00C45B9A" w:rsidP="00C45B9A">
      <w:pPr>
        <w:pStyle w:val="Ttulo3"/>
      </w:pPr>
      <w:bookmarkStart w:id="196" w:name="_Toc526330766"/>
      <w:bookmarkStart w:id="197" w:name="_Toc526447270"/>
      <w:r>
        <w:t>METODOLOGIA DEL TRABAJO DE CONTROL INTEGRADO DE PLAGAS</w:t>
      </w:r>
      <w:bookmarkEnd w:id="196"/>
      <w:bookmarkEnd w:id="197"/>
      <w:r>
        <w:t xml:space="preserve"> </w:t>
      </w:r>
    </w:p>
    <w:p w14:paraId="7DEBD56D" w14:textId="77777777" w:rsidR="00C45B9A" w:rsidRDefault="00C45B9A" w:rsidP="00C45B9A">
      <w:r>
        <w:t>Para lograr el éxito de un programa de control integrado de plagas se requiere la participación directa y activa de todas las personas relacionadas con las actividades que generen riesgos de infestación por plagas, en este caso, los trabajadores al igual que de la calidad técnica y profesional de la empresa que realiza el control, FUMISERV JS.</w:t>
      </w:r>
    </w:p>
    <w:p w14:paraId="5B67BF57" w14:textId="77777777" w:rsidR="00C45B9A" w:rsidRDefault="00C45B9A" w:rsidP="00C45B9A">
      <w:pPr>
        <w:pStyle w:val="Ttulo4"/>
      </w:pPr>
      <w:bookmarkStart w:id="198" w:name="_Toc526330767"/>
      <w:bookmarkStart w:id="199" w:name="_Toc526447271"/>
      <w:r>
        <w:t>Actividades del control integrado de plagas</w:t>
      </w:r>
      <w:bookmarkEnd w:id="198"/>
      <w:bookmarkEnd w:id="199"/>
      <w:r>
        <w:t xml:space="preserve"> </w:t>
      </w:r>
    </w:p>
    <w:p w14:paraId="3624597A" w14:textId="77777777" w:rsidR="00C45B9A" w:rsidRDefault="00C45B9A" w:rsidP="00C45B9A">
      <w:r>
        <w:rPr>
          <w:b/>
          <w:bCs/>
        </w:rPr>
        <w:t>1. Inspección</w:t>
      </w:r>
      <w:r>
        <w:t xml:space="preserve">: Antes de empezar cualquier programa de control integrado de plagas se realiza visita técnica de inspección en la cual se busca lo siguiente: tipo de plaga presente, grado de infestación, focos de infestación, fallas locativas en la edificación que permiten el ingreso o el establecimiento de las plagas en el interior de la misma, condiciones de almacenamiento, disposición de basuras y actividades de tipo productivo que puedan generar riesgos de infestación. La inspección da las bases para la realización de los trabajos del control integrado de plagas, indicando el tipo de producto a emplear, la periodicidad de las aplicaciones, etc. </w:t>
      </w:r>
    </w:p>
    <w:p w14:paraId="2B89743D" w14:textId="77777777" w:rsidR="00C45B9A" w:rsidRDefault="00C45B9A" w:rsidP="00C45B9A">
      <w:r>
        <w:t xml:space="preserve">El Trampeo y el monitoreo son una herramienta durante las inspecciones; este se Realiza mediante la instalación de trampas de pegamento en los focos de infestación detectado por el técnico, en el sitio a tratar. </w:t>
      </w:r>
    </w:p>
    <w:p w14:paraId="533D169C" w14:textId="77777777" w:rsidR="00C45B9A" w:rsidRDefault="00C45B9A" w:rsidP="00C45B9A">
      <w:r>
        <w:t xml:space="preserve">• Evaluación inicial del grado de infestación. </w:t>
      </w:r>
    </w:p>
    <w:p w14:paraId="69993F54" w14:textId="77777777" w:rsidR="00C45B9A" w:rsidRDefault="00C45B9A" w:rsidP="00C45B9A">
      <w:r>
        <w:t>• Evaluación periódica de la calidad del control integrado de plagas.</w:t>
      </w:r>
    </w:p>
    <w:p w14:paraId="371F5F7E" w14:textId="77777777" w:rsidR="00C45B9A" w:rsidRDefault="00C45B9A" w:rsidP="00C45B9A">
      <w:pPr>
        <w:pStyle w:val="Default"/>
      </w:pPr>
    </w:p>
    <w:p w14:paraId="499F46C8" w14:textId="77777777" w:rsidR="00C45B9A" w:rsidRDefault="00C45B9A" w:rsidP="00C45B9A">
      <w:r>
        <w:rPr>
          <w:b/>
          <w:bCs/>
        </w:rPr>
        <w:t xml:space="preserve">2. Exclusión: </w:t>
      </w:r>
      <w:r>
        <w:t xml:space="preserve">Con los resultados obtenidos durante la inspección – evaluación - se le dan recomendaciones técnicas a los usuarios de tal forma que se implementen las medidas correctivas en lo relacionado con el almacenamiento, condiciones locativas, higiénico sanitario, manejo de basuras y demás que inciden en la infestación. Lo anterior permite prevenir re infestaciones, evitando el ingreso de las plagas o la formación de guaridas. </w:t>
      </w:r>
    </w:p>
    <w:p w14:paraId="7E6B309B" w14:textId="77777777" w:rsidR="00C45B9A" w:rsidRDefault="00C45B9A" w:rsidP="00C45B9A">
      <w:r w:rsidRPr="00235115">
        <w:rPr>
          <w:b/>
        </w:rPr>
        <w:t>3. Eliminación:</w:t>
      </w:r>
      <w:r>
        <w:t xml:space="preserve"> Son las actividades de control químico y/o físico, con las cuales se eliminan los insectos y roedores, mediante la aplicación de insecticidas (líquidos), productos ecológicos, raticidas y/o trampas de pegamento. Inicialmente se espera una disminución rápida de la infestación hasta un mínimo que no genere riesgos a la salud de las personas ni contamine los materiales. </w:t>
      </w:r>
    </w:p>
    <w:p w14:paraId="7134B539" w14:textId="77777777" w:rsidR="00C45B9A" w:rsidRDefault="00C45B9A" w:rsidP="00C45B9A">
      <w:r>
        <w:t>Para la realización de los controles químicos de plagas, tienen en cuenta los siguientes aspectos técnicos, los cuales tienen una gran incidencia en los resultados del control:</w:t>
      </w:r>
    </w:p>
    <w:p w14:paraId="0E1942EC" w14:textId="77777777" w:rsidR="00C45B9A" w:rsidRDefault="00C45B9A" w:rsidP="00C45B9A">
      <w:r>
        <w:rPr>
          <w:b/>
          <w:bCs/>
        </w:rPr>
        <w:t xml:space="preserve">a. Rotación de plaguicidas Químicos: </w:t>
      </w:r>
      <w:r>
        <w:t xml:space="preserve">Se utilizan plaguicidas, debidamente registrados ante el Ministerio de Salud, el INVIMA y el ICA, mediante el sistema de rotación periódica </w:t>
      </w:r>
      <w:r>
        <w:lastRenderedPageBreak/>
        <w:t xml:space="preserve">y de acuerdo a las recomendaciones de la organización mundial de la salud, para evitar la aparición de resistencia en los artrópodos y roedores plaga a controlar. </w:t>
      </w:r>
    </w:p>
    <w:p w14:paraId="7A290AE8" w14:textId="77777777" w:rsidR="00C45B9A" w:rsidRDefault="00C45B9A" w:rsidP="00C45B9A">
      <w:r>
        <w:rPr>
          <w:b/>
          <w:bCs/>
        </w:rPr>
        <w:t xml:space="preserve">b. Uso racional de plaguicidas: </w:t>
      </w:r>
      <w:r>
        <w:t>Permite asegurar la calidad y efectividad del mismo y se basa en el uso del producto adecuado y en las dosificaciones requeridas para determinado caso.</w:t>
      </w:r>
    </w:p>
    <w:p w14:paraId="139468CF" w14:textId="77777777" w:rsidR="00C45B9A" w:rsidRDefault="00C45B9A" w:rsidP="00C45B9A">
      <w:r>
        <w:rPr>
          <w:b/>
          <w:bCs/>
        </w:rPr>
        <w:t xml:space="preserve">c. Uso de plaguicidas no convencionales: </w:t>
      </w:r>
      <w:r>
        <w:t xml:space="preserve">Utilizamos productos insecticidas novedosos, con principios activos y mecanismos de acción diferentes a los insecticidas sintéticos utilizados tradicionalmente. Estos productos son tóxicos estomacales y nos permiten asegurar un control integrado de plagas eficaz. </w:t>
      </w:r>
    </w:p>
    <w:p w14:paraId="3F8590DC" w14:textId="77777777" w:rsidR="00C45B9A" w:rsidRDefault="00C45B9A" w:rsidP="00C45B9A">
      <w:pPr>
        <w:rPr>
          <w:b/>
          <w:bCs/>
        </w:rPr>
      </w:pPr>
      <w:r>
        <w:rPr>
          <w:b/>
          <w:bCs/>
        </w:rPr>
        <w:t>d. Métodos de control químico y físico de insectos y roedores</w:t>
      </w:r>
    </w:p>
    <w:tbl>
      <w:tblPr>
        <w:tblStyle w:val="Tabladelista3-nfasis1"/>
        <w:tblW w:w="0" w:type="auto"/>
        <w:tblLook w:val="04A0" w:firstRow="1" w:lastRow="0" w:firstColumn="1" w:lastColumn="0" w:noHBand="0" w:noVBand="1"/>
      </w:tblPr>
      <w:tblGrid>
        <w:gridCol w:w="1980"/>
        <w:gridCol w:w="1843"/>
        <w:gridCol w:w="1701"/>
        <w:gridCol w:w="3304"/>
      </w:tblGrid>
      <w:tr w:rsidR="004E3F7F" w:rsidRPr="004E3F7F" w14:paraId="093AB141" w14:textId="77777777" w:rsidTr="004E3F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Borders>
              <w:right w:val="single" w:sz="4" w:space="0" w:color="A5300F" w:themeColor="accent1"/>
            </w:tcBorders>
          </w:tcPr>
          <w:p w14:paraId="09A10392" w14:textId="6BFDAAA3" w:rsidR="004E3F7F" w:rsidRPr="004E3F7F" w:rsidRDefault="004E3F7F" w:rsidP="00C45B9A">
            <w:pPr>
              <w:rPr>
                <w:rFonts w:ascii="Trebuchet MS" w:hAnsi="Trebuchet MS"/>
                <w:sz w:val="20"/>
                <w:szCs w:val="20"/>
              </w:rPr>
            </w:pPr>
            <w:r w:rsidRPr="004E3F7F">
              <w:rPr>
                <w:rFonts w:ascii="Trebuchet MS" w:hAnsi="Trebuchet MS"/>
                <w:sz w:val="20"/>
                <w:szCs w:val="20"/>
              </w:rPr>
              <w:t>Actividad</w:t>
            </w:r>
          </w:p>
        </w:tc>
        <w:tc>
          <w:tcPr>
            <w:tcW w:w="1843" w:type="dxa"/>
            <w:tcBorders>
              <w:top w:val="single" w:sz="4" w:space="0" w:color="A5300F" w:themeColor="accent1"/>
              <w:left w:val="single" w:sz="4" w:space="0" w:color="A5300F" w:themeColor="accent1"/>
              <w:bottom w:val="single" w:sz="4" w:space="0" w:color="A5300F" w:themeColor="accent1"/>
            </w:tcBorders>
          </w:tcPr>
          <w:p w14:paraId="0112ABBE" w14:textId="2150F828" w:rsidR="004E3F7F" w:rsidRPr="004E3F7F" w:rsidRDefault="004E3F7F" w:rsidP="00C45B9A">
            <w:pP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sz w:val="20"/>
                <w:szCs w:val="20"/>
              </w:rPr>
              <w:t>Para controlar</w:t>
            </w:r>
          </w:p>
        </w:tc>
        <w:tc>
          <w:tcPr>
            <w:tcW w:w="1701" w:type="dxa"/>
          </w:tcPr>
          <w:p w14:paraId="4453583D" w14:textId="25483D81" w:rsidR="004E3F7F" w:rsidRPr="004E3F7F" w:rsidRDefault="004E3F7F" w:rsidP="00C45B9A">
            <w:pP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sz w:val="20"/>
                <w:szCs w:val="20"/>
              </w:rPr>
              <w:t>Método</w:t>
            </w:r>
          </w:p>
        </w:tc>
        <w:tc>
          <w:tcPr>
            <w:tcW w:w="3304" w:type="dxa"/>
          </w:tcPr>
          <w:p w14:paraId="4C6CE930" w14:textId="55C6853B" w:rsidR="004E3F7F" w:rsidRPr="004E3F7F" w:rsidRDefault="004E3F7F" w:rsidP="004E3F7F">
            <w:pPr>
              <w:cnfStyle w:val="100000000000" w:firstRow="1" w:lastRow="0" w:firstColumn="0" w:lastColumn="0" w:oddVBand="0" w:evenVBand="0" w:oddHBand="0" w:evenHBand="0" w:firstRowFirstColumn="0" w:firstRowLastColumn="0" w:lastRowFirstColumn="0" w:lastRowLastColumn="0"/>
              <w:rPr>
                <w:rFonts w:ascii="Trebuchet MS" w:hAnsi="Trebuchet MS"/>
                <w:sz w:val="20"/>
                <w:szCs w:val="20"/>
              </w:rPr>
            </w:pPr>
            <w:r>
              <w:rPr>
                <w:rFonts w:ascii="Trebuchet MS" w:hAnsi="Trebuchet MS"/>
                <w:sz w:val="20"/>
                <w:szCs w:val="20"/>
              </w:rPr>
              <w:t>Plaguicida aplicado</w:t>
            </w:r>
          </w:p>
        </w:tc>
      </w:tr>
      <w:tr w:rsidR="004E3F7F" w:rsidRPr="004E3F7F" w14:paraId="19B1210B" w14:textId="77777777" w:rsidTr="004E3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Borders>
              <w:right w:val="single" w:sz="4" w:space="0" w:color="A5300F" w:themeColor="accent1"/>
            </w:tcBorders>
            <w:vAlign w:val="center"/>
          </w:tcPr>
          <w:p w14:paraId="6051A3B6" w14:textId="1E42E08E" w:rsidR="004E3F7F" w:rsidRPr="00E855A1" w:rsidRDefault="00A96EEB" w:rsidP="00E855A1">
            <w:pPr>
              <w:spacing w:after="160" w:line="276" w:lineRule="auto"/>
              <w:rPr>
                <w:sz w:val="20"/>
              </w:rPr>
            </w:pPr>
            <w:r w:rsidRPr="00E855A1">
              <w:rPr>
                <w:sz w:val="20"/>
              </w:rPr>
              <w:t>D</w:t>
            </w:r>
            <w:r w:rsidR="004E3F7F" w:rsidRPr="00E855A1">
              <w:rPr>
                <w:sz w:val="20"/>
              </w:rPr>
              <w:t>esinsectación</w:t>
            </w:r>
          </w:p>
        </w:tc>
        <w:tc>
          <w:tcPr>
            <w:tcW w:w="1843" w:type="dxa"/>
            <w:tcBorders>
              <w:left w:val="single" w:sz="4" w:space="0" w:color="A5300F" w:themeColor="accent1"/>
            </w:tcBorders>
          </w:tcPr>
          <w:p w14:paraId="370266B1" w14:textId="71F4E874" w:rsidR="004E3F7F" w:rsidRPr="00E855A1" w:rsidRDefault="004E3F7F" w:rsidP="00E855A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Insectos rastreros y voladores</w:t>
            </w:r>
          </w:p>
        </w:tc>
        <w:tc>
          <w:tcPr>
            <w:tcW w:w="1701" w:type="dxa"/>
          </w:tcPr>
          <w:p w14:paraId="722A6B84" w14:textId="31C54382" w:rsidR="004E3F7F" w:rsidRPr="00E855A1" w:rsidRDefault="004E3F7F" w:rsidP="00E855A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Aspersión con bomba manual</w:t>
            </w:r>
          </w:p>
        </w:tc>
        <w:tc>
          <w:tcPr>
            <w:tcW w:w="3304" w:type="dxa"/>
          </w:tcPr>
          <w:p w14:paraId="606B9146" w14:textId="1D0871F8" w:rsidR="004E3F7F" w:rsidRPr="00E855A1" w:rsidRDefault="004E3F7F" w:rsidP="00E855A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Insecticidas piretroides sintéticos en concentrado emulsionable y suspensión concentrada</w:t>
            </w:r>
          </w:p>
        </w:tc>
      </w:tr>
      <w:tr w:rsidR="004E3F7F" w:rsidRPr="004E3F7F" w14:paraId="0698B086" w14:textId="77777777" w:rsidTr="004E3F7F">
        <w:tc>
          <w:tcPr>
            <w:cnfStyle w:val="001000000000" w:firstRow="0" w:lastRow="0" w:firstColumn="1" w:lastColumn="0" w:oddVBand="0" w:evenVBand="0" w:oddHBand="0" w:evenHBand="0" w:firstRowFirstColumn="0" w:firstRowLastColumn="0" w:lastRowFirstColumn="0" w:lastRowLastColumn="0"/>
            <w:tcW w:w="1980" w:type="dxa"/>
            <w:vMerge/>
            <w:tcBorders>
              <w:right w:val="single" w:sz="4" w:space="0" w:color="A5300F" w:themeColor="accent1"/>
            </w:tcBorders>
          </w:tcPr>
          <w:p w14:paraId="2BAEC3C9" w14:textId="77777777" w:rsidR="004E3F7F" w:rsidRPr="00E855A1" w:rsidRDefault="004E3F7F" w:rsidP="00E855A1">
            <w:pPr>
              <w:spacing w:after="160" w:line="276" w:lineRule="auto"/>
              <w:rPr>
                <w:sz w:val="20"/>
              </w:rPr>
            </w:pPr>
          </w:p>
        </w:tc>
        <w:tc>
          <w:tcPr>
            <w:tcW w:w="1843" w:type="dxa"/>
            <w:tcBorders>
              <w:top w:val="single" w:sz="4" w:space="0" w:color="A5300F" w:themeColor="accent1"/>
              <w:left w:val="single" w:sz="4" w:space="0" w:color="A5300F" w:themeColor="accent1"/>
              <w:bottom w:val="single" w:sz="4" w:space="0" w:color="A5300F" w:themeColor="accent1"/>
            </w:tcBorders>
          </w:tcPr>
          <w:p w14:paraId="6A99C032" w14:textId="3CE8A5F4" w:rsidR="004E3F7F" w:rsidRPr="00E855A1" w:rsidRDefault="004E3F7F" w:rsidP="00E855A1">
            <w:pPr>
              <w:spacing w:after="160" w:line="276" w:lineRule="auto"/>
              <w:cnfStyle w:val="000000000000" w:firstRow="0" w:lastRow="0" w:firstColumn="0" w:lastColumn="0" w:oddVBand="0" w:evenVBand="0" w:oddHBand="0" w:evenHBand="0" w:firstRowFirstColumn="0" w:firstRowLastColumn="0" w:lastRowFirstColumn="0" w:lastRowLastColumn="0"/>
              <w:rPr>
                <w:sz w:val="20"/>
              </w:rPr>
            </w:pPr>
            <w:r w:rsidRPr="00E855A1">
              <w:rPr>
                <w:sz w:val="20"/>
              </w:rPr>
              <w:t>Insectos voladores</w:t>
            </w:r>
          </w:p>
        </w:tc>
        <w:tc>
          <w:tcPr>
            <w:tcW w:w="1701" w:type="dxa"/>
          </w:tcPr>
          <w:p w14:paraId="276F37A0" w14:textId="4D0537B5" w:rsidR="004E3F7F" w:rsidRPr="00E855A1" w:rsidRDefault="004E3F7F" w:rsidP="00E855A1">
            <w:pPr>
              <w:spacing w:after="160"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E855A1">
              <w:rPr>
                <w:sz w:val="20"/>
              </w:rPr>
              <w:t>Nebulización</w:t>
            </w:r>
          </w:p>
        </w:tc>
        <w:tc>
          <w:tcPr>
            <w:tcW w:w="3304" w:type="dxa"/>
          </w:tcPr>
          <w:p w14:paraId="70B5B975" w14:textId="1E237204" w:rsidR="004E3F7F" w:rsidRPr="00E855A1" w:rsidRDefault="004E3F7F" w:rsidP="00E855A1">
            <w:pPr>
              <w:spacing w:after="160" w:line="276" w:lineRule="auto"/>
              <w:cnfStyle w:val="000000000000" w:firstRow="0" w:lastRow="0" w:firstColumn="0" w:lastColumn="0" w:oddVBand="0" w:evenVBand="0" w:oddHBand="0" w:evenHBand="0" w:firstRowFirstColumn="0" w:firstRowLastColumn="0" w:lastRowFirstColumn="0" w:lastRowLastColumn="0"/>
              <w:rPr>
                <w:sz w:val="20"/>
              </w:rPr>
            </w:pPr>
            <w:r w:rsidRPr="00E855A1">
              <w:rPr>
                <w:sz w:val="20"/>
              </w:rPr>
              <w:t>Insecticidas piretroides sintéticos en concentrado emulsionable</w:t>
            </w:r>
          </w:p>
        </w:tc>
      </w:tr>
      <w:tr w:rsidR="004E3F7F" w:rsidRPr="004E3F7F" w14:paraId="4A6D5968" w14:textId="77777777" w:rsidTr="004E3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right w:val="single" w:sz="4" w:space="0" w:color="A5300F" w:themeColor="accent1"/>
            </w:tcBorders>
          </w:tcPr>
          <w:p w14:paraId="2AB8B143" w14:textId="77777777" w:rsidR="004E3F7F" w:rsidRPr="00E855A1" w:rsidRDefault="004E3F7F" w:rsidP="00E855A1">
            <w:pPr>
              <w:spacing w:after="160" w:line="276" w:lineRule="auto"/>
              <w:rPr>
                <w:sz w:val="20"/>
              </w:rPr>
            </w:pPr>
          </w:p>
        </w:tc>
        <w:tc>
          <w:tcPr>
            <w:tcW w:w="1843" w:type="dxa"/>
            <w:tcBorders>
              <w:left w:val="single" w:sz="4" w:space="0" w:color="A5300F" w:themeColor="accent1"/>
            </w:tcBorders>
          </w:tcPr>
          <w:p w14:paraId="0A75341B" w14:textId="18C69C78" w:rsidR="004E3F7F" w:rsidRPr="00E855A1" w:rsidRDefault="004E3F7F" w:rsidP="00E855A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Plagas materiales almacenados</w:t>
            </w:r>
          </w:p>
        </w:tc>
        <w:tc>
          <w:tcPr>
            <w:tcW w:w="1701" w:type="dxa"/>
          </w:tcPr>
          <w:p w14:paraId="4D5C9E57" w14:textId="178BCA02" w:rsidR="004E3F7F" w:rsidRPr="00E855A1" w:rsidRDefault="004E3F7F" w:rsidP="00E855A1">
            <w:pPr>
              <w:spacing w:after="16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E855A1">
              <w:rPr>
                <w:sz w:val="20"/>
              </w:rPr>
              <w:t>Fumigación</w:t>
            </w:r>
          </w:p>
        </w:tc>
        <w:tc>
          <w:tcPr>
            <w:tcW w:w="3304" w:type="dxa"/>
          </w:tcPr>
          <w:p w14:paraId="753341B9" w14:textId="33CD8832" w:rsidR="004E3F7F" w:rsidRPr="00E855A1" w:rsidRDefault="004E3F7F" w:rsidP="00E855A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Aplicación bajo carpa de tabletas que liberan gas</w:t>
            </w:r>
          </w:p>
        </w:tc>
      </w:tr>
      <w:tr w:rsidR="004E3F7F" w:rsidRPr="004E3F7F" w14:paraId="4B035BD7" w14:textId="77777777" w:rsidTr="004E3F7F">
        <w:tc>
          <w:tcPr>
            <w:cnfStyle w:val="001000000000" w:firstRow="0" w:lastRow="0" w:firstColumn="1" w:lastColumn="0" w:oddVBand="0" w:evenVBand="0" w:oddHBand="0" w:evenHBand="0" w:firstRowFirstColumn="0" w:firstRowLastColumn="0" w:lastRowFirstColumn="0" w:lastRowLastColumn="0"/>
            <w:tcW w:w="1980" w:type="dxa"/>
            <w:vMerge/>
            <w:tcBorders>
              <w:right w:val="single" w:sz="4" w:space="0" w:color="A5300F" w:themeColor="accent1"/>
            </w:tcBorders>
          </w:tcPr>
          <w:p w14:paraId="600BC6B7" w14:textId="77777777" w:rsidR="004E3F7F" w:rsidRPr="00E855A1" w:rsidRDefault="004E3F7F" w:rsidP="00E855A1">
            <w:pPr>
              <w:spacing w:after="160" w:line="276" w:lineRule="auto"/>
              <w:rPr>
                <w:sz w:val="20"/>
              </w:rPr>
            </w:pPr>
          </w:p>
        </w:tc>
        <w:tc>
          <w:tcPr>
            <w:tcW w:w="1843" w:type="dxa"/>
            <w:tcBorders>
              <w:top w:val="single" w:sz="4" w:space="0" w:color="A5300F" w:themeColor="accent1"/>
              <w:left w:val="single" w:sz="4" w:space="0" w:color="A5300F" w:themeColor="accent1"/>
              <w:bottom w:val="single" w:sz="4" w:space="0" w:color="A5300F" w:themeColor="accent1"/>
            </w:tcBorders>
          </w:tcPr>
          <w:p w14:paraId="3ED355D0" w14:textId="1459516E" w:rsidR="004E3F7F" w:rsidRPr="00E855A1" w:rsidRDefault="004E3F7F" w:rsidP="00E855A1">
            <w:pPr>
              <w:spacing w:after="160" w:line="276" w:lineRule="auto"/>
              <w:cnfStyle w:val="000000000000" w:firstRow="0" w:lastRow="0" w:firstColumn="0" w:lastColumn="0" w:oddVBand="0" w:evenVBand="0" w:oddHBand="0" w:evenHBand="0" w:firstRowFirstColumn="0" w:firstRowLastColumn="0" w:lastRowFirstColumn="0" w:lastRowLastColumn="0"/>
              <w:rPr>
                <w:sz w:val="20"/>
              </w:rPr>
            </w:pPr>
            <w:r w:rsidRPr="00E855A1">
              <w:rPr>
                <w:sz w:val="20"/>
              </w:rPr>
              <w:t>Insectos rastreros</w:t>
            </w:r>
          </w:p>
        </w:tc>
        <w:tc>
          <w:tcPr>
            <w:tcW w:w="1701" w:type="dxa"/>
          </w:tcPr>
          <w:p w14:paraId="4C8FE5A7" w14:textId="27F22612" w:rsidR="004E3F7F" w:rsidRPr="00E855A1" w:rsidRDefault="004E3F7F" w:rsidP="00E855A1">
            <w:pPr>
              <w:spacing w:after="160" w:line="276" w:lineRule="auto"/>
              <w:jc w:val="left"/>
              <w:cnfStyle w:val="000000000000" w:firstRow="0" w:lastRow="0" w:firstColumn="0" w:lastColumn="0" w:oddVBand="0" w:evenVBand="0" w:oddHBand="0" w:evenHBand="0" w:firstRowFirstColumn="0" w:firstRowLastColumn="0" w:lastRowFirstColumn="0" w:lastRowLastColumn="0"/>
              <w:rPr>
                <w:sz w:val="20"/>
              </w:rPr>
            </w:pPr>
            <w:r w:rsidRPr="00E855A1">
              <w:rPr>
                <w:sz w:val="20"/>
              </w:rPr>
              <w:t>Aplicación Manual</w:t>
            </w:r>
          </w:p>
        </w:tc>
        <w:tc>
          <w:tcPr>
            <w:tcW w:w="3304" w:type="dxa"/>
          </w:tcPr>
          <w:p w14:paraId="476A1062" w14:textId="0D2489D6" w:rsidR="004E3F7F" w:rsidRPr="00E855A1" w:rsidRDefault="004E3F7F" w:rsidP="00E855A1">
            <w:pPr>
              <w:spacing w:after="160" w:line="276" w:lineRule="auto"/>
              <w:cnfStyle w:val="000000000000" w:firstRow="0" w:lastRow="0" w:firstColumn="0" w:lastColumn="0" w:oddVBand="0" w:evenVBand="0" w:oddHBand="0" w:evenHBand="0" w:firstRowFirstColumn="0" w:firstRowLastColumn="0" w:lastRowFirstColumn="0" w:lastRowLastColumn="0"/>
              <w:rPr>
                <w:sz w:val="20"/>
              </w:rPr>
            </w:pPr>
            <w:r w:rsidRPr="00E855A1">
              <w:rPr>
                <w:sz w:val="20"/>
              </w:rPr>
              <w:t>Insecticidas en crema, tabletas, gel y tiza</w:t>
            </w:r>
          </w:p>
        </w:tc>
      </w:tr>
      <w:tr w:rsidR="004E3F7F" w:rsidRPr="004E3F7F" w14:paraId="4DBB1BA0" w14:textId="77777777" w:rsidTr="004E3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right w:val="single" w:sz="4" w:space="0" w:color="A5300F" w:themeColor="accent1"/>
            </w:tcBorders>
          </w:tcPr>
          <w:p w14:paraId="5AE71195" w14:textId="77777777" w:rsidR="004E3F7F" w:rsidRPr="00E855A1" w:rsidRDefault="004E3F7F" w:rsidP="00E855A1">
            <w:pPr>
              <w:spacing w:after="160" w:line="276" w:lineRule="auto"/>
              <w:rPr>
                <w:sz w:val="20"/>
              </w:rPr>
            </w:pPr>
          </w:p>
        </w:tc>
        <w:tc>
          <w:tcPr>
            <w:tcW w:w="1843" w:type="dxa"/>
            <w:tcBorders>
              <w:left w:val="single" w:sz="4" w:space="0" w:color="A5300F" w:themeColor="accent1"/>
            </w:tcBorders>
          </w:tcPr>
          <w:p w14:paraId="6D9A7018" w14:textId="63A9A19D" w:rsidR="004E3F7F" w:rsidRPr="00E855A1" w:rsidRDefault="004E3F7F" w:rsidP="00E855A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Insectos rastreros</w:t>
            </w:r>
          </w:p>
        </w:tc>
        <w:tc>
          <w:tcPr>
            <w:tcW w:w="1701" w:type="dxa"/>
          </w:tcPr>
          <w:p w14:paraId="58CB494B" w14:textId="6B2726AA" w:rsidR="004E3F7F" w:rsidRPr="00E855A1" w:rsidRDefault="004E3F7F" w:rsidP="00E855A1">
            <w:pPr>
              <w:spacing w:after="16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E855A1">
              <w:rPr>
                <w:sz w:val="20"/>
              </w:rPr>
              <w:t>Aplicación Manual</w:t>
            </w:r>
          </w:p>
        </w:tc>
        <w:tc>
          <w:tcPr>
            <w:tcW w:w="3304" w:type="dxa"/>
          </w:tcPr>
          <w:p w14:paraId="09C7B6C3" w14:textId="09682075" w:rsidR="004E3F7F" w:rsidRPr="00E855A1" w:rsidRDefault="004E3F7F" w:rsidP="00E855A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Trampas para insectos</w:t>
            </w:r>
          </w:p>
        </w:tc>
      </w:tr>
      <w:tr w:rsidR="004E3F7F" w:rsidRPr="004E3F7F" w14:paraId="176C5D62" w14:textId="77777777" w:rsidTr="004E3F7F">
        <w:tc>
          <w:tcPr>
            <w:cnfStyle w:val="001000000000" w:firstRow="0" w:lastRow="0" w:firstColumn="1" w:lastColumn="0" w:oddVBand="0" w:evenVBand="0" w:oddHBand="0" w:evenHBand="0" w:firstRowFirstColumn="0" w:firstRowLastColumn="0" w:lastRowFirstColumn="0" w:lastRowLastColumn="0"/>
            <w:tcW w:w="1980" w:type="dxa"/>
            <w:vMerge w:val="restart"/>
            <w:tcBorders>
              <w:right w:val="single" w:sz="4" w:space="0" w:color="A5300F" w:themeColor="accent1"/>
            </w:tcBorders>
            <w:vAlign w:val="center"/>
          </w:tcPr>
          <w:p w14:paraId="1E1F993A" w14:textId="3FA5DF24" w:rsidR="004E3F7F" w:rsidRPr="00E855A1" w:rsidRDefault="004E3F7F" w:rsidP="00E855A1">
            <w:pPr>
              <w:spacing w:after="160" w:line="276" w:lineRule="auto"/>
              <w:rPr>
                <w:sz w:val="20"/>
              </w:rPr>
            </w:pPr>
            <w:r w:rsidRPr="00E855A1">
              <w:rPr>
                <w:sz w:val="20"/>
              </w:rPr>
              <w:t>Desratización</w:t>
            </w:r>
          </w:p>
        </w:tc>
        <w:tc>
          <w:tcPr>
            <w:tcW w:w="1843" w:type="dxa"/>
            <w:tcBorders>
              <w:top w:val="single" w:sz="4" w:space="0" w:color="A5300F" w:themeColor="accent1"/>
              <w:left w:val="single" w:sz="4" w:space="0" w:color="A5300F" w:themeColor="accent1"/>
              <w:bottom w:val="single" w:sz="4" w:space="0" w:color="A5300F" w:themeColor="accent1"/>
            </w:tcBorders>
          </w:tcPr>
          <w:p w14:paraId="3D460037" w14:textId="1EE370E5" w:rsidR="004E3F7F" w:rsidRPr="00E855A1" w:rsidRDefault="004E3F7F" w:rsidP="00E855A1">
            <w:pPr>
              <w:spacing w:after="160" w:line="276" w:lineRule="auto"/>
              <w:cnfStyle w:val="000000000000" w:firstRow="0" w:lastRow="0" w:firstColumn="0" w:lastColumn="0" w:oddVBand="0" w:evenVBand="0" w:oddHBand="0" w:evenHBand="0" w:firstRowFirstColumn="0" w:firstRowLastColumn="0" w:lastRowFirstColumn="0" w:lastRowLastColumn="0"/>
              <w:rPr>
                <w:sz w:val="20"/>
              </w:rPr>
            </w:pPr>
            <w:r w:rsidRPr="00E855A1">
              <w:rPr>
                <w:sz w:val="20"/>
              </w:rPr>
              <w:t>Roedores menores</w:t>
            </w:r>
          </w:p>
        </w:tc>
        <w:tc>
          <w:tcPr>
            <w:tcW w:w="1701" w:type="dxa"/>
          </w:tcPr>
          <w:p w14:paraId="41831605" w14:textId="5413F878" w:rsidR="004E3F7F" w:rsidRPr="00E855A1" w:rsidRDefault="004E3F7F" w:rsidP="00E855A1">
            <w:pPr>
              <w:spacing w:after="160" w:line="276" w:lineRule="auto"/>
              <w:cnfStyle w:val="000000000000" w:firstRow="0" w:lastRow="0" w:firstColumn="0" w:lastColumn="0" w:oddVBand="0" w:evenVBand="0" w:oddHBand="0" w:evenHBand="0" w:firstRowFirstColumn="0" w:firstRowLastColumn="0" w:lastRowFirstColumn="0" w:lastRowLastColumn="0"/>
              <w:rPr>
                <w:sz w:val="20"/>
              </w:rPr>
            </w:pPr>
            <w:r w:rsidRPr="00E855A1">
              <w:rPr>
                <w:sz w:val="20"/>
              </w:rPr>
              <w:t>Aplicación Manual</w:t>
            </w:r>
          </w:p>
        </w:tc>
        <w:tc>
          <w:tcPr>
            <w:tcW w:w="3304" w:type="dxa"/>
          </w:tcPr>
          <w:p w14:paraId="5CF0A810" w14:textId="20FC0152" w:rsidR="004E3F7F" w:rsidRPr="00E855A1" w:rsidRDefault="004E3F7F" w:rsidP="00E855A1">
            <w:pPr>
              <w:spacing w:after="160" w:line="276" w:lineRule="auto"/>
              <w:cnfStyle w:val="000000000000" w:firstRow="0" w:lastRow="0" w:firstColumn="0" w:lastColumn="0" w:oddVBand="0" w:evenVBand="0" w:oddHBand="0" w:evenHBand="0" w:firstRowFirstColumn="0" w:firstRowLastColumn="0" w:lastRowFirstColumn="0" w:lastRowLastColumn="0"/>
              <w:rPr>
                <w:sz w:val="20"/>
              </w:rPr>
            </w:pPr>
            <w:r w:rsidRPr="00E855A1">
              <w:rPr>
                <w:sz w:val="20"/>
              </w:rPr>
              <w:t>Raticidas anticoagulantes en polvo, bloques parafinados y trocitos</w:t>
            </w:r>
          </w:p>
        </w:tc>
      </w:tr>
      <w:tr w:rsidR="004E3F7F" w:rsidRPr="004E3F7F" w14:paraId="2F92B97B" w14:textId="77777777" w:rsidTr="004E3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right w:val="single" w:sz="4" w:space="0" w:color="A5300F" w:themeColor="accent1"/>
            </w:tcBorders>
          </w:tcPr>
          <w:p w14:paraId="33473DD6" w14:textId="77777777" w:rsidR="004E3F7F" w:rsidRPr="00E855A1" w:rsidRDefault="004E3F7F" w:rsidP="00E855A1">
            <w:pPr>
              <w:spacing w:after="160" w:line="276" w:lineRule="auto"/>
              <w:rPr>
                <w:sz w:val="20"/>
              </w:rPr>
            </w:pPr>
          </w:p>
        </w:tc>
        <w:tc>
          <w:tcPr>
            <w:tcW w:w="1843" w:type="dxa"/>
            <w:tcBorders>
              <w:left w:val="single" w:sz="4" w:space="0" w:color="A5300F" w:themeColor="accent1"/>
            </w:tcBorders>
          </w:tcPr>
          <w:p w14:paraId="4F1C0E49" w14:textId="1684C338" w:rsidR="004E3F7F" w:rsidRPr="00E855A1" w:rsidRDefault="004E3F7F" w:rsidP="00E855A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Roedores menores</w:t>
            </w:r>
          </w:p>
        </w:tc>
        <w:tc>
          <w:tcPr>
            <w:tcW w:w="1701" w:type="dxa"/>
          </w:tcPr>
          <w:p w14:paraId="025CF4AB" w14:textId="50B689C9" w:rsidR="004E3F7F" w:rsidRPr="00E855A1" w:rsidRDefault="004E3F7F" w:rsidP="00E855A1">
            <w:pPr>
              <w:spacing w:after="160" w:line="276" w:lineRule="auto"/>
              <w:jc w:val="left"/>
              <w:cnfStyle w:val="000000100000" w:firstRow="0" w:lastRow="0" w:firstColumn="0" w:lastColumn="0" w:oddVBand="0" w:evenVBand="0" w:oddHBand="1" w:evenHBand="0" w:firstRowFirstColumn="0" w:firstRowLastColumn="0" w:lastRowFirstColumn="0" w:lastRowLastColumn="0"/>
              <w:rPr>
                <w:sz w:val="20"/>
              </w:rPr>
            </w:pPr>
            <w:r w:rsidRPr="00E855A1">
              <w:rPr>
                <w:sz w:val="20"/>
              </w:rPr>
              <w:t>Aplicación Manual</w:t>
            </w:r>
          </w:p>
        </w:tc>
        <w:tc>
          <w:tcPr>
            <w:tcW w:w="3304" w:type="dxa"/>
          </w:tcPr>
          <w:p w14:paraId="4322F80C" w14:textId="182D0039" w:rsidR="004E3F7F" w:rsidRPr="00E855A1" w:rsidRDefault="004E3F7F" w:rsidP="00E855A1">
            <w:pPr>
              <w:spacing w:after="160" w:line="276" w:lineRule="auto"/>
              <w:cnfStyle w:val="000000100000" w:firstRow="0" w:lastRow="0" w:firstColumn="0" w:lastColumn="0" w:oddVBand="0" w:evenVBand="0" w:oddHBand="1" w:evenHBand="0" w:firstRowFirstColumn="0" w:firstRowLastColumn="0" w:lastRowFirstColumn="0" w:lastRowLastColumn="0"/>
              <w:rPr>
                <w:sz w:val="20"/>
              </w:rPr>
            </w:pPr>
            <w:r w:rsidRPr="00E855A1">
              <w:rPr>
                <w:sz w:val="20"/>
              </w:rPr>
              <w:t>Trampas con pegamento para roedores</w:t>
            </w:r>
          </w:p>
        </w:tc>
      </w:tr>
    </w:tbl>
    <w:p w14:paraId="2752F046" w14:textId="77777777" w:rsidR="004E3F7F" w:rsidRDefault="004E3F7F" w:rsidP="00C45B9A"/>
    <w:p w14:paraId="3322A617" w14:textId="77777777" w:rsidR="00C45B9A" w:rsidRDefault="00C45B9A" w:rsidP="00C45B9A">
      <w:pPr>
        <w:rPr>
          <w:sz w:val="23"/>
          <w:szCs w:val="23"/>
        </w:rPr>
      </w:pPr>
      <w:r>
        <w:rPr>
          <w:b/>
          <w:bCs/>
        </w:rPr>
        <w:t>Mantenimiento</w:t>
      </w:r>
      <w:r>
        <w:t xml:space="preserve">: Es la etapa del control integrado de plagas que permite realizar permanentemente evaluación y seguimiento al sitio tratado, evitando re infestaciones por insectos y roedores. Cuando el técnico realiza los controles químicos, inspecciona y evalúa las áreas tratadas, verificando los resultados de los controles, las condiciones higiénico sanitarias, locativas, de almacenamiento y manejo de basuras, adicionalmente reporta en la hoja de inspección sanitaria y de Control Integrado de Plagas las situaciones específicas de las instalaciones que están incidiendo en los resultados del control, las cuales son informadas la Dirección Técnica de FUMISERV JS y a la persona encargada del </w:t>
      </w:r>
      <w:r>
        <w:rPr>
          <w:sz w:val="23"/>
          <w:szCs w:val="23"/>
        </w:rPr>
        <w:t xml:space="preserve">Departamento de Calidad para que evalúen y efectúen las medidas de mejora especificas sugeridas para cada caso. </w:t>
      </w:r>
    </w:p>
    <w:p w14:paraId="534A92C7" w14:textId="7A3DBE0E" w:rsidR="00C45B9A" w:rsidRDefault="00C45B9A" w:rsidP="00C45B9A">
      <w:pPr>
        <w:rPr>
          <w:sz w:val="23"/>
          <w:szCs w:val="23"/>
        </w:rPr>
      </w:pPr>
      <w:r>
        <w:rPr>
          <w:sz w:val="23"/>
          <w:szCs w:val="23"/>
        </w:rPr>
        <w:lastRenderedPageBreak/>
        <w:t xml:space="preserve">El programa de control integrado de plagas a realizar por FUMISERV JS en las instalaciones de la Universidad Libre seccional Pereira Sede </w:t>
      </w:r>
      <w:r w:rsidR="00116FA6">
        <w:rPr>
          <w:sz w:val="23"/>
          <w:szCs w:val="23"/>
        </w:rPr>
        <w:t>Centro</w:t>
      </w:r>
      <w:r>
        <w:rPr>
          <w:sz w:val="23"/>
          <w:szCs w:val="23"/>
        </w:rPr>
        <w:t xml:space="preserve">, incluye además: </w:t>
      </w:r>
    </w:p>
    <w:p w14:paraId="6EEDC5A4" w14:textId="4A42CF22" w:rsidR="00C45B9A" w:rsidRDefault="00C45B9A" w:rsidP="00C45B9A">
      <w:pPr>
        <w:rPr>
          <w:sz w:val="23"/>
          <w:szCs w:val="23"/>
        </w:rPr>
      </w:pPr>
      <w:r w:rsidRPr="008508A8">
        <w:rPr>
          <w:b/>
          <w:sz w:val="23"/>
          <w:szCs w:val="23"/>
        </w:rPr>
        <w:t>Periodicidad:</w:t>
      </w:r>
      <w:r>
        <w:rPr>
          <w:sz w:val="23"/>
          <w:szCs w:val="23"/>
        </w:rPr>
        <w:t xml:space="preserve"> Los trabajos de control de Insectos y roedores, se </w:t>
      </w:r>
      <w:r w:rsidR="0087028D">
        <w:rPr>
          <w:sz w:val="23"/>
          <w:szCs w:val="23"/>
        </w:rPr>
        <w:t>realizarán</w:t>
      </w:r>
      <w:r>
        <w:rPr>
          <w:sz w:val="23"/>
          <w:szCs w:val="23"/>
        </w:rPr>
        <w:t xml:space="preserve"> según lo establecido en el cronograma de actividades. Se tuvieron en cuenta los factores de riesgo propios y específicos en cada área </w:t>
      </w:r>
    </w:p>
    <w:p w14:paraId="32C40D41" w14:textId="77777777" w:rsidR="00C45B9A" w:rsidRDefault="00C45B9A" w:rsidP="00C45B9A">
      <w:r w:rsidRPr="008508A8">
        <w:rPr>
          <w:b/>
        </w:rPr>
        <w:t>Informes por escrito:</w:t>
      </w:r>
      <w:r>
        <w:t xml:space="preserve"> El formato de inspección sanitaria y de control integrado de plagas se diligenciará en cada visita del funcionario de FUMISERV JS y se constituye en un documento donde quedarán registradas las actividades del Control Integrado de Plagas, las oportunidades de mejora higiénico sanitarias y las observaciones pertinentes, cumpliendo así con algunas de las normas exigidas por las autoridades sanitarias actualmente. </w:t>
      </w:r>
    </w:p>
    <w:p w14:paraId="263D4703" w14:textId="77777777" w:rsidR="00C45B9A" w:rsidRDefault="00C45B9A" w:rsidP="00C45B9A">
      <w:r w:rsidRPr="008508A8">
        <w:rPr>
          <w:b/>
        </w:rPr>
        <w:t>Cronograma de Actividades:</w:t>
      </w:r>
      <w:r>
        <w:t xml:space="preserve"> En el formato de inspección sanitaria se incluye el cronograma para el control de plagas, permitiendo así la programación de actividades que puedan ser afectadas en su ejecución por el control de plagas. </w:t>
      </w:r>
    </w:p>
    <w:p w14:paraId="17DA141C" w14:textId="77777777" w:rsidR="00C45B9A" w:rsidRDefault="00C45B9A" w:rsidP="00C45B9A">
      <w:r w:rsidRPr="008508A8">
        <w:rPr>
          <w:b/>
        </w:rPr>
        <w:t>Capacitación:</w:t>
      </w:r>
      <w:r>
        <w:t xml:space="preserve"> El Departamento Técnico de FUMISERV JS se encargará de coordinar conjuntamente con el administrador de su empresa, el esquema de capacitación orientado a educar y concientizar a cada una de las personas que están dentro del proceso productivo de la empresa, para que con su participación activa realicen las actividades preventivas directamente relacionadas con el Control Integrado de Plagas.</w:t>
      </w:r>
    </w:p>
    <w:p w14:paraId="24423DBB" w14:textId="77777777" w:rsidR="00C45B9A" w:rsidRDefault="00C45B9A" w:rsidP="00C45B9A">
      <w:pPr>
        <w:pStyle w:val="Default"/>
      </w:pPr>
    </w:p>
    <w:p w14:paraId="1C46F452" w14:textId="77777777" w:rsidR="00C45B9A" w:rsidRDefault="00C45B9A" w:rsidP="00C45B9A">
      <w:pPr>
        <w:pStyle w:val="Ttulo3"/>
      </w:pPr>
      <w:bookmarkStart w:id="200" w:name="_Toc526330768"/>
      <w:bookmarkStart w:id="201" w:name="_Toc526447272"/>
      <w:r>
        <w:t xml:space="preserve">PROCEDIMIENTO DE </w:t>
      </w:r>
      <w:commentRangeStart w:id="202"/>
      <w:r>
        <w:t>EJECUCIÓN</w:t>
      </w:r>
      <w:bookmarkEnd w:id="200"/>
      <w:bookmarkEnd w:id="201"/>
      <w:commentRangeEnd w:id="202"/>
      <w:r w:rsidR="00A96EEB">
        <w:rPr>
          <w:rStyle w:val="Refdecomentario"/>
          <w:rFonts w:ascii="Franklin Gothic Book" w:eastAsiaTheme="minorEastAsia" w:hAnsi="Franklin Gothic Book" w:cstheme="minorBidi"/>
          <w:caps w:val="0"/>
          <w:color w:val="auto"/>
        </w:rPr>
        <w:commentReference w:id="202"/>
      </w:r>
    </w:p>
    <w:p w14:paraId="6917A8E8" w14:textId="77777777" w:rsidR="00C45B9A" w:rsidRDefault="00C45B9A" w:rsidP="00C45B9A">
      <w:pPr>
        <w:pStyle w:val="Ttulo4"/>
      </w:pPr>
      <w:bookmarkStart w:id="203" w:name="_Toc526330769"/>
      <w:bookmarkStart w:id="204" w:name="_Toc526447273"/>
      <w:r>
        <w:t>Objetivo</w:t>
      </w:r>
      <w:bookmarkEnd w:id="203"/>
      <w:bookmarkEnd w:id="204"/>
    </w:p>
    <w:p w14:paraId="4BB7B22F" w14:textId="77777777" w:rsidR="00C45B9A" w:rsidRDefault="00C45B9A" w:rsidP="00C45B9A">
      <w:pPr>
        <w:rPr>
          <w:sz w:val="23"/>
          <w:szCs w:val="23"/>
        </w:rPr>
      </w:pPr>
      <w:r>
        <w:rPr>
          <w:sz w:val="23"/>
          <w:szCs w:val="23"/>
        </w:rPr>
        <w:t>El Manejo Integrado de Plagas - MIP. es la aplicación de dos o más procedimientos para reducir o limitar los niveles de infestación en los sitios tratados a un mínimo tolerable y que no afecte la salud pública.</w:t>
      </w:r>
    </w:p>
    <w:p w14:paraId="613B901C" w14:textId="77777777" w:rsidR="00C45B9A" w:rsidRDefault="00C45B9A" w:rsidP="00C45B9A">
      <w:pPr>
        <w:rPr>
          <w:sz w:val="23"/>
          <w:szCs w:val="23"/>
        </w:rPr>
      </w:pPr>
      <w:r>
        <w:rPr>
          <w:sz w:val="23"/>
          <w:szCs w:val="23"/>
        </w:rPr>
        <w:t xml:space="preserve">Difiere en muchas formas del control de plagas urbanas convencional o tradicional, en las cuales se centraba anteriormente el uso de plaguicidas. MIP no es solamente una reacción al problema de plagas, es un método que sí es seguido adecuadamente, brinda un control efectivo puesto que todas las plagas están consideradas en el desarrollo del programa de manejo integrado de plagas. </w:t>
      </w:r>
    </w:p>
    <w:p w14:paraId="4514769C" w14:textId="77777777" w:rsidR="00C45B9A" w:rsidRDefault="00C45B9A" w:rsidP="00C45B9A">
      <w:pPr>
        <w:rPr>
          <w:sz w:val="23"/>
          <w:szCs w:val="23"/>
        </w:rPr>
      </w:pPr>
      <w:r>
        <w:rPr>
          <w:sz w:val="23"/>
          <w:szCs w:val="23"/>
        </w:rPr>
        <w:t>El principal objetivo del MIP es controlar las plagas utilizando la menor cantidad de elementos tóxicos posibles, combinando la implementación de manejos culturales, físicos y químicos a fin de minimizar los riesgos de contaminación y la exposición de éstos al contacto humano y el Medio Ambiente.</w:t>
      </w:r>
    </w:p>
    <w:p w14:paraId="3D1722DA" w14:textId="77777777" w:rsidR="00C45B9A" w:rsidRDefault="00C45B9A" w:rsidP="00C45B9A">
      <w:pPr>
        <w:pStyle w:val="Ttulo4"/>
      </w:pPr>
      <w:bookmarkStart w:id="205" w:name="_Toc526330770"/>
      <w:bookmarkStart w:id="206" w:name="_Toc526447274"/>
      <w:r>
        <w:t>Procedimientos</w:t>
      </w:r>
      <w:bookmarkEnd w:id="205"/>
      <w:bookmarkEnd w:id="206"/>
    </w:p>
    <w:p w14:paraId="3BA0D96A" w14:textId="77777777" w:rsidR="00C45B9A" w:rsidRDefault="00C45B9A" w:rsidP="00C45B9A">
      <w:r>
        <w:t>Los procedimientos que realizamos son:</w:t>
      </w:r>
    </w:p>
    <w:p w14:paraId="24C197A5" w14:textId="77777777" w:rsidR="00C45B9A" w:rsidRDefault="00C45B9A" w:rsidP="00C45B9A">
      <w:r>
        <w:t>1. Inspección Técnica del área a tratar</w:t>
      </w:r>
    </w:p>
    <w:p w14:paraId="31E34A24" w14:textId="77777777" w:rsidR="00C45B9A" w:rsidRDefault="00C45B9A" w:rsidP="00C45B9A">
      <w:r>
        <w:lastRenderedPageBreak/>
        <w:t>2. Identificación de la plaga a controlar.</w:t>
      </w:r>
    </w:p>
    <w:p w14:paraId="77A01F91" w14:textId="77777777" w:rsidR="00C45B9A" w:rsidRDefault="00C45B9A" w:rsidP="00C45B9A">
      <w:r>
        <w:t>3. Exclusión y Control de las plagas.</w:t>
      </w:r>
    </w:p>
    <w:p w14:paraId="54E7EB5F" w14:textId="77777777" w:rsidR="00C45B9A" w:rsidRDefault="00C45B9A" w:rsidP="00C45B9A">
      <w:r>
        <w:t>4. Seguimiento y evaluación de resultados</w:t>
      </w:r>
    </w:p>
    <w:p w14:paraId="603D725A" w14:textId="77777777" w:rsidR="00C45B9A" w:rsidRDefault="00C45B9A" w:rsidP="00C45B9A">
      <w:pPr>
        <w:pStyle w:val="Ttulo5"/>
      </w:pPr>
      <w:bookmarkStart w:id="207" w:name="_Toc526330771"/>
      <w:bookmarkStart w:id="208" w:name="_Toc526447275"/>
      <w:r>
        <w:t>Inspección técnica</w:t>
      </w:r>
      <w:bookmarkEnd w:id="207"/>
      <w:bookmarkEnd w:id="208"/>
    </w:p>
    <w:p w14:paraId="3058D48B" w14:textId="77777777" w:rsidR="00C45B9A" w:rsidRDefault="00C45B9A" w:rsidP="00C45B9A">
      <w:r>
        <w:t>La primera etapa en el manejo integrado de plagas es la inspección, la cual busca: determinar la localización o ubicación del foco de infestación, el tamaño o magnitud de la misma, identificar los daños a las edificaciones, los factores que inciden en la infestación, identificar las áreas de establecimiento o guaridas de las plagas, las rutas de ingreso o posibles entradas y adicionalmente los factores que afectarían el desarrollo del programa de manejo integrado de plagas en la planta.</w:t>
      </w:r>
    </w:p>
    <w:p w14:paraId="5ADE96E9" w14:textId="77777777" w:rsidR="00C45B9A" w:rsidRDefault="00C45B9A" w:rsidP="00C45B9A">
      <w:r>
        <w:t>La inspección debe ser un proceso ordenado y organizado, de tal forma que permita obtener la información anterior. Debe incluir la inspección de todas las áreas, internas y externas.</w:t>
      </w:r>
    </w:p>
    <w:p w14:paraId="28504E40" w14:textId="77777777" w:rsidR="00C45B9A" w:rsidRDefault="00C45B9A" w:rsidP="00C45B9A">
      <w:r>
        <w:t>En la verificación de las condiciones locativas se tienen en cuenta posibles fallas tales como:</w:t>
      </w:r>
    </w:p>
    <w:p w14:paraId="2BD6AC6B" w14:textId="77777777" w:rsidR="00C45B9A" w:rsidRDefault="00C45B9A" w:rsidP="00C45B9A">
      <w:pPr>
        <w:pStyle w:val="Prrafodelista"/>
        <w:numPr>
          <w:ilvl w:val="0"/>
          <w:numId w:val="39"/>
        </w:numPr>
      </w:pPr>
      <w:r>
        <w:t xml:space="preserve">Huecos: Determinar la presencia de huecos en pisos, paredes, techos y toma corriente. </w:t>
      </w:r>
    </w:p>
    <w:p w14:paraId="65A13D11" w14:textId="77777777" w:rsidR="00C45B9A" w:rsidRDefault="00C45B9A" w:rsidP="00C45B9A">
      <w:pPr>
        <w:pStyle w:val="Prrafodelista"/>
        <w:numPr>
          <w:ilvl w:val="0"/>
          <w:numId w:val="39"/>
        </w:numPr>
      </w:pPr>
      <w:r>
        <w:t xml:space="preserve">Cierre de puertas: Verificar que las puertas no presenten luz Piso-puerta superior a 0.5 centímetros y que alrededor del marco de la puerta no existan orificios o aberturas en las paredes. </w:t>
      </w:r>
    </w:p>
    <w:p w14:paraId="75B097DA" w14:textId="77777777" w:rsidR="00C45B9A" w:rsidRDefault="00C45B9A" w:rsidP="00C45B9A">
      <w:pPr>
        <w:pStyle w:val="Prrafodelista"/>
        <w:numPr>
          <w:ilvl w:val="0"/>
          <w:numId w:val="39"/>
        </w:numPr>
      </w:pPr>
      <w:r>
        <w:t xml:space="preserve">Cierre de Ventanas: Verificar que las ventanas cierren herméticamente, teniendo en cuenta que en algunos sitios donde este cierre no sea posible debe existir una malla para impedir el ingreso de plagas. </w:t>
      </w:r>
    </w:p>
    <w:p w14:paraId="12BE8EDE" w14:textId="77777777" w:rsidR="00C45B9A" w:rsidRDefault="00C45B9A" w:rsidP="00C45B9A">
      <w:pPr>
        <w:pStyle w:val="Prrafodelista"/>
        <w:numPr>
          <w:ilvl w:val="0"/>
          <w:numId w:val="39"/>
        </w:numPr>
      </w:pPr>
      <w:r>
        <w:t>Alcantarillas: Se debe verificar la ausencia de aguas estancadas o residuos sólidos e identificar las condiciones que permitan el ingreso de roedores al interior de los sitios tratados, así como la ausencia de rejitas o tapas metálicas en sifones, desagües o alcantarillas.</w:t>
      </w:r>
    </w:p>
    <w:p w14:paraId="337B9A1D" w14:textId="67CD5C0A" w:rsidR="00C45B9A" w:rsidRDefault="00C45B9A" w:rsidP="00C45B9A">
      <w:r>
        <w:t xml:space="preserve">En cuanto a </w:t>
      </w:r>
      <w:r w:rsidR="00A96EEB">
        <w:t>las condiciones higiénicas sanitarias</w:t>
      </w:r>
      <w:r>
        <w:t xml:space="preserve">, la inspección está basada en los siguientes criterios: </w:t>
      </w:r>
    </w:p>
    <w:p w14:paraId="27D41E9B" w14:textId="77777777" w:rsidR="00C45B9A" w:rsidRDefault="00C45B9A" w:rsidP="00C45B9A">
      <w:pPr>
        <w:pStyle w:val="Prrafodelista"/>
        <w:numPr>
          <w:ilvl w:val="0"/>
          <w:numId w:val="40"/>
        </w:numPr>
      </w:pPr>
      <w:r>
        <w:t xml:space="preserve">Orden: Se debe observar que las áreas estén organizadas y permitan la libre circulación del personal. </w:t>
      </w:r>
    </w:p>
    <w:p w14:paraId="0FA6F282" w14:textId="77777777" w:rsidR="00C45B9A" w:rsidRDefault="00C45B9A" w:rsidP="00C45B9A">
      <w:pPr>
        <w:pStyle w:val="Prrafodelista"/>
        <w:numPr>
          <w:ilvl w:val="0"/>
          <w:numId w:val="40"/>
        </w:numPr>
      </w:pPr>
      <w:r>
        <w:t xml:space="preserve">Limpieza: se debe e observar que el arrea cumpla con las condiciones de aseo e higiene necesarias. </w:t>
      </w:r>
    </w:p>
    <w:p w14:paraId="12B222AC" w14:textId="77777777" w:rsidR="00C45B9A" w:rsidRDefault="00C45B9A" w:rsidP="00C45B9A">
      <w:pPr>
        <w:pStyle w:val="Prrafodelista"/>
        <w:numPr>
          <w:ilvl w:val="0"/>
          <w:numId w:val="40"/>
        </w:numPr>
      </w:pPr>
      <w:r>
        <w:lastRenderedPageBreak/>
        <w:t>Almacenamiento: Verificar que las materias primas, insumos o materiales se encuentren almacenados sobre estibas, alejados de la pared y de los techos y que permitan la realización de las actividades de aseo, limpieza y control de plagas.</w:t>
      </w:r>
    </w:p>
    <w:p w14:paraId="56E8D1DC" w14:textId="77777777" w:rsidR="00C45B9A" w:rsidRDefault="00C45B9A" w:rsidP="00C45B9A">
      <w:pPr>
        <w:pStyle w:val="Ttulo5"/>
      </w:pPr>
      <w:bookmarkStart w:id="209" w:name="_Toc526330772"/>
      <w:bookmarkStart w:id="210" w:name="_Toc526447276"/>
      <w:r>
        <w:t>Identificación de las plagas a controlar</w:t>
      </w:r>
      <w:bookmarkEnd w:id="209"/>
      <w:bookmarkEnd w:id="210"/>
      <w:r>
        <w:t xml:space="preserve"> </w:t>
      </w:r>
    </w:p>
    <w:p w14:paraId="3CC7D9A9" w14:textId="77777777" w:rsidR="00C45B9A" w:rsidRDefault="00C45B9A" w:rsidP="00C45B9A">
      <w:r>
        <w:t xml:space="preserve">Es necesario conocer las plagas con las cuales nos estamos enfrentando. La identificación de la plaga es una parte integral del programa de MIP, la cual permite determinar las medidas de control que vamos implementando. Por lo tanto, se deben verificar constantemente las actividades que puedan generar riesgos de infestación o presencia de plagas: </w:t>
      </w:r>
    </w:p>
    <w:p w14:paraId="59F60215" w14:textId="77777777" w:rsidR="00C45B9A" w:rsidRDefault="00C45B9A" w:rsidP="00C45B9A">
      <w:pPr>
        <w:pStyle w:val="Prrafodelista"/>
        <w:numPr>
          <w:ilvl w:val="0"/>
          <w:numId w:val="41"/>
        </w:numPr>
      </w:pPr>
      <w:r w:rsidRPr="00BB356E">
        <w:rPr>
          <w:b/>
          <w:bCs/>
        </w:rPr>
        <w:t xml:space="preserve">Insectos rastreros: </w:t>
      </w:r>
      <w:r>
        <w:t xml:space="preserve">Determinar la presencia de cucarachas vivas, ootecas o </w:t>
      </w:r>
      <w:r w:rsidRPr="00BB356E">
        <w:t>excrementos de las mismas, así como de otros insectos rastreros.</w:t>
      </w:r>
    </w:p>
    <w:p w14:paraId="4DBAC9BA" w14:textId="77777777" w:rsidR="00C45B9A" w:rsidRDefault="00C45B9A" w:rsidP="00C45B9A">
      <w:pPr>
        <w:pStyle w:val="Prrafodelista"/>
        <w:numPr>
          <w:ilvl w:val="0"/>
          <w:numId w:val="41"/>
        </w:numPr>
      </w:pPr>
      <w:r w:rsidRPr="00BB356E">
        <w:rPr>
          <w:b/>
          <w:bCs/>
        </w:rPr>
        <w:t>Roedores</w:t>
      </w:r>
      <w:r>
        <w:t xml:space="preserve">: Se debe determinar la presencia de roedores vivos o muertos en cada área y en los cebaderos, así como observar evidencias de su presencia (excrementos, material roído, huellas, pelos, orín, madrigueras, ruidos o consumo de raticida. </w:t>
      </w:r>
    </w:p>
    <w:p w14:paraId="11D9C634" w14:textId="77777777" w:rsidR="00C45B9A" w:rsidRDefault="00C45B9A" w:rsidP="00C45B9A">
      <w:pPr>
        <w:pStyle w:val="Prrafodelista"/>
        <w:numPr>
          <w:ilvl w:val="0"/>
          <w:numId w:val="41"/>
        </w:numPr>
      </w:pPr>
      <w:r w:rsidRPr="00BB356E">
        <w:rPr>
          <w:b/>
          <w:bCs/>
        </w:rPr>
        <w:t xml:space="preserve">Insectos voladores: </w:t>
      </w:r>
      <w:r>
        <w:t xml:space="preserve">Determinar la presencia de insectos voladores Como complemento de lo anterior, se deben verificar las condiciones del manejo y disposición final de residuos sólidos, ya que estos influyen en forma radical y directa en la proliferación de las plagas: </w:t>
      </w:r>
    </w:p>
    <w:p w14:paraId="6A95865D" w14:textId="77777777" w:rsidR="00C45B9A" w:rsidRDefault="00C45B9A" w:rsidP="00C45B9A">
      <w:pPr>
        <w:pStyle w:val="Prrafodelista"/>
        <w:numPr>
          <w:ilvl w:val="0"/>
          <w:numId w:val="41"/>
        </w:numPr>
      </w:pPr>
      <w:r>
        <w:t xml:space="preserve">Observar que los residuos sólidos estén depositados en canecas limpias y bien tapadas evitando su vertimiento alrededor de las mismas. </w:t>
      </w:r>
    </w:p>
    <w:p w14:paraId="055096F3" w14:textId="77777777" w:rsidR="00C45B9A" w:rsidRDefault="00C45B9A" w:rsidP="00C45B9A">
      <w:pPr>
        <w:pStyle w:val="Prrafodelista"/>
        <w:numPr>
          <w:ilvl w:val="0"/>
          <w:numId w:val="41"/>
        </w:numPr>
      </w:pPr>
      <w:r>
        <w:t>Las condiciones físicas del centro de acopio de desechos sólidos deben impedir el establecimiento de plagas y es de gran importancia su mantenimiento en forma organizada.</w:t>
      </w:r>
    </w:p>
    <w:p w14:paraId="7FBB90BC" w14:textId="77777777" w:rsidR="00C45B9A" w:rsidRDefault="00C45B9A" w:rsidP="00C45B9A">
      <w:pPr>
        <w:pStyle w:val="Ttulo5"/>
      </w:pPr>
      <w:bookmarkStart w:id="211" w:name="_Toc526330773"/>
      <w:bookmarkStart w:id="212" w:name="_Toc526447277"/>
      <w:r>
        <w:t>Exclusión y control de las plagas</w:t>
      </w:r>
      <w:bookmarkEnd w:id="211"/>
      <w:bookmarkEnd w:id="212"/>
      <w:r>
        <w:t xml:space="preserve"> </w:t>
      </w:r>
    </w:p>
    <w:p w14:paraId="59AC7FCB" w14:textId="77777777" w:rsidR="00C45B9A" w:rsidRDefault="00C45B9A" w:rsidP="00C45B9A">
      <w:pPr>
        <w:rPr>
          <w:sz w:val="23"/>
          <w:szCs w:val="23"/>
        </w:rPr>
      </w:pPr>
      <w:r>
        <w:rPr>
          <w:sz w:val="23"/>
          <w:szCs w:val="23"/>
        </w:rPr>
        <w:t xml:space="preserve">Con los resultados de la inspección técnica a la mano y una vez se han identificado las plagas, se sugieren actividades de arreglos locativos a las áreas respectivas y de instalación de barreras que impidan el ingreso o el tránsito de las mismas de un sitio a otro. </w:t>
      </w:r>
    </w:p>
    <w:p w14:paraId="49AF868E" w14:textId="77777777" w:rsidR="00C45B9A" w:rsidRDefault="00C45B9A" w:rsidP="00C45B9A">
      <w:pPr>
        <w:rPr>
          <w:sz w:val="23"/>
          <w:szCs w:val="23"/>
        </w:rPr>
      </w:pPr>
      <w:r>
        <w:rPr>
          <w:sz w:val="23"/>
          <w:szCs w:val="23"/>
        </w:rPr>
        <w:t xml:space="preserve">Sellar todos los orificios, grietas, hendijas en pisos, paredes, techos permite excluir el ingreso de insectos y roedores. Instalar protección a las puertas en la parte inferior y sellar aberturas de más de 1⁄4 de pulgada, al igual que instalar rejillas de malla tupida a los desagües o sifones, protege el área del ingreso de roedores. </w:t>
      </w:r>
    </w:p>
    <w:p w14:paraId="6DC9E06E" w14:textId="77777777" w:rsidR="00C45B9A" w:rsidRDefault="00C45B9A" w:rsidP="00C45B9A">
      <w:pPr>
        <w:rPr>
          <w:sz w:val="23"/>
          <w:szCs w:val="23"/>
        </w:rPr>
      </w:pPr>
      <w:r>
        <w:rPr>
          <w:sz w:val="23"/>
          <w:szCs w:val="23"/>
        </w:rPr>
        <w:t xml:space="preserve">Como se ha visto, el control de plagas consiste en la aplicación barreras físicas y la aplicación de químicos para el aseguramiento de las áreas afectadas por insectos </w:t>
      </w:r>
      <w:r w:rsidRPr="00BB356E">
        <w:rPr>
          <w:sz w:val="23"/>
          <w:szCs w:val="23"/>
        </w:rPr>
        <w:t>rastreros o roedores. Esto se lleva a cabo mediante visitas periódicas a la planta.</w:t>
      </w:r>
    </w:p>
    <w:p w14:paraId="74B3DCE9" w14:textId="77777777" w:rsidR="00C45B9A" w:rsidRDefault="00C45B9A" w:rsidP="00C45B9A">
      <w:pPr>
        <w:pStyle w:val="Ttulo5"/>
      </w:pPr>
      <w:bookmarkStart w:id="213" w:name="_Toc526330774"/>
      <w:bookmarkStart w:id="214" w:name="_Toc526447278"/>
      <w:r>
        <w:lastRenderedPageBreak/>
        <w:t>Control de roedores:</w:t>
      </w:r>
      <w:bookmarkEnd w:id="213"/>
      <w:bookmarkEnd w:id="214"/>
      <w:r>
        <w:t xml:space="preserve"> </w:t>
      </w:r>
    </w:p>
    <w:p w14:paraId="332EC7B6" w14:textId="77777777" w:rsidR="00C45B9A" w:rsidRDefault="00C45B9A" w:rsidP="00C45B9A">
      <w:r>
        <w:t>Para el manejo de roedores se aplican raticidas anticoagulantes en bloques parafinados o en trocitos, así como las trampas mecánicas adhesivas exclusivas de fumiserv j.s.</w:t>
      </w:r>
    </w:p>
    <w:p w14:paraId="24B06EB4" w14:textId="77777777" w:rsidR="00C45B9A" w:rsidRDefault="00C45B9A" w:rsidP="00C45B9A">
      <w:r>
        <w:t>Los cebaderos utilizados en el manejo de los roedores son cajas plásticas cubiertas que se adhieren al piso con tornillos. Dentro de la caja se coloca el raticida o la trampa mecánica adhesiva. Los cebaderos que contienen raticida están identificados con texto descriptivo en color naranja y los que contienen trampas mecánicas adhesivas tienen texto descriptivo en color blanco.</w:t>
      </w:r>
    </w:p>
    <w:p w14:paraId="1F93C436" w14:textId="77777777" w:rsidR="00C45B9A" w:rsidRDefault="00C45B9A" w:rsidP="00C45B9A">
      <w:r>
        <w:t>Las cajas contienen en su interior elementos acondicionadores que deben ser retirados cuando sea necesario.</w:t>
      </w:r>
    </w:p>
    <w:p w14:paraId="02DB16C6" w14:textId="77777777" w:rsidR="00C45B9A" w:rsidRDefault="00C45B9A" w:rsidP="00C45B9A">
      <w:r>
        <w:t xml:space="preserve">Los cebaderos deben anclarse al piso a través de los cuatro puntos definidos en la caja. </w:t>
      </w:r>
    </w:p>
    <w:p w14:paraId="2A056486" w14:textId="77777777" w:rsidR="00C45B9A" w:rsidRDefault="00C45B9A" w:rsidP="00C45B9A">
      <w:r>
        <w:t xml:space="preserve">Las trampas mecánicas adhesivas están ubicadas estratégicamente en o alrededor de los sitios que presentan infestación. </w:t>
      </w:r>
    </w:p>
    <w:p w14:paraId="2BEE442C" w14:textId="77777777" w:rsidR="00C45B9A" w:rsidRDefault="00C45B9A" w:rsidP="00C45B9A">
      <w:r>
        <w:t xml:space="preserve">Se controlan los cebaderos para detectar posibles focos de infestación con el fin de disminuir los riesgos de proliferación, así como evaluar la efectividad del control. </w:t>
      </w:r>
    </w:p>
    <w:p w14:paraId="6EBA0E25" w14:textId="77777777" w:rsidR="00C45B9A" w:rsidRDefault="00C45B9A" w:rsidP="00C45B9A">
      <w:r>
        <w:t xml:space="preserve">Durante las visitas se revisan las evidencias, el estado de los cebaderos, se reajustan o cambian si es requerido y así mismo se dan las recomendaciones verbales del caso. Toda esta información queda plasmada en el informe escrito mensual que Fumserv j.s reporta al director de la planta. </w:t>
      </w:r>
    </w:p>
    <w:p w14:paraId="72BD8A30" w14:textId="77777777" w:rsidR="00C45B9A" w:rsidRDefault="00C45B9A" w:rsidP="00C45B9A">
      <w:r>
        <w:t xml:space="preserve">En el control de insectos rastreros, se hacen fumigaciones con insecticidas piretroides una vez al mes. </w:t>
      </w:r>
    </w:p>
    <w:p w14:paraId="6C6B513D" w14:textId="77777777" w:rsidR="00C45B9A" w:rsidRDefault="00C45B9A" w:rsidP="00C45B9A">
      <w:r>
        <w:t>En el control de los insectos voladores; se hacen nebulizaciones cada 15 días en los alrededores de la planta y en el área interna si se hace necesario.</w:t>
      </w:r>
    </w:p>
    <w:p w14:paraId="6C189076" w14:textId="77777777" w:rsidR="00C45B9A" w:rsidRDefault="00C45B9A" w:rsidP="00C45B9A">
      <w:pPr>
        <w:pStyle w:val="Ttulo5"/>
      </w:pPr>
      <w:bookmarkStart w:id="215" w:name="_Toc526330775"/>
      <w:bookmarkStart w:id="216" w:name="_Toc526447279"/>
      <w:r>
        <w:t>Seguimiento y evaluación</w:t>
      </w:r>
      <w:bookmarkEnd w:id="215"/>
      <w:bookmarkEnd w:id="216"/>
      <w:r>
        <w:t xml:space="preserve"> </w:t>
      </w:r>
    </w:p>
    <w:p w14:paraId="056AF016" w14:textId="77777777" w:rsidR="00C45B9A" w:rsidRDefault="00C45B9A" w:rsidP="00C45B9A">
      <w:r>
        <w:t xml:space="preserve">Una vez realizadas todas las anteriores labores, nuestros técnicos y supervisores hacen un seguimiento pormenorizado y los resultados son consignados en un informe mensual que se envía a la dirección técnica de la planta. </w:t>
      </w:r>
    </w:p>
    <w:p w14:paraId="72894126" w14:textId="77777777" w:rsidR="00C45B9A" w:rsidRDefault="00C45B9A" w:rsidP="00C45B9A">
      <w:r>
        <w:t>Cada vez que se realiza el control de plagas y la evaluación de roedores, el responsable del MIP en la planta, analiza los resultados obtenidos y las recomendaciones dadas por fumiserv j.s. Esta información debe conducir a tomar las acciones correctivas requeridas, verificarlas y analizarlas nuevamente con posterioridad a su ejecución.</w:t>
      </w:r>
    </w:p>
    <w:p w14:paraId="169541BF" w14:textId="1C9B4037" w:rsidR="00C45B9A" w:rsidRDefault="00C45B9A">
      <w:pPr>
        <w:jc w:val="left"/>
      </w:pPr>
      <w:r>
        <w:br w:type="page"/>
      </w:r>
    </w:p>
    <w:p w14:paraId="3CEAA96D" w14:textId="713722A3" w:rsidR="00C45B9A" w:rsidRDefault="00C45B9A" w:rsidP="00C45B9A">
      <w:pPr>
        <w:pStyle w:val="Sinespaciado"/>
      </w:pPr>
      <w:r>
        <w:lastRenderedPageBreak/>
        <w:t>COMPONENTE</w:t>
      </w:r>
    </w:p>
    <w:p w14:paraId="6B38C46B" w14:textId="5C442E66" w:rsidR="00C45B9A" w:rsidRPr="00C45B9A" w:rsidRDefault="00C45B9A" w:rsidP="00C45B9A">
      <w:pPr>
        <w:pStyle w:val="Ttulo"/>
      </w:pPr>
      <w:bookmarkStart w:id="217" w:name="_Toc526447280"/>
      <w:r>
        <w:t>Verificación y Seguimiento</w:t>
      </w:r>
      <w:bookmarkEnd w:id="217"/>
    </w:p>
    <w:p w14:paraId="5666A2FE" w14:textId="4B48C7E5" w:rsidR="00714D63" w:rsidRPr="004C3369" w:rsidRDefault="004C3369" w:rsidP="004C3369">
      <w:pPr>
        <w:pStyle w:val="Ttulo2"/>
      </w:pPr>
      <w:bookmarkStart w:id="218" w:name="_Toc526447281"/>
      <w:r w:rsidRPr="004C3369">
        <w:t xml:space="preserve">AUDITORÍAS E </w:t>
      </w:r>
      <w:r w:rsidRPr="003B0EFA">
        <w:t>INTERVENTORIA</w:t>
      </w:r>
      <w:r w:rsidRPr="004C3369">
        <w:t xml:space="preserve"> PARA LA GESTIÓN DE RESIDUOS</w:t>
      </w:r>
      <w:bookmarkEnd w:id="192"/>
      <w:bookmarkEnd w:id="193"/>
      <w:bookmarkEnd w:id="218"/>
    </w:p>
    <w:p w14:paraId="05B4DBA0" w14:textId="77777777" w:rsidR="00840DB0" w:rsidRDefault="00840DB0" w:rsidP="00C45B9A">
      <w:pPr>
        <w:pStyle w:val="Ttulo3"/>
      </w:pPr>
      <w:bookmarkStart w:id="219" w:name="_Toc526447282"/>
      <w:r w:rsidRPr="00477EC9">
        <w:t>Auditorias integrales</w:t>
      </w:r>
      <w:bookmarkEnd w:id="219"/>
      <w:r w:rsidRPr="00477EC9">
        <w:t xml:space="preserve"> </w:t>
      </w:r>
    </w:p>
    <w:p w14:paraId="065A3676" w14:textId="77777777" w:rsidR="00840DB0" w:rsidRDefault="00840DB0" w:rsidP="00840DB0">
      <w:pPr>
        <w:pStyle w:val="Ttulo4"/>
      </w:pPr>
      <w:bookmarkStart w:id="220" w:name="_Toc526330758"/>
      <w:bookmarkStart w:id="221" w:name="_Toc526447283"/>
      <w:r>
        <w:t>Objetivo</w:t>
      </w:r>
      <w:bookmarkEnd w:id="220"/>
      <w:bookmarkEnd w:id="221"/>
    </w:p>
    <w:p w14:paraId="4DE7FC39" w14:textId="053E1A0A" w:rsidR="00840DB0" w:rsidRPr="00477EC9" w:rsidRDefault="00840DB0" w:rsidP="00756EAD">
      <w:pPr>
        <w:pStyle w:val="Prrafodelista"/>
        <w:numPr>
          <w:ilvl w:val="0"/>
          <w:numId w:val="16"/>
        </w:numPr>
      </w:pPr>
      <w:r w:rsidRPr="00477EC9">
        <w:t>Mejorar continua</w:t>
      </w:r>
      <w:r>
        <w:t xml:space="preserve">mente la GIRS Peligrosos </w:t>
      </w:r>
      <w:r w:rsidR="003B2163">
        <w:t xml:space="preserve">de los consultorios en salud de </w:t>
      </w:r>
      <w:r>
        <w:t>la Universidad Libre Seccional Pereira</w:t>
      </w:r>
      <w:r w:rsidR="00B475AD">
        <w:t xml:space="preserve"> Sede Centro. </w:t>
      </w:r>
    </w:p>
    <w:tbl>
      <w:tblPr>
        <w:tblStyle w:val="Tablaconcuadrcula"/>
        <w:tblW w:w="0" w:type="auto"/>
        <w:tblLook w:val="04A0" w:firstRow="1" w:lastRow="0" w:firstColumn="1" w:lastColumn="0" w:noHBand="0" w:noVBand="1"/>
      </w:tblPr>
      <w:tblGrid>
        <w:gridCol w:w="8828"/>
      </w:tblGrid>
      <w:tr w:rsidR="00840DB0" w14:paraId="11C509FC" w14:textId="77777777" w:rsidTr="00AF1A05">
        <w:tc>
          <w:tcPr>
            <w:tcW w:w="8828" w:type="dxa"/>
            <w:shd w:val="clear" w:color="auto" w:fill="A5300F" w:themeFill="accent1"/>
          </w:tcPr>
          <w:p w14:paraId="57C3E8C1" w14:textId="24ED906A" w:rsidR="00840DB0" w:rsidRPr="005A3965" w:rsidRDefault="00F23C94" w:rsidP="00F23C94">
            <w:pPr>
              <w:pStyle w:val="Ttulo5"/>
              <w:outlineLvl w:val="4"/>
            </w:pPr>
            <w:bookmarkStart w:id="222" w:name="_Toc526447284"/>
            <w:r w:rsidRPr="005A3965">
              <w:t>Actividades</w:t>
            </w:r>
            <w:bookmarkEnd w:id="222"/>
          </w:p>
        </w:tc>
      </w:tr>
      <w:tr w:rsidR="00840DB0" w14:paraId="11ADC641" w14:textId="77777777" w:rsidTr="00840DB0">
        <w:tc>
          <w:tcPr>
            <w:tcW w:w="8828" w:type="dxa"/>
          </w:tcPr>
          <w:p w14:paraId="4F1CC22B" w14:textId="77777777" w:rsidR="00840DB0" w:rsidRDefault="00840DB0" w:rsidP="00840DB0">
            <w:r>
              <w:t xml:space="preserve">Elaborar lineamientos para la auditoría de la Gestión integral de Residuos Sólidos basados en la norma internacional ISO 19011:2002. </w:t>
            </w:r>
          </w:p>
          <w:p w14:paraId="1D51B940" w14:textId="77777777" w:rsidR="00840DB0" w:rsidRDefault="00840DB0" w:rsidP="00840DB0"/>
          <w:p w14:paraId="633C869E" w14:textId="77777777" w:rsidR="00840DB0" w:rsidRDefault="00840DB0" w:rsidP="00840DB0">
            <w:r>
              <w:rPr>
                <w:b/>
                <w:bCs/>
              </w:rPr>
              <w:t xml:space="preserve">LINEAMIENTOS AUDITORÍA GESTIÓN INTEGRAL DE RESIDUOS SÓLIDOS </w:t>
            </w:r>
          </w:p>
          <w:p w14:paraId="24054859" w14:textId="77777777" w:rsidR="00840DB0" w:rsidRDefault="00840DB0" w:rsidP="00840DB0">
            <w:r>
              <w:rPr>
                <w:b/>
                <w:bCs/>
              </w:rPr>
              <w:t xml:space="preserve">Programa de auditoría. </w:t>
            </w:r>
          </w:p>
          <w:p w14:paraId="79B535DA" w14:textId="77777777" w:rsidR="00840DB0" w:rsidRPr="007D5251" w:rsidRDefault="00840DB0" w:rsidP="00840DB0">
            <w:pPr>
              <w:rPr>
                <w:b/>
              </w:rPr>
            </w:pPr>
            <w:r w:rsidRPr="007D5251">
              <w:rPr>
                <w:b/>
              </w:rPr>
              <w:t xml:space="preserve">Objetivos: </w:t>
            </w:r>
          </w:p>
          <w:p w14:paraId="37DFDCE3" w14:textId="77777777" w:rsidR="00840DB0" w:rsidRDefault="00840DB0" w:rsidP="00756EAD">
            <w:pPr>
              <w:pStyle w:val="Prrafodelista"/>
              <w:numPr>
                <w:ilvl w:val="0"/>
                <w:numId w:val="12"/>
              </w:numPr>
            </w:pPr>
            <w:r>
              <w:t xml:space="preserve">Optimizar los procesos de la gestión integral de residuos sólidos -GIRS como uno de los ejes fundamentales para la certificación ISO 14001 del Sistema de Gestión Ambiental-UNILIBRE PEREIRA. </w:t>
            </w:r>
          </w:p>
          <w:p w14:paraId="2229D180" w14:textId="77777777" w:rsidR="00840DB0" w:rsidRDefault="00840DB0" w:rsidP="00756EAD">
            <w:pPr>
              <w:pStyle w:val="Prrafodelista"/>
              <w:numPr>
                <w:ilvl w:val="0"/>
                <w:numId w:val="12"/>
              </w:numPr>
            </w:pPr>
            <w:r>
              <w:t xml:space="preserve">Levantar conformidades basadas en los parámetros normativos, requisitos legales, reglamentarios y contractuales establecidos para el manejo integral de los residuos sólidos. </w:t>
            </w:r>
          </w:p>
          <w:p w14:paraId="3956D798" w14:textId="77777777" w:rsidR="00840DB0" w:rsidRDefault="00840DB0" w:rsidP="00756EAD">
            <w:pPr>
              <w:pStyle w:val="Prrafodelista"/>
              <w:numPr>
                <w:ilvl w:val="0"/>
                <w:numId w:val="12"/>
              </w:numPr>
            </w:pPr>
            <w:r>
              <w:t xml:space="preserve">Verificar el cumplimiento de los requisitos ambientales exigidos a los proveedores externos (contratistas de cafeterías y empresa que suministra elementos de aseo) para el manejo de los residuos sólidos. </w:t>
            </w:r>
          </w:p>
          <w:p w14:paraId="5399AF9E" w14:textId="77777777" w:rsidR="00840DB0" w:rsidRDefault="00840DB0" w:rsidP="00756EAD">
            <w:pPr>
              <w:pStyle w:val="Prrafodelista"/>
              <w:numPr>
                <w:ilvl w:val="0"/>
                <w:numId w:val="12"/>
              </w:numPr>
            </w:pPr>
            <w:r>
              <w:t xml:space="preserve">Buscar un mejoramiento continuo de la gestión integral de residuos sólidos. </w:t>
            </w:r>
          </w:p>
          <w:p w14:paraId="49F33297" w14:textId="77777777" w:rsidR="00840DB0" w:rsidRDefault="00840DB0" w:rsidP="00840DB0"/>
          <w:p w14:paraId="11E89DCE" w14:textId="77777777" w:rsidR="00840DB0" w:rsidRPr="007D5251" w:rsidRDefault="00840DB0" w:rsidP="00840DB0">
            <w:pPr>
              <w:rPr>
                <w:b/>
              </w:rPr>
            </w:pPr>
            <w:r w:rsidRPr="007D5251">
              <w:rPr>
                <w:b/>
              </w:rPr>
              <w:t xml:space="preserve">Amplitud: </w:t>
            </w:r>
          </w:p>
          <w:p w14:paraId="23FA9E3C" w14:textId="77777777" w:rsidR="00840DB0" w:rsidRDefault="00840DB0" w:rsidP="00756EAD">
            <w:pPr>
              <w:pStyle w:val="Prrafodelista"/>
              <w:numPr>
                <w:ilvl w:val="0"/>
                <w:numId w:val="13"/>
              </w:numPr>
            </w:pPr>
            <w:r>
              <w:t xml:space="preserve">La auditoría aplica para cada uno de los componentes (generación, almacenamiento temporal inicial, recolección y transporte interno, tratamiento, aprovechamiento, almacenamientos intermedios y centrales, presentación, recolección y transporte externo, tratamiento externo, aprovechamiento externo y disposición final) de la gestión integral de residuos sólidos y debe tener una duración de 2 días. Se debe realizar una auditoría semestral. </w:t>
            </w:r>
          </w:p>
          <w:p w14:paraId="609538B0" w14:textId="77777777" w:rsidR="00840DB0" w:rsidRDefault="00840DB0" w:rsidP="00756EAD">
            <w:pPr>
              <w:pStyle w:val="Prrafodelista"/>
              <w:numPr>
                <w:ilvl w:val="0"/>
                <w:numId w:val="13"/>
              </w:numPr>
            </w:pPr>
            <w:r>
              <w:t xml:space="preserve">Cumplimiento de los requisitos legales que le aplican a la Universidad en materia de residuos sólidos. </w:t>
            </w:r>
          </w:p>
          <w:p w14:paraId="57ACB06C" w14:textId="77777777" w:rsidR="00840DB0" w:rsidRDefault="00840DB0" w:rsidP="00756EAD">
            <w:pPr>
              <w:pStyle w:val="Prrafodelista"/>
              <w:numPr>
                <w:ilvl w:val="0"/>
                <w:numId w:val="13"/>
              </w:numPr>
            </w:pPr>
            <w:r>
              <w:t xml:space="preserve">Acreditación internacional ISO 14001 del SGA-UNILIBRE PEREIRA. </w:t>
            </w:r>
          </w:p>
          <w:p w14:paraId="16F8FC13" w14:textId="77777777" w:rsidR="00840DB0" w:rsidRDefault="00840DB0" w:rsidP="00756EAD">
            <w:pPr>
              <w:pStyle w:val="Prrafodelista"/>
              <w:numPr>
                <w:ilvl w:val="0"/>
                <w:numId w:val="13"/>
              </w:numPr>
            </w:pPr>
            <w:r>
              <w:lastRenderedPageBreak/>
              <w:t xml:space="preserve">Registrar los cambios organizacionales y operativos de la gestión de residuos sólidos. </w:t>
            </w:r>
          </w:p>
          <w:p w14:paraId="68EB1A66" w14:textId="77777777" w:rsidR="00840DB0" w:rsidRDefault="00840DB0" w:rsidP="00840DB0"/>
          <w:p w14:paraId="1E60AF6C" w14:textId="77777777" w:rsidR="00840DB0" w:rsidRPr="007D5251" w:rsidRDefault="00840DB0" w:rsidP="00840DB0">
            <w:pPr>
              <w:rPr>
                <w:b/>
              </w:rPr>
            </w:pPr>
            <w:r w:rsidRPr="007D5251">
              <w:rPr>
                <w:b/>
              </w:rPr>
              <w:t xml:space="preserve">Responsabilidades: </w:t>
            </w:r>
          </w:p>
          <w:p w14:paraId="7E367914" w14:textId="3578A31D" w:rsidR="00840DB0" w:rsidRDefault="00E16454" w:rsidP="00756EAD">
            <w:pPr>
              <w:pStyle w:val="Prrafodelista"/>
              <w:numPr>
                <w:ilvl w:val="0"/>
                <w:numId w:val="14"/>
              </w:numPr>
            </w:pPr>
            <w:r>
              <w:t xml:space="preserve">La </w:t>
            </w:r>
            <w:r w:rsidR="00840DB0">
              <w:t>Coordin</w:t>
            </w:r>
            <w:r w:rsidR="00A96EEB">
              <w:t>ador del SGA</w:t>
            </w:r>
            <w:r>
              <w:t>_UNILIBRE y comité ambiental</w:t>
            </w:r>
            <w:r w:rsidR="00840DB0">
              <w:t xml:space="preserve"> son los encargados de la planificación y puesta en marcha de la auditoría. El equipo auditor conformado por un auditor líder y auditores encargados y un experto técnico de ejecutar las actividades de auditoría. </w:t>
            </w:r>
          </w:p>
          <w:p w14:paraId="0ACFF2F9" w14:textId="77777777" w:rsidR="00840DB0" w:rsidRDefault="00840DB0" w:rsidP="00840DB0">
            <w:pPr>
              <w:rPr>
                <w:b/>
              </w:rPr>
            </w:pPr>
          </w:p>
          <w:p w14:paraId="66A8F3ED" w14:textId="77777777" w:rsidR="00840DB0" w:rsidRPr="007D5251" w:rsidRDefault="00840DB0" w:rsidP="00840DB0">
            <w:pPr>
              <w:rPr>
                <w:b/>
              </w:rPr>
            </w:pPr>
            <w:r w:rsidRPr="007D5251">
              <w:rPr>
                <w:b/>
              </w:rPr>
              <w:t xml:space="preserve">Recursos: </w:t>
            </w:r>
          </w:p>
          <w:p w14:paraId="7AA2B126" w14:textId="77777777" w:rsidR="00840DB0" w:rsidRDefault="00840DB0" w:rsidP="00756EAD">
            <w:pPr>
              <w:pStyle w:val="Prrafodelista"/>
              <w:numPr>
                <w:ilvl w:val="0"/>
                <w:numId w:val="14"/>
              </w:numPr>
            </w:pPr>
            <w:r>
              <w:t xml:space="preserve">Se </w:t>
            </w:r>
            <w:r w:rsidRPr="00844321">
              <w:t>requieren recursos económicos destinados a la contratación de un auditor líder.</w:t>
            </w:r>
          </w:p>
          <w:p w14:paraId="4E72E7C7" w14:textId="77777777" w:rsidR="00840DB0" w:rsidRDefault="00840DB0" w:rsidP="00840DB0"/>
          <w:p w14:paraId="2932A991" w14:textId="77777777" w:rsidR="00840DB0" w:rsidRPr="007D5251" w:rsidRDefault="00840DB0" w:rsidP="00840DB0">
            <w:pPr>
              <w:rPr>
                <w:b/>
              </w:rPr>
            </w:pPr>
            <w:r w:rsidRPr="007D5251">
              <w:rPr>
                <w:b/>
              </w:rPr>
              <w:t xml:space="preserve">Procedimientos: </w:t>
            </w:r>
          </w:p>
          <w:p w14:paraId="179FE536" w14:textId="242C1833" w:rsidR="00840DB0" w:rsidRDefault="00E16454" w:rsidP="00756EAD">
            <w:pPr>
              <w:pStyle w:val="Prrafodelista"/>
              <w:numPr>
                <w:ilvl w:val="0"/>
                <w:numId w:val="14"/>
              </w:numPr>
            </w:pPr>
            <w:r>
              <w:t>La coordinador</w:t>
            </w:r>
            <w:r w:rsidR="00C81A7E">
              <w:t>a</w:t>
            </w:r>
            <w:r>
              <w:t xml:space="preserve"> de</w:t>
            </w:r>
            <w:r w:rsidR="00A96EEB">
              <w:t>l SGA</w:t>
            </w:r>
            <w:r w:rsidR="00840DB0">
              <w:t xml:space="preserve"> debe programar las auditorías en coordinación con los integrantes del comité </w:t>
            </w:r>
            <w:r>
              <w:t>del comité ambiental,</w:t>
            </w:r>
            <w:r w:rsidR="00840DB0">
              <w:t xml:space="preserve"> estableciendo el calendario de actividades a desarrollar en el año en curso, la selección del equipo auditor asignando sus responsabilidades y funciones, realización de la auditoría, hacer un seguimiento del desempeño y eficacia del programa y finalmente comunicar a la alta dirección los resultados obtenidos. </w:t>
            </w:r>
          </w:p>
          <w:p w14:paraId="6C2911AB" w14:textId="77777777" w:rsidR="00840DB0" w:rsidRDefault="00840DB0" w:rsidP="00840DB0"/>
          <w:p w14:paraId="7E97D124" w14:textId="77777777" w:rsidR="00840DB0" w:rsidRPr="007D5251" w:rsidRDefault="00840DB0" w:rsidP="00840DB0">
            <w:pPr>
              <w:rPr>
                <w:b/>
              </w:rPr>
            </w:pPr>
            <w:r w:rsidRPr="007D5251">
              <w:rPr>
                <w:b/>
              </w:rPr>
              <w:t xml:space="preserve">Implementación: </w:t>
            </w:r>
          </w:p>
          <w:p w14:paraId="213F5461" w14:textId="556CEA4A" w:rsidR="00840DB0" w:rsidRDefault="00E16454" w:rsidP="00756EAD">
            <w:pPr>
              <w:pStyle w:val="Prrafodelista"/>
              <w:numPr>
                <w:ilvl w:val="0"/>
                <w:numId w:val="14"/>
              </w:numPr>
            </w:pPr>
            <w:r>
              <w:t xml:space="preserve">La </w:t>
            </w:r>
            <w:r w:rsidR="00840DB0">
              <w:t>coordinador</w:t>
            </w:r>
            <w:r w:rsidR="00A96EEB">
              <w:t>a del SGA</w:t>
            </w:r>
            <w:r w:rsidR="00840DB0">
              <w:t xml:space="preserve">-UNILIBRE PEREIRA debe comunicar a todo el personal de mantenimiento encargado del manejo de los residuos </w:t>
            </w:r>
            <w:r w:rsidR="00B475AD">
              <w:t>sólidos generados</w:t>
            </w:r>
            <w:r>
              <w:t xml:space="preserve"> en la atención en salud </w:t>
            </w:r>
            <w:r w:rsidR="00840DB0">
              <w:t xml:space="preserve">en la Universidad acerca de la realización de la auditoría, asegurarse de suministrar al equipo auditor las herramientas necesarias para la labor, cumplir con los parámetros del programa, registrar las actividades. </w:t>
            </w:r>
          </w:p>
          <w:p w14:paraId="1594E249" w14:textId="77777777" w:rsidR="00840DB0" w:rsidRDefault="00840DB0" w:rsidP="00B6723A"/>
          <w:p w14:paraId="0BB9C438" w14:textId="77777777" w:rsidR="00840DB0" w:rsidRPr="00FA298D" w:rsidRDefault="00840DB0" w:rsidP="00840DB0">
            <w:pPr>
              <w:rPr>
                <w:b/>
              </w:rPr>
            </w:pPr>
            <w:r w:rsidRPr="00FA298D">
              <w:rPr>
                <w:b/>
              </w:rPr>
              <w:t xml:space="preserve">Registros: </w:t>
            </w:r>
          </w:p>
          <w:p w14:paraId="70A94692" w14:textId="77777777" w:rsidR="00840DB0" w:rsidRDefault="00840DB0" w:rsidP="00756EAD">
            <w:pPr>
              <w:pStyle w:val="Prrafodelista"/>
              <w:numPr>
                <w:ilvl w:val="0"/>
                <w:numId w:val="14"/>
              </w:numPr>
            </w:pPr>
            <w:r>
              <w:t xml:space="preserve">Es fundamental conservar los registros (Planes de auditoría, informes de auditoría, informes de no conformidades, informes de acciones correctivas y preventivas, resultados de la revisión del programa de auditoría, registros del equipo auditor con información de sus competencias, evaluación de desempeño, mantenimiento y mejora de la competencia) obtenidos en la auditoría con el fin de demostrar la implementación del programa. </w:t>
            </w:r>
          </w:p>
          <w:p w14:paraId="29055204" w14:textId="77777777" w:rsidR="00840DB0" w:rsidRDefault="00840DB0" w:rsidP="00B6723A"/>
          <w:p w14:paraId="4C282A69" w14:textId="77777777" w:rsidR="00840DB0" w:rsidRPr="00FA298D" w:rsidRDefault="00840DB0" w:rsidP="00840DB0">
            <w:pPr>
              <w:rPr>
                <w:b/>
              </w:rPr>
            </w:pPr>
            <w:r w:rsidRPr="00FA298D">
              <w:rPr>
                <w:b/>
              </w:rPr>
              <w:t xml:space="preserve">Seguimiento y revisión: </w:t>
            </w:r>
          </w:p>
          <w:p w14:paraId="3BEFD882" w14:textId="7EA8D634" w:rsidR="00840DB0" w:rsidRDefault="00840DB0" w:rsidP="00756EAD">
            <w:pPr>
              <w:pStyle w:val="Prrafodelista"/>
              <w:numPr>
                <w:ilvl w:val="0"/>
                <w:numId w:val="14"/>
              </w:numPr>
            </w:pPr>
            <w:r>
              <w:t xml:space="preserve">Esta acción se encuentra dirigida a evaluar el cumplimiento de objetivos e identificar oportunidades de mejora del programa de auditoría. Es importante generar unos indicadores de desempeño de seguimiento, por ejemplo: la aptitud de los equipos auditores para implementar el plan de auditoría, la conformidad con los programas y calendarios de auditoría. Para la revisión del programa </w:t>
            </w:r>
            <w:r>
              <w:lastRenderedPageBreak/>
              <w:t xml:space="preserve">analizar los resultados, las tendencias del seguimiento, la conformidad con los procedimientos, las necesidades y expectativas cambiantes de la universidad, los registros del programa de auditoría y las prácticas de auditoría alternativas o nuevas. </w:t>
            </w:r>
          </w:p>
          <w:p w14:paraId="7B51CF4F" w14:textId="77777777" w:rsidR="00840DB0" w:rsidRDefault="00840DB0" w:rsidP="00B6723A"/>
          <w:p w14:paraId="0C8B12F9" w14:textId="77777777" w:rsidR="00840DB0" w:rsidRDefault="00840DB0" w:rsidP="00840DB0">
            <w:r w:rsidRPr="00FA298D">
              <w:rPr>
                <w:b/>
              </w:rPr>
              <w:t>Ejecutar la auditoria.</w:t>
            </w:r>
            <w:r>
              <w:t xml:space="preserve"> </w:t>
            </w:r>
          </w:p>
          <w:p w14:paraId="4E6384F1" w14:textId="77777777" w:rsidR="00840DB0" w:rsidRDefault="00840DB0" w:rsidP="00756EAD">
            <w:pPr>
              <w:pStyle w:val="Prrafodelista"/>
              <w:numPr>
                <w:ilvl w:val="0"/>
                <w:numId w:val="14"/>
              </w:numPr>
            </w:pPr>
            <w:r>
              <w:t xml:space="preserve">Estructurar equipo auditor. Para el caso de la UNILIBRE PEREIRA se sugiere la contratación de un auditor líder y uno en formación. </w:t>
            </w:r>
          </w:p>
          <w:p w14:paraId="5AEFEB04" w14:textId="77777777" w:rsidR="00840DB0" w:rsidRDefault="00840DB0" w:rsidP="00756EAD">
            <w:pPr>
              <w:pStyle w:val="Prrafodelista"/>
              <w:numPr>
                <w:ilvl w:val="0"/>
                <w:numId w:val="14"/>
              </w:numPr>
            </w:pPr>
            <w:r>
              <w:t xml:space="preserve">Los objetivos de la auditoría son determinar el grado de conformidad de la GIRS con los criterios de auditoría, evaluar la capacidad de la GIRS para asegurar el cumplimiento de los requisitos legales, reglamentarios y contractuales, evaluar la eficacia de la GIRS para cumplir con sus objetivos e identificar áreas de mejora potencial de la GIRS. </w:t>
            </w:r>
          </w:p>
          <w:p w14:paraId="4117CDA6" w14:textId="77777777" w:rsidR="00840DB0" w:rsidRDefault="00840DB0" w:rsidP="00756EAD">
            <w:pPr>
              <w:pStyle w:val="Prrafodelista"/>
              <w:numPr>
                <w:ilvl w:val="0"/>
                <w:numId w:val="14"/>
              </w:numPr>
            </w:pPr>
            <w:r>
              <w:t xml:space="preserve">El alcance de la auditoría es el campus universitario de la UNILIBRE PEREIRA con sus respectivas áreas, actividades y procesos a auditar, así como el tiempo de duración de la misma. </w:t>
            </w:r>
          </w:p>
          <w:p w14:paraId="493920F0" w14:textId="06BCACD8" w:rsidR="00840DB0" w:rsidRDefault="00840DB0" w:rsidP="00756EAD">
            <w:pPr>
              <w:pStyle w:val="Prrafodelista"/>
              <w:numPr>
                <w:ilvl w:val="0"/>
                <w:numId w:val="14"/>
              </w:numPr>
            </w:pPr>
            <w:r>
              <w:t xml:space="preserve">La institución en cabeza de su comité ambiental debe fijar los objetivos de la auditoría, sin </w:t>
            </w:r>
            <w:r w:rsidR="0087028D">
              <w:t>embargo,</w:t>
            </w:r>
            <w:r>
              <w:t xml:space="preserve"> el alcance y criterios de la misma se deben establecer bajo acuerdo con el equipo auditor contratado. </w:t>
            </w:r>
          </w:p>
          <w:p w14:paraId="2FB1638A" w14:textId="77777777" w:rsidR="00840DB0" w:rsidRDefault="00840DB0" w:rsidP="00756EAD">
            <w:pPr>
              <w:pStyle w:val="Prrafodelista"/>
              <w:numPr>
                <w:ilvl w:val="0"/>
                <w:numId w:val="14"/>
              </w:numPr>
            </w:pPr>
            <w:r>
              <w:t xml:space="preserve">Para que la auditoría sea viable se debe contar con disponibilidad de información suficiente para planificarla, cooperación total por parte de la UNILIBRE PEREIRA, tiempo, recursos económicos y humanos que faciliten la actividad. </w:t>
            </w:r>
          </w:p>
          <w:p w14:paraId="4344827E" w14:textId="77777777" w:rsidR="00840DB0" w:rsidRDefault="00840DB0" w:rsidP="00756EAD">
            <w:pPr>
              <w:pStyle w:val="Prrafodelista"/>
              <w:numPr>
                <w:ilvl w:val="0"/>
                <w:numId w:val="14"/>
              </w:numPr>
            </w:pPr>
            <w:r>
              <w:t>Elaborar listas de chequeo y demás documentos de la auditoría.</w:t>
            </w:r>
          </w:p>
          <w:p w14:paraId="364F020D" w14:textId="77777777" w:rsidR="00840DB0" w:rsidRDefault="00840DB0" w:rsidP="00840DB0">
            <w:pPr>
              <w:rPr>
                <w:b/>
              </w:rPr>
            </w:pPr>
          </w:p>
          <w:p w14:paraId="100E843E" w14:textId="77777777" w:rsidR="00840DB0" w:rsidRPr="00FA298D" w:rsidRDefault="00840DB0" w:rsidP="00840DB0">
            <w:pPr>
              <w:rPr>
                <w:b/>
              </w:rPr>
            </w:pPr>
            <w:r w:rsidRPr="00FA298D">
              <w:rPr>
                <w:b/>
              </w:rPr>
              <w:t xml:space="preserve">Realización de las actividades de la auditoría </w:t>
            </w:r>
            <w:r w:rsidRPr="00FA298D">
              <w:rPr>
                <w:b/>
                <w:i/>
                <w:iCs/>
              </w:rPr>
              <w:t xml:space="preserve">in situ. </w:t>
            </w:r>
          </w:p>
          <w:p w14:paraId="17F3F7FF" w14:textId="77777777" w:rsidR="00840DB0" w:rsidRDefault="00840DB0" w:rsidP="00756EAD">
            <w:pPr>
              <w:pStyle w:val="Prrafodelista"/>
              <w:numPr>
                <w:ilvl w:val="0"/>
                <w:numId w:val="15"/>
              </w:numPr>
            </w:pPr>
            <w:r>
              <w:t xml:space="preserve">Se inicia con una reunión de apertura con el comité ambiental o con el coordinador del SGA-UNILIBRE PEREIRA en donde se expondrá por parte del equipo auditor contratado su plan de trabajo en donde incluyan horarios, la coordinación de las actividades de la auditoría, el alcance, funciones y responsabilidades del cada integrante del equipo, proporción de un breve resumen de cómo se llevarán a cabo las actividades de auditoría, confirmación de los canales de comunicación, y un espacio en donde el auditado pueda realizar preguntas. </w:t>
            </w:r>
          </w:p>
          <w:p w14:paraId="057DB154" w14:textId="77777777" w:rsidR="00840DB0" w:rsidRDefault="00840DB0" w:rsidP="00756EAD">
            <w:pPr>
              <w:pStyle w:val="Prrafodelista"/>
              <w:numPr>
                <w:ilvl w:val="0"/>
                <w:numId w:val="15"/>
              </w:numPr>
            </w:pPr>
            <w:r>
              <w:t xml:space="preserve">Ejecución de las actividades propuestas. </w:t>
            </w:r>
          </w:p>
          <w:p w14:paraId="4208A621" w14:textId="77777777" w:rsidR="00840DB0" w:rsidRDefault="00840DB0" w:rsidP="00756EAD">
            <w:pPr>
              <w:pStyle w:val="Prrafodelista"/>
              <w:numPr>
                <w:ilvl w:val="0"/>
                <w:numId w:val="15"/>
              </w:numPr>
            </w:pPr>
            <w:r>
              <w:t xml:space="preserve">Deberá llevarse a cabo una reunión de cierre de la auditoría en donde los auditores líder y en formación presenten al comité GAGA los hallazgos y conclusiones. El informe entregado a la institución por parte de los auditores debe contener como mínimo la siguiente información: objetivos de la auditoría; alcance, identificación de la institución, identificación del auditor líder y auditor en formación; las fechas y los lugares donde se realizaron las actividades; los criterios; hallazgos; </w:t>
            </w:r>
            <w:r>
              <w:lastRenderedPageBreak/>
              <w:t xml:space="preserve">conclusiones; áreas no cubiertas aunque se encontraban estipuladas en el alcance, una declaración sobre la naturaleza confidencial de los contenidos y recomendaciones para una mejora continua. Con base en esta información la Universidad Libre a través del coordinador del SGA-UNILIBRE PEREIRA tomará medidas correctivas y preventivas. </w:t>
            </w:r>
          </w:p>
          <w:p w14:paraId="60DA05D2" w14:textId="77777777" w:rsidR="00840DB0" w:rsidRDefault="00840DB0" w:rsidP="00840DB0">
            <w:pPr>
              <w:rPr>
                <w:b/>
              </w:rPr>
            </w:pPr>
          </w:p>
          <w:p w14:paraId="271E2E38" w14:textId="77777777" w:rsidR="00840DB0" w:rsidRPr="00FA298D" w:rsidRDefault="00840DB0" w:rsidP="00840DB0">
            <w:pPr>
              <w:rPr>
                <w:b/>
              </w:rPr>
            </w:pPr>
            <w:r w:rsidRPr="00FA298D">
              <w:rPr>
                <w:b/>
              </w:rPr>
              <w:t xml:space="preserve">Finalización de la auditoría. </w:t>
            </w:r>
          </w:p>
          <w:p w14:paraId="4BDFE785" w14:textId="77777777" w:rsidR="00840DB0" w:rsidRDefault="00840DB0" w:rsidP="00840DB0">
            <w:r>
              <w:t xml:space="preserve">Se cierra la auditoría con la entrega del documento por parte del equipo auditor y la aprobación del mismo por el comité ambiental. </w:t>
            </w:r>
          </w:p>
          <w:p w14:paraId="67C1B69A" w14:textId="77777777" w:rsidR="00840DB0" w:rsidRDefault="00840DB0" w:rsidP="00840DB0">
            <w:pPr>
              <w:rPr>
                <w:b/>
                <w:bCs/>
              </w:rPr>
            </w:pPr>
          </w:p>
          <w:p w14:paraId="0D871142" w14:textId="77777777" w:rsidR="00840DB0" w:rsidRDefault="00840DB0" w:rsidP="00840DB0">
            <w:r>
              <w:rPr>
                <w:b/>
                <w:bCs/>
              </w:rPr>
              <w:t>Elaborar listas de chequeo de auditorías.</w:t>
            </w:r>
            <w:r>
              <w:t xml:space="preserve"> </w:t>
            </w:r>
          </w:p>
        </w:tc>
      </w:tr>
    </w:tbl>
    <w:p w14:paraId="06875B08" w14:textId="77777777" w:rsidR="00C81A7E" w:rsidRDefault="00C81A7E" w:rsidP="00C81A7E">
      <w:bookmarkStart w:id="223" w:name="_Toc524082555"/>
    </w:p>
    <w:p w14:paraId="2E735D54" w14:textId="77777777" w:rsidR="00840DB0" w:rsidRDefault="00840DB0" w:rsidP="00C45B9A">
      <w:pPr>
        <w:pStyle w:val="Ttulo3"/>
      </w:pPr>
      <w:bookmarkStart w:id="224" w:name="_Toc526447285"/>
      <w:bookmarkEnd w:id="223"/>
      <w:r w:rsidRPr="00971A9C">
        <w:t>Inspecciones periód</w:t>
      </w:r>
      <w:r>
        <w:t>icas de funciona</w:t>
      </w:r>
      <w:r w:rsidRPr="00971A9C">
        <w:t>miento y avances cada semestre</w:t>
      </w:r>
      <w:bookmarkEnd w:id="224"/>
      <w:r w:rsidRPr="00971A9C">
        <w:t xml:space="preserve"> </w:t>
      </w:r>
    </w:p>
    <w:p w14:paraId="1AD036BC" w14:textId="77777777" w:rsidR="00840DB0" w:rsidRDefault="00840DB0" w:rsidP="00840DB0">
      <w:pPr>
        <w:pStyle w:val="Ttulo4"/>
      </w:pPr>
      <w:bookmarkStart w:id="225" w:name="_Toc526330760"/>
      <w:bookmarkStart w:id="226" w:name="_Toc526447286"/>
      <w:r>
        <w:t>Objetivo</w:t>
      </w:r>
      <w:bookmarkEnd w:id="225"/>
      <w:bookmarkEnd w:id="226"/>
    </w:p>
    <w:p w14:paraId="40D08E42" w14:textId="571C8516" w:rsidR="00840DB0" w:rsidRPr="00477EC9" w:rsidRDefault="00840DB0" w:rsidP="00756EAD">
      <w:pPr>
        <w:pStyle w:val="Prrafodelista"/>
        <w:numPr>
          <w:ilvl w:val="0"/>
          <w:numId w:val="16"/>
        </w:numPr>
      </w:pPr>
      <w:r w:rsidRPr="00477EC9">
        <w:t>Mejorar continua</w:t>
      </w:r>
      <w:r>
        <w:t>mente la GIRS Peligrosos</w:t>
      </w:r>
      <w:r w:rsidR="003B2163">
        <w:t xml:space="preserve"> de los consultorios en salud de la Universidad Libre Seccional Pereira Sede Centro</w:t>
      </w:r>
    </w:p>
    <w:tbl>
      <w:tblPr>
        <w:tblStyle w:val="Tablaconcuadrcula"/>
        <w:tblW w:w="0" w:type="auto"/>
        <w:tblLook w:val="04A0" w:firstRow="1" w:lastRow="0" w:firstColumn="1" w:lastColumn="0" w:noHBand="0" w:noVBand="1"/>
      </w:tblPr>
      <w:tblGrid>
        <w:gridCol w:w="8828"/>
      </w:tblGrid>
      <w:tr w:rsidR="00840DB0" w14:paraId="1F9F7B48" w14:textId="77777777" w:rsidTr="00F67389">
        <w:tc>
          <w:tcPr>
            <w:tcW w:w="8828" w:type="dxa"/>
            <w:shd w:val="clear" w:color="auto" w:fill="A5300F" w:themeFill="accent1"/>
          </w:tcPr>
          <w:p w14:paraId="1BEE4A27" w14:textId="0984AAB3" w:rsidR="00840DB0" w:rsidRPr="005A3965" w:rsidRDefault="00D7615C" w:rsidP="00D7615C">
            <w:pPr>
              <w:pStyle w:val="Ttulo5"/>
              <w:outlineLvl w:val="4"/>
            </w:pPr>
            <w:bookmarkStart w:id="227" w:name="_Toc526447287"/>
            <w:r w:rsidRPr="005A3965">
              <w:t>Actividades</w:t>
            </w:r>
            <w:bookmarkEnd w:id="227"/>
          </w:p>
        </w:tc>
      </w:tr>
      <w:tr w:rsidR="00840DB0" w14:paraId="1C5333CF" w14:textId="77777777" w:rsidTr="00840DB0">
        <w:tc>
          <w:tcPr>
            <w:tcW w:w="8828" w:type="dxa"/>
          </w:tcPr>
          <w:p w14:paraId="44494D13" w14:textId="77777777" w:rsidR="00840DB0" w:rsidRDefault="00840DB0" w:rsidP="00840DB0">
            <w:r w:rsidRPr="002F624D">
              <w:t xml:space="preserve">Elaborar formatos de inspección de acuerdo a cada componente de la gestión integral de residuos sólidos. </w:t>
            </w:r>
          </w:p>
          <w:p w14:paraId="4B1EBC86" w14:textId="77777777" w:rsidR="00840DB0" w:rsidRDefault="00840DB0" w:rsidP="00756EAD">
            <w:pPr>
              <w:pStyle w:val="Prrafodelista"/>
              <w:numPr>
                <w:ilvl w:val="0"/>
                <w:numId w:val="17"/>
              </w:numPr>
            </w:pPr>
            <w:r w:rsidRPr="002F624D">
              <w:t>Ejecutar las inspecciones teniendo en cuenta el cronograma general de actividades</w:t>
            </w:r>
            <w:r>
              <w:t>.</w:t>
            </w:r>
          </w:p>
          <w:p w14:paraId="75334CB9" w14:textId="77777777" w:rsidR="00840DB0" w:rsidRDefault="00840DB0" w:rsidP="00756EAD">
            <w:pPr>
              <w:pStyle w:val="Prrafodelista"/>
              <w:numPr>
                <w:ilvl w:val="0"/>
                <w:numId w:val="17"/>
              </w:numPr>
            </w:pPr>
            <w:r w:rsidRPr="002F624D">
              <w:t xml:space="preserve">Realizar un registro fotográfico de los procesos y avances de cada componente de la gestión integral de residuos sólidos. </w:t>
            </w:r>
          </w:p>
          <w:p w14:paraId="4C135290" w14:textId="77777777" w:rsidR="00840DB0" w:rsidRDefault="00840DB0" w:rsidP="00756EAD">
            <w:pPr>
              <w:pStyle w:val="Prrafodelista"/>
              <w:numPr>
                <w:ilvl w:val="0"/>
                <w:numId w:val="17"/>
              </w:numPr>
            </w:pPr>
            <w:r w:rsidRPr="002F624D">
              <w:t>Redactar recomendaciones sobre los procesos de cada componente.</w:t>
            </w:r>
            <w:r w:rsidRPr="00147931">
              <w:rPr>
                <w:sz w:val="16"/>
                <w:szCs w:val="16"/>
              </w:rPr>
              <w:t xml:space="preserve"> </w:t>
            </w:r>
          </w:p>
        </w:tc>
      </w:tr>
      <w:tr w:rsidR="00840DB0" w14:paraId="2FC570D6" w14:textId="77777777" w:rsidTr="00840DB0">
        <w:trPr>
          <w:trHeight w:val="156"/>
        </w:trPr>
        <w:tc>
          <w:tcPr>
            <w:tcW w:w="8828" w:type="dxa"/>
            <w:shd w:val="clear" w:color="auto" w:fill="808080" w:themeFill="background1" w:themeFillShade="80"/>
          </w:tcPr>
          <w:p w14:paraId="3EF74957" w14:textId="77777777" w:rsidR="00840DB0" w:rsidRDefault="00840DB0" w:rsidP="00840DB0">
            <w:pPr>
              <w:pStyle w:val="Default"/>
              <w:jc w:val="both"/>
            </w:pPr>
            <w:r w:rsidRPr="00B475AD">
              <w:rPr>
                <w:rFonts w:ascii="Franklin Gothic Book" w:hAnsi="Franklin Gothic Book" w:cstheme="minorBidi"/>
                <w:b/>
                <w:color w:val="auto"/>
                <w:szCs w:val="21"/>
              </w:rPr>
              <w:t>Responsables</w:t>
            </w:r>
            <w:r w:rsidRPr="00B475AD">
              <w:rPr>
                <w:rFonts w:ascii="Franklin Gothic Book" w:hAnsi="Franklin Gothic Book" w:cstheme="minorBidi"/>
                <w:color w:val="auto"/>
                <w:szCs w:val="21"/>
              </w:rPr>
              <w:t>: Coordinador Gestión ambiental</w:t>
            </w:r>
            <w:r w:rsidRPr="002F624D">
              <w:rPr>
                <w:rFonts w:asciiTheme="minorHAnsi" w:hAnsiTheme="minorHAnsi" w:cstheme="minorBidi"/>
                <w:color w:val="auto"/>
                <w:szCs w:val="21"/>
              </w:rPr>
              <w:t xml:space="preserve"> </w:t>
            </w:r>
          </w:p>
        </w:tc>
      </w:tr>
    </w:tbl>
    <w:p w14:paraId="4FB76AAC" w14:textId="77777777" w:rsidR="00C81A7E" w:rsidRDefault="00C81A7E" w:rsidP="00C81A7E">
      <w:bookmarkStart w:id="228" w:name="_Toc524082556"/>
    </w:p>
    <w:p w14:paraId="7BCC0C22" w14:textId="77777777" w:rsidR="00840DB0" w:rsidRDefault="00840DB0" w:rsidP="00C45B9A">
      <w:pPr>
        <w:pStyle w:val="Ttulo3"/>
      </w:pPr>
      <w:bookmarkStart w:id="229" w:name="_Toc526447288"/>
      <w:bookmarkEnd w:id="228"/>
      <w:r>
        <w:t>Caracterizaciones periódicas Tr</w:t>
      </w:r>
      <w:r w:rsidRPr="00971A9C">
        <w:t>imensuales</w:t>
      </w:r>
      <w:bookmarkEnd w:id="229"/>
      <w:r w:rsidRPr="00971A9C">
        <w:t xml:space="preserve"> </w:t>
      </w:r>
    </w:p>
    <w:p w14:paraId="5DFA6C89" w14:textId="77777777" w:rsidR="00840DB0" w:rsidRDefault="00840DB0" w:rsidP="00840DB0">
      <w:pPr>
        <w:pStyle w:val="Ttulo4"/>
      </w:pPr>
      <w:bookmarkStart w:id="230" w:name="_Toc526330762"/>
      <w:bookmarkStart w:id="231" w:name="_Toc526447289"/>
      <w:r>
        <w:t>Objetivo</w:t>
      </w:r>
      <w:bookmarkEnd w:id="230"/>
      <w:bookmarkEnd w:id="231"/>
    </w:p>
    <w:p w14:paraId="6B22AB18" w14:textId="45133466" w:rsidR="00840DB0" w:rsidRPr="00477EC9" w:rsidRDefault="00840DB0" w:rsidP="00756EAD">
      <w:pPr>
        <w:pStyle w:val="Prrafodelista"/>
        <w:numPr>
          <w:ilvl w:val="0"/>
          <w:numId w:val="16"/>
        </w:numPr>
      </w:pPr>
      <w:r w:rsidRPr="00477EC9">
        <w:t>Mejorar continua</w:t>
      </w:r>
      <w:r>
        <w:t xml:space="preserve">mente la GIRS Peligrosos </w:t>
      </w:r>
      <w:r w:rsidR="003B2163">
        <w:t>de los consultorios en salud de la Universidad Libre Seccional Pereira Sede Centro.</w:t>
      </w:r>
    </w:p>
    <w:tbl>
      <w:tblPr>
        <w:tblStyle w:val="Tablaconcuadrcula"/>
        <w:tblW w:w="0" w:type="auto"/>
        <w:tblLook w:val="04A0" w:firstRow="1" w:lastRow="0" w:firstColumn="1" w:lastColumn="0" w:noHBand="0" w:noVBand="1"/>
      </w:tblPr>
      <w:tblGrid>
        <w:gridCol w:w="8828"/>
      </w:tblGrid>
      <w:tr w:rsidR="00840DB0" w14:paraId="2F44ECD4" w14:textId="77777777" w:rsidTr="00F67389">
        <w:tc>
          <w:tcPr>
            <w:tcW w:w="8828" w:type="dxa"/>
            <w:shd w:val="clear" w:color="auto" w:fill="A5300F" w:themeFill="accent1"/>
          </w:tcPr>
          <w:p w14:paraId="2C0AA411" w14:textId="38CD54BE" w:rsidR="00840DB0" w:rsidRPr="005A3965" w:rsidRDefault="00D7615C" w:rsidP="00D7615C">
            <w:pPr>
              <w:pStyle w:val="Ttulo5"/>
              <w:outlineLvl w:val="4"/>
            </w:pPr>
            <w:bookmarkStart w:id="232" w:name="_Toc526447290"/>
            <w:r w:rsidRPr="005A3965">
              <w:t>Actividades</w:t>
            </w:r>
            <w:bookmarkEnd w:id="232"/>
          </w:p>
        </w:tc>
      </w:tr>
      <w:tr w:rsidR="00840DB0" w14:paraId="08F393E4" w14:textId="77777777" w:rsidTr="00840DB0">
        <w:tc>
          <w:tcPr>
            <w:tcW w:w="8828" w:type="dxa"/>
          </w:tcPr>
          <w:p w14:paraId="023E53E4" w14:textId="77777777" w:rsidR="00840DB0" w:rsidRDefault="00840DB0" w:rsidP="00756EAD">
            <w:pPr>
              <w:pStyle w:val="Prrafodelista"/>
              <w:numPr>
                <w:ilvl w:val="0"/>
                <w:numId w:val="18"/>
              </w:numPr>
            </w:pPr>
            <w:r>
              <w:t xml:space="preserve">Identificación de los días apropiados para realizar las caracterizaciones dependiendo de los días de mayor generación. </w:t>
            </w:r>
          </w:p>
          <w:p w14:paraId="2C250142" w14:textId="77777777" w:rsidR="00840DB0" w:rsidRDefault="00840DB0" w:rsidP="00756EAD">
            <w:pPr>
              <w:pStyle w:val="Prrafodelista"/>
              <w:numPr>
                <w:ilvl w:val="0"/>
                <w:numId w:val="18"/>
              </w:numPr>
            </w:pPr>
            <w:r>
              <w:t xml:space="preserve">Adquisición de la báscula para el pesaje de los residuos sólidos. </w:t>
            </w:r>
          </w:p>
          <w:p w14:paraId="22AE19FF" w14:textId="77777777" w:rsidR="00840DB0" w:rsidRDefault="00840DB0" w:rsidP="00756EAD">
            <w:pPr>
              <w:pStyle w:val="Prrafodelista"/>
              <w:numPr>
                <w:ilvl w:val="0"/>
                <w:numId w:val="18"/>
              </w:numPr>
            </w:pPr>
            <w:r>
              <w:lastRenderedPageBreak/>
              <w:t xml:space="preserve">Calibración de la báscula. </w:t>
            </w:r>
          </w:p>
          <w:p w14:paraId="0C280E07" w14:textId="77777777" w:rsidR="00840DB0" w:rsidRDefault="00840DB0" w:rsidP="00756EAD">
            <w:pPr>
              <w:pStyle w:val="Prrafodelista"/>
              <w:numPr>
                <w:ilvl w:val="0"/>
                <w:numId w:val="18"/>
              </w:numPr>
            </w:pPr>
            <w:r>
              <w:t>Realizar un protocolo para la caracterización de residuos sólidos.</w:t>
            </w:r>
          </w:p>
          <w:p w14:paraId="77AED378" w14:textId="77777777" w:rsidR="00840DB0" w:rsidRDefault="00840DB0" w:rsidP="00756EAD">
            <w:pPr>
              <w:pStyle w:val="Prrafodelista"/>
              <w:numPr>
                <w:ilvl w:val="0"/>
                <w:numId w:val="18"/>
              </w:numPr>
            </w:pPr>
            <w:r>
              <w:t xml:space="preserve">Ejecución caracterización de los residuos sólidos generados en la institución de acuerdo al protocolo. </w:t>
            </w:r>
          </w:p>
        </w:tc>
      </w:tr>
      <w:tr w:rsidR="00840DB0" w14:paraId="75C7AACD" w14:textId="77777777" w:rsidTr="00840DB0">
        <w:tc>
          <w:tcPr>
            <w:tcW w:w="8828" w:type="dxa"/>
            <w:shd w:val="clear" w:color="auto" w:fill="808080" w:themeFill="background1" w:themeFillShade="80"/>
          </w:tcPr>
          <w:p w14:paraId="037D3785" w14:textId="77777777" w:rsidR="00840DB0" w:rsidRDefault="00840DB0" w:rsidP="00840DB0">
            <w:r w:rsidRPr="00147931">
              <w:rPr>
                <w:b/>
              </w:rPr>
              <w:lastRenderedPageBreak/>
              <w:t>Responsable:</w:t>
            </w:r>
            <w:r w:rsidRPr="00147931">
              <w:t xml:space="preserve"> Coordinador </w:t>
            </w:r>
            <w:r>
              <w:t>G</w:t>
            </w:r>
            <w:r w:rsidRPr="00147931">
              <w:t>estión ambiental.</w:t>
            </w:r>
          </w:p>
        </w:tc>
      </w:tr>
    </w:tbl>
    <w:p w14:paraId="07F0713D" w14:textId="77777777" w:rsidR="00840DB0" w:rsidRPr="00971A9C" w:rsidRDefault="00840DB0" w:rsidP="00840DB0"/>
    <w:p w14:paraId="3DA4595A" w14:textId="77777777" w:rsidR="00840DB0" w:rsidRPr="00971A9C" w:rsidRDefault="00840DB0" w:rsidP="00C45B9A">
      <w:pPr>
        <w:pStyle w:val="Ttulo3"/>
      </w:pPr>
      <w:bookmarkStart w:id="233" w:name="_Toc526447291"/>
      <w:r w:rsidRPr="00971A9C">
        <w:t>Informes continuos sobre proyectos ambient</w:t>
      </w:r>
      <w:r>
        <w:t>ales relacionados con la GIRS Tri</w:t>
      </w:r>
      <w:r w:rsidRPr="00971A9C">
        <w:t>mensuales.</w:t>
      </w:r>
      <w:bookmarkEnd w:id="233"/>
      <w:r w:rsidRPr="00971A9C">
        <w:t xml:space="preserve"> </w:t>
      </w:r>
    </w:p>
    <w:p w14:paraId="6504B952" w14:textId="77777777" w:rsidR="00840DB0" w:rsidRDefault="00840DB0" w:rsidP="00840DB0">
      <w:pPr>
        <w:pStyle w:val="Ttulo4"/>
      </w:pPr>
      <w:bookmarkStart w:id="234" w:name="_Toc526330764"/>
      <w:bookmarkStart w:id="235" w:name="_Toc526447292"/>
      <w:r>
        <w:t>Objetivo</w:t>
      </w:r>
      <w:bookmarkEnd w:id="234"/>
      <w:bookmarkEnd w:id="235"/>
    </w:p>
    <w:p w14:paraId="014660A6" w14:textId="5357166F" w:rsidR="00840DB0" w:rsidRPr="00477EC9" w:rsidRDefault="00840DB0" w:rsidP="00756EAD">
      <w:pPr>
        <w:pStyle w:val="Prrafodelista"/>
        <w:numPr>
          <w:ilvl w:val="0"/>
          <w:numId w:val="16"/>
        </w:numPr>
      </w:pPr>
      <w:r w:rsidRPr="00477EC9">
        <w:t>Mejorar continua</w:t>
      </w:r>
      <w:r>
        <w:t xml:space="preserve">mente la GIRS Peligrosos </w:t>
      </w:r>
      <w:r w:rsidR="00EA60D3">
        <w:t>de los consultorios en salud de la Universidad Libre Seccional Pereira Sede Centro.</w:t>
      </w:r>
    </w:p>
    <w:tbl>
      <w:tblPr>
        <w:tblStyle w:val="Tablaconcuadrcula"/>
        <w:tblW w:w="0" w:type="auto"/>
        <w:tblLook w:val="04A0" w:firstRow="1" w:lastRow="0" w:firstColumn="1" w:lastColumn="0" w:noHBand="0" w:noVBand="1"/>
      </w:tblPr>
      <w:tblGrid>
        <w:gridCol w:w="8828"/>
      </w:tblGrid>
      <w:tr w:rsidR="00840DB0" w:rsidRPr="002C0D99" w14:paraId="220C4297" w14:textId="77777777" w:rsidTr="00F67389">
        <w:tc>
          <w:tcPr>
            <w:tcW w:w="8828" w:type="dxa"/>
            <w:shd w:val="clear" w:color="auto" w:fill="A5300F" w:themeFill="accent1"/>
          </w:tcPr>
          <w:p w14:paraId="03F67C54" w14:textId="2D7FCA91" w:rsidR="00840DB0" w:rsidRPr="005A3965" w:rsidRDefault="00D7615C" w:rsidP="00D7615C">
            <w:pPr>
              <w:pStyle w:val="Ttulo5"/>
              <w:outlineLvl w:val="4"/>
            </w:pPr>
            <w:bookmarkStart w:id="236" w:name="_Toc526447293"/>
            <w:r w:rsidRPr="005A3965">
              <w:t>Actividades</w:t>
            </w:r>
            <w:bookmarkEnd w:id="236"/>
          </w:p>
        </w:tc>
      </w:tr>
      <w:tr w:rsidR="00840DB0" w14:paraId="7A647ED0" w14:textId="77777777" w:rsidTr="00840DB0">
        <w:tc>
          <w:tcPr>
            <w:tcW w:w="8828" w:type="dxa"/>
          </w:tcPr>
          <w:p w14:paraId="4B634FF0" w14:textId="77777777" w:rsidR="00840DB0" w:rsidRDefault="00840DB0" w:rsidP="00840DB0">
            <w:r>
              <w:t xml:space="preserve">Elaboración de informes. </w:t>
            </w:r>
          </w:p>
          <w:p w14:paraId="3BFE83C4" w14:textId="77777777" w:rsidR="00840DB0" w:rsidRPr="00057431" w:rsidRDefault="00840DB0" w:rsidP="00756EAD">
            <w:pPr>
              <w:pStyle w:val="Prrafodelista"/>
              <w:numPr>
                <w:ilvl w:val="0"/>
                <w:numId w:val="18"/>
              </w:numPr>
            </w:pPr>
            <w:r w:rsidRPr="00057431">
              <w:t xml:space="preserve">Presentar estos informes al comité </w:t>
            </w:r>
            <w:r>
              <w:t>GAGA</w:t>
            </w:r>
            <w:r w:rsidRPr="00057431">
              <w:t xml:space="preserve"> de la universidad para evaluación y redireccionamiento. </w:t>
            </w:r>
          </w:p>
          <w:p w14:paraId="2E11C2A2" w14:textId="77777777" w:rsidR="00840DB0" w:rsidRDefault="00840DB0" w:rsidP="00756EAD">
            <w:pPr>
              <w:pStyle w:val="Prrafodelista"/>
              <w:numPr>
                <w:ilvl w:val="0"/>
                <w:numId w:val="18"/>
              </w:numPr>
            </w:pPr>
            <w:r w:rsidRPr="00057431">
              <w:t>Realizar cronograma de informes.</w:t>
            </w:r>
            <w:r>
              <w:rPr>
                <w:sz w:val="16"/>
                <w:szCs w:val="16"/>
              </w:rPr>
              <w:t xml:space="preserve"> </w:t>
            </w:r>
          </w:p>
        </w:tc>
      </w:tr>
      <w:tr w:rsidR="00840DB0" w14:paraId="55C3CFAB" w14:textId="77777777" w:rsidTr="00840DB0">
        <w:trPr>
          <w:trHeight w:val="281"/>
        </w:trPr>
        <w:tc>
          <w:tcPr>
            <w:tcW w:w="8828" w:type="dxa"/>
            <w:shd w:val="clear" w:color="auto" w:fill="808080" w:themeFill="background1" w:themeFillShade="80"/>
          </w:tcPr>
          <w:p w14:paraId="7C61FA14" w14:textId="77777777" w:rsidR="00840DB0" w:rsidRDefault="00840DB0" w:rsidP="00840DB0">
            <w:r w:rsidRPr="00750818">
              <w:rPr>
                <w:b/>
              </w:rPr>
              <w:t>Responsable:</w:t>
            </w:r>
            <w:r>
              <w:t xml:space="preserve"> </w:t>
            </w:r>
            <w:r w:rsidRPr="00750818">
              <w:t xml:space="preserve">Coordinador </w:t>
            </w:r>
            <w:r>
              <w:t>G</w:t>
            </w:r>
            <w:r w:rsidRPr="00750818">
              <w:t xml:space="preserve">estión ambiental </w:t>
            </w:r>
          </w:p>
        </w:tc>
      </w:tr>
    </w:tbl>
    <w:p w14:paraId="5402BD72" w14:textId="77777777" w:rsidR="00840DB0" w:rsidRPr="00840DB0" w:rsidRDefault="00840DB0" w:rsidP="00840DB0"/>
    <w:p w14:paraId="5BBB7F45" w14:textId="77777777" w:rsidR="00AF1A05" w:rsidRDefault="00AF1A05">
      <w:pPr>
        <w:jc w:val="left"/>
        <w:rPr>
          <w:rFonts w:asciiTheme="majorHAnsi" w:eastAsiaTheme="majorEastAsia" w:hAnsiTheme="majorHAnsi" w:cstheme="majorBidi"/>
          <w:b/>
          <w:caps/>
          <w:color w:val="7B230B" w:themeColor="accent1" w:themeShade="BF"/>
          <w:sz w:val="32"/>
          <w:szCs w:val="36"/>
        </w:rPr>
      </w:pPr>
      <w:bookmarkStart w:id="237" w:name="_Toc524082558"/>
      <w:r>
        <w:br w:type="page"/>
      </w:r>
    </w:p>
    <w:p w14:paraId="7DB1B903" w14:textId="70EF19CE" w:rsidR="00714D63" w:rsidRPr="00F91B16" w:rsidRDefault="00F91B16" w:rsidP="00F91B16">
      <w:pPr>
        <w:pStyle w:val="Ttulo2"/>
      </w:pPr>
      <w:bookmarkStart w:id="238" w:name="_Toc524082559"/>
      <w:bookmarkStart w:id="239" w:name="_Toc526330776"/>
      <w:bookmarkStart w:id="240" w:name="_Toc526447294"/>
      <w:bookmarkEnd w:id="237"/>
      <w:r w:rsidRPr="00F91B16">
        <w:lastRenderedPageBreak/>
        <w:t>SEGUIMIENTO A LOS INDICADORES DE GESTIÓN DE RESIDUOS.</w:t>
      </w:r>
      <w:bookmarkEnd w:id="238"/>
      <w:bookmarkEnd w:id="239"/>
      <w:bookmarkEnd w:id="240"/>
    </w:p>
    <w:p w14:paraId="57F03C3D" w14:textId="6A63DEC2" w:rsidR="00886ED6" w:rsidRPr="00971A9C" w:rsidRDefault="00C45B9A" w:rsidP="00C45B9A">
      <w:pPr>
        <w:pStyle w:val="Ttulo3"/>
      </w:pPr>
      <w:bookmarkStart w:id="241" w:name="_Toc526447295"/>
      <w:r>
        <w:t>Seguimientos a indicadores</w:t>
      </w:r>
      <w:bookmarkEnd w:id="241"/>
    </w:p>
    <w:p w14:paraId="3643CE1F" w14:textId="77777777" w:rsidR="00886ED6" w:rsidRDefault="00886ED6" w:rsidP="00886ED6">
      <w:pPr>
        <w:pStyle w:val="Ttulo4"/>
      </w:pPr>
      <w:bookmarkStart w:id="242" w:name="_Toc526330778"/>
      <w:bookmarkStart w:id="243" w:name="_Toc526447296"/>
      <w:r>
        <w:t>Objetivo</w:t>
      </w:r>
      <w:bookmarkEnd w:id="242"/>
      <w:bookmarkEnd w:id="243"/>
    </w:p>
    <w:p w14:paraId="62474C8F" w14:textId="77777777" w:rsidR="00886ED6" w:rsidRPr="00477EC9" w:rsidRDefault="00886ED6" w:rsidP="00756EAD">
      <w:pPr>
        <w:pStyle w:val="Prrafodelista"/>
        <w:numPr>
          <w:ilvl w:val="0"/>
          <w:numId w:val="16"/>
        </w:numPr>
      </w:pPr>
      <w:r w:rsidRPr="00477EC9">
        <w:t>Mejorar continua</w:t>
      </w:r>
      <w:r>
        <w:t>mente los indicadores de gestión de los residuos sólidos generados en atención en salud y otras actividades.</w:t>
      </w:r>
    </w:p>
    <w:tbl>
      <w:tblPr>
        <w:tblStyle w:val="Tablaconcuadrcula"/>
        <w:tblW w:w="0" w:type="auto"/>
        <w:tblLook w:val="04A0" w:firstRow="1" w:lastRow="0" w:firstColumn="1" w:lastColumn="0" w:noHBand="0" w:noVBand="1"/>
      </w:tblPr>
      <w:tblGrid>
        <w:gridCol w:w="8828"/>
      </w:tblGrid>
      <w:tr w:rsidR="00886ED6" w:rsidRPr="002C0D99" w14:paraId="0EB568C1" w14:textId="77777777" w:rsidTr="00F67389">
        <w:tc>
          <w:tcPr>
            <w:tcW w:w="8828" w:type="dxa"/>
            <w:shd w:val="clear" w:color="auto" w:fill="A5300F" w:themeFill="accent1"/>
          </w:tcPr>
          <w:p w14:paraId="6450E6DC" w14:textId="3A48C4EC" w:rsidR="00886ED6" w:rsidRPr="005A3965" w:rsidRDefault="00D7615C" w:rsidP="00D7615C">
            <w:pPr>
              <w:pStyle w:val="Ttulo5"/>
              <w:outlineLvl w:val="4"/>
            </w:pPr>
            <w:bookmarkStart w:id="244" w:name="_Toc526447297"/>
            <w:r w:rsidRPr="005A3965">
              <w:t>Actividades</w:t>
            </w:r>
            <w:bookmarkEnd w:id="244"/>
          </w:p>
        </w:tc>
      </w:tr>
      <w:tr w:rsidR="00886ED6" w14:paraId="20DB2699" w14:textId="77777777" w:rsidTr="00732D72">
        <w:tc>
          <w:tcPr>
            <w:tcW w:w="8828" w:type="dxa"/>
          </w:tcPr>
          <w:p w14:paraId="60807DFE" w14:textId="77777777" w:rsidR="00886ED6" w:rsidRDefault="00886ED6" w:rsidP="00576C18">
            <w:pPr>
              <w:rPr>
                <w:rFonts w:eastAsia="Lucida Sans Unicode"/>
              </w:rPr>
            </w:pPr>
            <w:r>
              <w:rPr>
                <w:rFonts w:eastAsia="Lucida Sans Unicode"/>
              </w:rPr>
              <w:t>Cuando se realiza el seguimiento y verificación a los programas de Gestión Ambiental, allí se hace la evaluación del desempeño en las actividades planificadas, en especial a los programas de Gestión integral de Residuos peligrosos y Gestión integral de Residuos no peligrosos.</w:t>
            </w:r>
          </w:p>
          <w:p w14:paraId="3C6E56DC" w14:textId="77777777" w:rsidR="00886ED6" w:rsidRDefault="00886ED6" w:rsidP="00576C18">
            <w:pPr>
              <w:rPr>
                <w:rFonts w:ascii="Times New Roman" w:eastAsia="Times New Roman" w:hAnsi="Times New Roman"/>
              </w:rPr>
            </w:pPr>
          </w:p>
          <w:p w14:paraId="70070ABD" w14:textId="77777777" w:rsidR="00886ED6" w:rsidRDefault="00886ED6" w:rsidP="00576C18">
            <w:pPr>
              <w:rPr>
                <w:rFonts w:eastAsia="Lucida Sans Unicode"/>
              </w:rPr>
            </w:pPr>
            <w:r>
              <w:rPr>
                <w:rFonts w:eastAsia="Lucida Sans Unicode"/>
              </w:rPr>
              <w:t>En los programas de gestión Integral de Residuos peligrosos y no peli-grosos se contemplan los siguientes:</w:t>
            </w:r>
          </w:p>
          <w:p w14:paraId="5933E62D" w14:textId="77777777" w:rsidR="00886ED6" w:rsidRDefault="00886ED6" w:rsidP="00576C18">
            <w:pPr>
              <w:rPr>
                <w:rFonts w:ascii="Times New Roman" w:eastAsia="Times New Roman" w:hAnsi="Times New Roman"/>
              </w:rPr>
            </w:pPr>
          </w:p>
          <w:p w14:paraId="37122D61" w14:textId="1C77DED0" w:rsidR="00886ED6" w:rsidRDefault="00886ED6" w:rsidP="00576C18">
            <w:pPr>
              <w:rPr>
                <w:rFonts w:eastAsia="Lucida Sans Unicode"/>
              </w:rPr>
            </w:pPr>
            <w:r>
              <w:rPr>
                <w:rFonts w:eastAsia="Lucida Sans Unicode"/>
                <w:b/>
              </w:rPr>
              <w:t xml:space="preserve">Indicadores de destinación: </w:t>
            </w:r>
            <w:r>
              <w:rPr>
                <w:rFonts w:eastAsia="Lucida Sans Unicode"/>
              </w:rPr>
              <w:t>Es el cálcul</w:t>
            </w:r>
            <w:r w:rsidR="000D5246">
              <w:rPr>
                <w:rFonts w:eastAsia="Lucida Sans Unicode"/>
              </w:rPr>
              <w:t>o de la cantidad de residuos so</w:t>
            </w:r>
            <w:r>
              <w:rPr>
                <w:rFonts w:eastAsia="Lucida Sans Unicode"/>
              </w:rPr>
              <w:t>metidos a tratamiento térmico con combustión, tratamiento térmico sin combustión, reciclaje, disposición en relleno sanitario, u otros procesos de tratamiento, dividido entre la cantidad total de residuos que fueron generados.</w:t>
            </w:r>
          </w:p>
          <w:p w14:paraId="4F63C4B2" w14:textId="77777777" w:rsidR="00576C18" w:rsidRDefault="00576C18" w:rsidP="00576C18">
            <w:pPr>
              <w:rPr>
                <w:rFonts w:eastAsia="Lucida Sans Unicode"/>
              </w:rPr>
            </w:pPr>
          </w:p>
          <w:p w14:paraId="417DAE11" w14:textId="77777777" w:rsidR="00886ED6" w:rsidRDefault="00886ED6" w:rsidP="00576C18">
            <w:pPr>
              <w:rPr>
                <w:rFonts w:eastAsia="Lucida Sans Unicode"/>
              </w:rPr>
            </w:pPr>
            <w:r>
              <w:rPr>
                <w:rFonts w:eastAsia="Lucida Sans Unicode"/>
              </w:rPr>
              <w:t xml:space="preserve">Esta información está consignada en </w:t>
            </w:r>
            <w:r w:rsidR="00576C18">
              <w:rPr>
                <w:rFonts w:eastAsia="Lucida Sans Unicode"/>
              </w:rPr>
              <w:t xml:space="preserve">el </w:t>
            </w:r>
            <w:r>
              <w:rPr>
                <w:rFonts w:eastAsia="Lucida Sans Unicode"/>
              </w:rPr>
              <w:t xml:space="preserve">formato RH-1 indicadores de gestión </w:t>
            </w:r>
            <w:r w:rsidR="00576C18">
              <w:rPr>
                <w:rFonts w:eastAsia="Lucida Sans Unicode"/>
              </w:rPr>
              <w:t>interna de destinación residuos</w:t>
            </w:r>
            <w:r>
              <w:rPr>
                <w:rFonts w:eastAsia="Lucida Sans Unicode"/>
              </w:rPr>
              <w:t xml:space="preserve"> </w:t>
            </w:r>
            <w:r w:rsidRPr="00576C18">
              <w:rPr>
                <w:rFonts w:eastAsia="Lucida Sans Unicode"/>
                <w:highlight w:val="yellow"/>
              </w:rPr>
              <w:t>adjunto en este Documento</w:t>
            </w:r>
            <w:r>
              <w:rPr>
                <w:rFonts w:eastAsia="Lucida Sans Unicode"/>
              </w:rPr>
              <w:t xml:space="preserve">. En este se registra por dependencia la cantidad de residuos </w:t>
            </w:r>
            <w:r w:rsidR="00576C18">
              <w:rPr>
                <w:rFonts w:eastAsia="Lucida Sans Unicode"/>
              </w:rPr>
              <w:t>generados mensualmente, informa</w:t>
            </w:r>
            <w:r>
              <w:rPr>
                <w:rFonts w:eastAsia="Lucida Sans Unicode"/>
              </w:rPr>
              <w:t>ción que es elaborada por la unidad Generadora, constatada por personal de Aseo (contratista) y enviada a Oficina de Gestión Ambiental para hacer el tratamiento de la información y reporte ante organismos de vigilancia y control</w:t>
            </w:r>
          </w:p>
          <w:p w14:paraId="0D8B8E02" w14:textId="77777777" w:rsidR="00886ED6" w:rsidRDefault="00886ED6" w:rsidP="00576C18">
            <w:pPr>
              <w:rPr>
                <w:rFonts w:eastAsia="Lucida Sans Unicode"/>
              </w:rPr>
            </w:pPr>
          </w:p>
          <w:p w14:paraId="3DD38F4F" w14:textId="77777777" w:rsidR="00886ED6" w:rsidRDefault="00886ED6" w:rsidP="00576C18">
            <w:pPr>
              <w:rPr>
                <w:rFonts w:eastAsia="Lucida Sans Unicode"/>
              </w:rPr>
            </w:pPr>
            <w:r>
              <w:rPr>
                <w:rFonts w:eastAsia="Lucida Sans Unicode"/>
                <w:b/>
              </w:rPr>
              <w:t xml:space="preserve">Indicadores de Accidentalidad: </w:t>
            </w:r>
            <w:r>
              <w:rPr>
                <w:rFonts w:eastAsia="Lucida Sans Unicode"/>
              </w:rPr>
              <w:t>se llevan estadísticas de accidentalidad</w:t>
            </w:r>
            <w:r>
              <w:rPr>
                <w:rFonts w:eastAsia="Lucida Sans Unicode"/>
                <w:b/>
              </w:rPr>
              <w:t xml:space="preserve"> </w:t>
            </w:r>
            <w:r>
              <w:rPr>
                <w:rFonts w:eastAsia="Lucida Sans Unicode"/>
              </w:rPr>
              <w:t>por gestión de residuos.</w:t>
            </w:r>
          </w:p>
          <w:p w14:paraId="782DA675" w14:textId="77777777" w:rsidR="00886ED6" w:rsidRDefault="00886ED6" w:rsidP="00576C18">
            <w:pPr>
              <w:rPr>
                <w:rFonts w:ascii="Times New Roman" w:eastAsia="Times New Roman" w:hAnsi="Times New Roman"/>
              </w:rPr>
            </w:pPr>
          </w:p>
          <w:p w14:paraId="0A57D1C4" w14:textId="77777777" w:rsidR="00886ED6" w:rsidRDefault="00886ED6" w:rsidP="00576C18">
            <w:pPr>
              <w:rPr>
                <w:rFonts w:eastAsia="Lucida Sans Unicode"/>
              </w:rPr>
            </w:pPr>
            <w:r>
              <w:rPr>
                <w:rFonts w:eastAsia="Lucida Sans Unicode"/>
                <w:b/>
              </w:rPr>
              <w:t xml:space="preserve">Indicadores de Beneficios Económicos: </w:t>
            </w:r>
            <w:r>
              <w:rPr>
                <w:rFonts w:eastAsia="Lucida Sans Unicode"/>
              </w:rPr>
              <w:t>Se deben establecer los beneficios</w:t>
            </w:r>
            <w:r w:rsidR="00576C18">
              <w:rPr>
                <w:rFonts w:eastAsia="Lucida Sans Unicode"/>
              </w:rPr>
              <w:t xml:space="preserve"> </w:t>
            </w:r>
            <w:r>
              <w:rPr>
                <w:rFonts w:eastAsia="Lucida Sans Unicode"/>
              </w:rPr>
              <w:t>económicos obtenidos por la gestión integral de los residuos: tales como</w:t>
            </w:r>
            <w:r w:rsidR="00576C18">
              <w:rPr>
                <w:rFonts w:eastAsia="Lucida Sans Unicode"/>
              </w:rPr>
              <w:t xml:space="preserve"> </w:t>
            </w:r>
            <w:r>
              <w:rPr>
                <w:rFonts w:eastAsia="Lucida Sans Unicode"/>
              </w:rPr>
              <w:t>ingresos por reciclaje y/o aprovechamiento, minimización de costos por minimización de residuos, etc.</w:t>
            </w:r>
          </w:p>
          <w:p w14:paraId="6616F809" w14:textId="77777777" w:rsidR="00886ED6" w:rsidRDefault="00886ED6" w:rsidP="00576C18">
            <w:pPr>
              <w:rPr>
                <w:rFonts w:ascii="Times New Roman" w:eastAsia="Times New Roman" w:hAnsi="Times New Roman"/>
              </w:rPr>
            </w:pPr>
          </w:p>
          <w:p w14:paraId="1A365514" w14:textId="77777777" w:rsidR="00886ED6" w:rsidRDefault="00886ED6" w:rsidP="00576C18">
            <w:pPr>
              <w:rPr>
                <w:rFonts w:eastAsia="Lucida Sans Unicode"/>
              </w:rPr>
            </w:pPr>
            <w:r>
              <w:rPr>
                <w:rFonts w:eastAsia="Lucida Sans Unicode"/>
              </w:rPr>
              <w:t>Se contemplan las cantidades de residuos aprovechados en procesos de reciclaje, posconsumo, RAEE´s, Compostaje, información tomada de RH-1 y análisis de los programas de Gestión Integral de Residuos Peligrosos y no Peligrosos.</w:t>
            </w:r>
          </w:p>
          <w:p w14:paraId="316A91A5" w14:textId="77777777" w:rsidR="00886ED6" w:rsidRDefault="00886ED6" w:rsidP="00576C18">
            <w:pPr>
              <w:rPr>
                <w:rFonts w:ascii="Times New Roman" w:eastAsia="Times New Roman" w:hAnsi="Times New Roman"/>
              </w:rPr>
            </w:pPr>
          </w:p>
          <w:p w14:paraId="60623551" w14:textId="77777777" w:rsidR="00886ED6" w:rsidRDefault="00886ED6" w:rsidP="00576C18">
            <w:pPr>
              <w:rPr>
                <w:rFonts w:eastAsia="Lucida Sans Unicode"/>
              </w:rPr>
            </w:pPr>
            <w:r>
              <w:rPr>
                <w:rFonts w:eastAsia="Lucida Sans Unicode"/>
                <w:b/>
              </w:rPr>
              <w:t xml:space="preserve">Indicadores de Capacitación: </w:t>
            </w:r>
            <w:r>
              <w:rPr>
                <w:rFonts w:eastAsia="Lucida Sans Unicode"/>
              </w:rPr>
              <w:t>Se deben establec</w:t>
            </w:r>
            <w:r w:rsidR="00576C18">
              <w:rPr>
                <w:rFonts w:eastAsia="Lucida Sans Unicode"/>
              </w:rPr>
              <w:t>er indicadores para reali</w:t>
            </w:r>
            <w:r>
              <w:rPr>
                <w:rFonts w:eastAsia="Lucida Sans Unicode"/>
              </w:rPr>
              <w:t>zar seguimiento al programa de capacitación y socialización establecido por el generador.</w:t>
            </w:r>
          </w:p>
          <w:p w14:paraId="32A43E1E" w14:textId="77777777" w:rsidR="00886ED6" w:rsidRDefault="00886ED6" w:rsidP="00576C18">
            <w:pPr>
              <w:rPr>
                <w:rFonts w:ascii="Times New Roman" w:eastAsia="Times New Roman" w:hAnsi="Times New Roman"/>
              </w:rPr>
            </w:pPr>
          </w:p>
          <w:p w14:paraId="61EFC8A2" w14:textId="77777777" w:rsidR="00886ED6" w:rsidRDefault="00886ED6" w:rsidP="00576C18">
            <w:pPr>
              <w:rPr>
                <w:rFonts w:eastAsia="Lucida Sans Unicode"/>
              </w:rPr>
            </w:pPr>
            <w:r>
              <w:rPr>
                <w:rFonts w:eastAsia="Lucida Sans Unicode"/>
              </w:rPr>
              <w:t>Se contemplan los indicadores de capaci</w:t>
            </w:r>
            <w:r w:rsidR="00576C18">
              <w:rPr>
                <w:rFonts w:eastAsia="Lucida Sans Unicode"/>
              </w:rPr>
              <w:t>tación del personal que está re</w:t>
            </w:r>
            <w:r>
              <w:rPr>
                <w:rFonts w:eastAsia="Lucida Sans Unicode"/>
              </w:rPr>
              <w:t xml:space="preserve">lacionado con las actividades que generan residuos. Estos indicadores son calculados teniendo en </w:t>
            </w:r>
            <w:r>
              <w:rPr>
                <w:rFonts w:eastAsia="Lucida Sans Unicode"/>
              </w:rPr>
              <w:lastRenderedPageBreak/>
              <w:t>cuenta la (oferta / asistencia) * 100, y son registrados en los listados de asistencia a capacitación.</w:t>
            </w:r>
          </w:p>
          <w:p w14:paraId="46F0D07C" w14:textId="77777777" w:rsidR="00576C18" w:rsidRDefault="00576C18" w:rsidP="00576C18">
            <w:pPr>
              <w:rPr>
                <w:rFonts w:eastAsia="Lucida Sans Unicode"/>
                <w:b/>
              </w:rPr>
            </w:pPr>
          </w:p>
          <w:p w14:paraId="1F7AF286" w14:textId="77777777" w:rsidR="00576C18" w:rsidRDefault="00576C18" w:rsidP="00576C18">
            <w:pPr>
              <w:rPr>
                <w:rFonts w:eastAsia="Lucida Sans Unicode"/>
                <w:b/>
              </w:rPr>
            </w:pPr>
            <w:r>
              <w:rPr>
                <w:rFonts w:eastAsia="Lucida Sans Unicode"/>
                <w:b/>
              </w:rPr>
              <w:t>Indicadores de gestión</w:t>
            </w:r>
          </w:p>
          <w:p w14:paraId="4AB6D17A" w14:textId="77777777" w:rsidR="00576C18" w:rsidRDefault="00576C18" w:rsidP="00576C18">
            <w:pPr>
              <w:rPr>
                <w:rFonts w:ascii="Times New Roman" w:eastAsia="Times New Roman" w:hAnsi="Times New Roman"/>
              </w:rPr>
            </w:pPr>
          </w:p>
          <w:p w14:paraId="628F0425" w14:textId="77777777" w:rsidR="00886ED6" w:rsidRDefault="00576C18" w:rsidP="00576C18">
            <w:pPr>
              <w:rPr>
                <w:rFonts w:eastAsia="Lucida Sans Unicode"/>
              </w:rPr>
            </w:pPr>
            <w:r>
              <w:rPr>
                <w:rFonts w:eastAsia="Lucida Sans Unicode"/>
              </w:rPr>
              <w:t>Diariamente se llenará el formato RH1 con el tipo y cantidad de residuos; se especificará si se realizó desactivación y con qué tipo de sustancia química (hipoclorito). Además, trimestralmente se deben calcular los siguientes indicadores:</w:t>
            </w:r>
          </w:p>
          <w:p w14:paraId="239EDC94" w14:textId="77777777" w:rsidR="00576C18" w:rsidRDefault="00576C18" w:rsidP="00576C18">
            <w:pPr>
              <w:rPr>
                <w:rFonts w:eastAsia="Lucida Sans Unicode"/>
              </w:rPr>
            </w:pPr>
          </w:p>
          <w:p w14:paraId="2080EB24" w14:textId="77777777" w:rsidR="00576C18" w:rsidRPr="00576C18" w:rsidRDefault="00576C18" w:rsidP="00576C18">
            <w:pPr>
              <w:rPr>
                <w:rFonts w:eastAsia="Lucida Sans Unicode"/>
                <w:b/>
              </w:rPr>
            </w:pPr>
            <w:r w:rsidRPr="00576C18">
              <w:rPr>
                <w:rFonts w:eastAsia="Lucida Sans Unicode"/>
                <w:b/>
              </w:rPr>
              <w:t>Indicadores de destinación para desactivación de alta eficiencia:</w:t>
            </w:r>
          </w:p>
          <w:p w14:paraId="0CC98199" w14:textId="77777777" w:rsidR="00576C18" w:rsidRDefault="00576C18" w:rsidP="00576C18">
            <w:pPr>
              <w:rPr>
                <w:rFonts w:eastAsia="Lucida Sans Unicode"/>
              </w:rPr>
            </w:pPr>
          </w:p>
          <w:p w14:paraId="297D82EE" w14:textId="77777777" w:rsidR="00576C18" w:rsidRDefault="00576C18" w:rsidP="00576C18">
            <w:pPr>
              <w:jc w:val="center"/>
              <w:rPr>
                <w:rFonts w:eastAsia="Lucida Sans Unicode"/>
              </w:rPr>
            </w:pPr>
            <w:r>
              <w:rPr>
                <w:noProof/>
                <w:lang w:eastAsia="es-CO"/>
              </w:rPr>
              <w:drawing>
                <wp:inline distT="0" distB="0" distL="0" distR="0" wp14:anchorId="33FF1BEA" wp14:editId="5CDEB20E">
                  <wp:extent cx="1419225" cy="566497"/>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33607" cy="572238"/>
                          </a:xfrm>
                          <a:prstGeom prst="rect">
                            <a:avLst/>
                          </a:prstGeom>
                        </pic:spPr>
                      </pic:pic>
                    </a:graphicData>
                  </a:graphic>
                </wp:inline>
              </w:drawing>
            </w:r>
          </w:p>
          <w:p w14:paraId="4F14AEB7" w14:textId="77777777" w:rsidR="00576C18" w:rsidRDefault="00576C18" w:rsidP="00576C18">
            <w:pPr>
              <w:rPr>
                <w:rFonts w:eastAsia="Lucida Sans Unicode"/>
              </w:rPr>
            </w:pPr>
          </w:p>
          <w:p w14:paraId="677F7C8B" w14:textId="77777777" w:rsidR="00576C18" w:rsidRPr="00576C18" w:rsidRDefault="00576C18" w:rsidP="00576C18">
            <w:pPr>
              <w:rPr>
                <w:rFonts w:eastAsia="Lucida Sans Unicode"/>
                <w:b/>
              </w:rPr>
            </w:pPr>
            <w:r w:rsidRPr="00576C18">
              <w:rPr>
                <w:rFonts w:eastAsia="Lucida Sans Unicode"/>
                <w:b/>
              </w:rPr>
              <w:t>Indicadores de destinación para reciclaje</w:t>
            </w:r>
          </w:p>
          <w:p w14:paraId="20D9C713" w14:textId="77777777" w:rsidR="00576C18" w:rsidRDefault="00576C18" w:rsidP="00576C18">
            <w:pPr>
              <w:rPr>
                <w:rFonts w:eastAsia="Lucida Sans Unicode"/>
              </w:rPr>
            </w:pPr>
          </w:p>
          <w:p w14:paraId="5DB6F0ED" w14:textId="77777777" w:rsidR="00576C18" w:rsidRDefault="00576C18" w:rsidP="00576C18">
            <w:pPr>
              <w:jc w:val="center"/>
              <w:rPr>
                <w:rFonts w:eastAsia="Lucida Sans Unicode"/>
              </w:rPr>
            </w:pPr>
            <w:r w:rsidRPr="00576C18">
              <w:rPr>
                <w:rFonts w:eastAsia="Lucida Sans Unicode"/>
                <w:noProof/>
                <w:lang w:eastAsia="es-CO"/>
              </w:rPr>
              <w:drawing>
                <wp:inline distT="0" distB="0" distL="0" distR="0" wp14:anchorId="1905A163" wp14:editId="080D114F">
                  <wp:extent cx="1438275" cy="75223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255" cy="756932"/>
                          </a:xfrm>
                          <a:prstGeom prst="rect">
                            <a:avLst/>
                          </a:prstGeom>
                          <a:noFill/>
                          <a:ln>
                            <a:noFill/>
                          </a:ln>
                        </pic:spPr>
                      </pic:pic>
                    </a:graphicData>
                  </a:graphic>
                </wp:inline>
              </w:drawing>
            </w:r>
          </w:p>
          <w:p w14:paraId="4E45A9CF" w14:textId="77777777" w:rsidR="00576C18" w:rsidRDefault="00576C18" w:rsidP="00576C18">
            <w:pPr>
              <w:rPr>
                <w:rFonts w:eastAsia="Lucida Sans Unicode"/>
              </w:rPr>
            </w:pPr>
          </w:p>
          <w:p w14:paraId="619051C0" w14:textId="77777777" w:rsidR="00576C18" w:rsidRPr="00576C18" w:rsidRDefault="00576C18" w:rsidP="00576C18">
            <w:pPr>
              <w:rPr>
                <w:rFonts w:eastAsia="Lucida Sans Unicode"/>
                <w:b/>
              </w:rPr>
            </w:pPr>
            <w:r w:rsidRPr="00576C18">
              <w:rPr>
                <w:rFonts w:eastAsia="Lucida Sans Unicode"/>
                <w:b/>
              </w:rPr>
              <w:t>Indicadores de destinación para relleno sanitario</w:t>
            </w:r>
          </w:p>
          <w:p w14:paraId="789D0DA3" w14:textId="77777777" w:rsidR="00576C18" w:rsidRDefault="00576C18" w:rsidP="00576C18">
            <w:pPr>
              <w:rPr>
                <w:rFonts w:eastAsia="Lucida Sans Unicode"/>
              </w:rPr>
            </w:pPr>
          </w:p>
          <w:p w14:paraId="3C210CB8" w14:textId="77777777" w:rsidR="00576C18" w:rsidRDefault="00576C18" w:rsidP="00576C18">
            <w:pPr>
              <w:rPr>
                <w:rFonts w:eastAsia="Lucida Sans Unicode"/>
              </w:rPr>
            </w:pPr>
          </w:p>
          <w:p w14:paraId="3739297D" w14:textId="77777777" w:rsidR="00576C18" w:rsidRDefault="00576C18" w:rsidP="00576C18">
            <w:pPr>
              <w:jc w:val="center"/>
              <w:rPr>
                <w:rFonts w:eastAsia="Lucida Sans Unicode"/>
              </w:rPr>
            </w:pPr>
            <w:r w:rsidRPr="00576C18">
              <w:rPr>
                <w:rFonts w:eastAsia="Lucida Sans Unicode"/>
                <w:noProof/>
                <w:lang w:eastAsia="es-CO"/>
              </w:rPr>
              <w:drawing>
                <wp:inline distT="0" distB="0" distL="0" distR="0" wp14:anchorId="785DBBF8" wp14:editId="3F0102BE">
                  <wp:extent cx="1781175" cy="74474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4630" cy="750368"/>
                          </a:xfrm>
                          <a:prstGeom prst="rect">
                            <a:avLst/>
                          </a:prstGeom>
                          <a:noFill/>
                          <a:ln>
                            <a:noFill/>
                          </a:ln>
                        </pic:spPr>
                      </pic:pic>
                    </a:graphicData>
                  </a:graphic>
                </wp:inline>
              </w:drawing>
            </w:r>
          </w:p>
          <w:p w14:paraId="26F97528" w14:textId="77777777" w:rsidR="00576C18" w:rsidRDefault="00576C18" w:rsidP="00576C18">
            <w:pPr>
              <w:rPr>
                <w:rFonts w:eastAsia="Lucida Sans Unicode"/>
              </w:rPr>
            </w:pPr>
          </w:p>
          <w:tbl>
            <w:tblPr>
              <w:tblStyle w:val="Tablaconcuadrcula"/>
              <w:tblW w:w="0" w:type="auto"/>
              <w:tblInd w:w="24" w:type="dxa"/>
              <w:tblLook w:val="04A0" w:firstRow="1" w:lastRow="0" w:firstColumn="1" w:lastColumn="0" w:noHBand="0" w:noVBand="1"/>
            </w:tblPr>
            <w:tblGrid>
              <w:gridCol w:w="1559"/>
              <w:gridCol w:w="7019"/>
            </w:tblGrid>
            <w:tr w:rsidR="00576C18" w14:paraId="6309510F" w14:textId="77777777" w:rsidTr="00576C18">
              <w:tc>
                <w:tcPr>
                  <w:tcW w:w="1559" w:type="dxa"/>
                </w:tcPr>
                <w:p w14:paraId="4B1043B7" w14:textId="77777777" w:rsidR="00576C18" w:rsidRDefault="00576C18" w:rsidP="00576C18">
                  <w:pPr>
                    <w:jc w:val="center"/>
                    <w:rPr>
                      <w:rFonts w:eastAsia="Lucida Sans Unicode"/>
                    </w:rPr>
                  </w:pPr>
                  <w:r>
                    <w:rPr>
                      <w:rFonts w:eastAsia="Lucida Sans Unicode"/>
                    </w:rPr>
                    <w:t>SIGLAS</w:t>
                  </w:r>
                </w:p>
              </w:tc>
              <w:tc>
                <w:tcPr>
                  <w:tcW w:w="7019" w:type="dxa"/>
                </w:tcPr>
                <w:p w14:paraId="4A02A88F" w14:textId="77777777" w:rsidR="00576C18" w:rsidRDefault="00576C18" w:rsidP="00576C18">
                  <w:pPr>
                    <w:jc w:val="center"/>
                    <w:rPr>
                      <w:rFonts w:eastAsia="Lucida Sans Unicode"/>
                    </w:rPr>
                  </w:pPr>
                  <w:r>
                    <w:rPr>
                      <w:rFonts w:eastAsia="Lucida Sans Unicode"/>
                    </w:rPr>
                    <w:t>NOMBRE</w:t>
                  </w:r>
                </w:p>
              </w:tc>
            </w:tr>
            <w:tr w:rsidR="00576C18" w14:paraId="7F40EE24" w14:textId="77777777" w:rsidTr="00576C18">
              <w:trPr>
                <w:trHeight w:val="321"/>
              </w:trPr>
              <w:tc>
                <w:tcPr>
                  <w:tcW w:w="1559" w:type="dxa"/>
                </w:tcPr>
                <w:p w14:paraId="7777A7DA" w14:textId="77777777" w:rsidR="00576C18" w:rsidRDefault="00576C18" w:rsidP="00576C18">
                  <w:pPr>
                    <w:rPr>
                      <w:rFonts w:eastAsia="Lucida Sans Unicode"/>
                    </w:rPr>
                  </w:pPr>
                  <w:r w:rsidRPr="00576C18">
                    <w:rPr>
                      <w:rFonts w:eastAsia="Lucida Sans Unicode"/>
                    </w:rPr>
                    <w:t>IDD</w:t>
                  </w:r>
                </w:p>
              </w:tc>
              <w:tc>
                <w:tcPr>
                  <w:tcW w:w="7019" w:type="dxa"/>
                </w:tcPr>
                <w:p w14:paraId="446F5C9E" w14:textId="77777777" w:rsidR="00576C18" w:rsidRDefault="00576C18" w:rsidP="00576C18">
                  <w:pPr>
                    <w:rPr>
                      <w:rFonts w:eastAsia="Lucida Sans Unicode"/>
                    </w:rPr>
                  </w:pPr>
                  <w:r w:rsidRPr="00576C18">
                    <w:rPr>
                      <w:rFonts w:eastAsia="Lucida Sans Unicode"/>
                    </w:rPr>
                    <w:t>Indicadores de destinación desactivación kg/mes</w:t>
                  </w:r>
                </w:p>
              </w:tc>
            </w:tr>
            <w:tr w:rsidR="00576C18" w14:paraId="078115D3" w14:textId="77777777" w:rsidTr="00576C18">
              <w:tc>
                <w:tcPr>
                  <w:tcW w:w="1559" w:type="dxa"/>
                </w:tcPr>
                <w:p w14:paraId="78FCC59F" w14:textId="77777777" w:rsidR="00576C18" w:rsidRDefault="00576C18" w:rsidP="00576C18">
                  <w:pPr>
                    <w:rPr>
                      <w:rFonts w:eastAsia="Lucida Sans Unicode"/>
                    </w:rPr>
                  </w:pPr>
                  <w:r w:rsidRPr="00576C18">
                    <w:rPr>
                      <w:rFonts w:eastAsia="Lucida Sans Unicode"/>
                    </w:rPr>
                    <w:t>IDR</w:t>
                  </w:r>
                </w:p>
              </w:tc>
              <w:tc>
                <w:tcPr>
                  <w:tcW w:w="7019" w:type="dxa"/>
                </w:tcPr>
                <w:p w14:paraId="1436705B" w14:textId="77777777" w:rsidR="00576C18" w:rsidRDefault="00576C18" w:rsidP="00576C18">
                  <w:pPr>
                    <w:rPr>
                      <w:rFonts w:eastAsia="Lucida Sans Unicode"/>
                    </w:rPr>
                  </w:pPr>
                  <w:r w:rsidRPr="00576C18">
                    <w:rPr>
                      <w:rFonts w:eastAsia="Lucida Sans Unicode"/>
                    </w:rPr>
                    <w:t>Indicadores de destinación para reciclaje</w:t>
                  </w:r>
                </w:p>
              </w:tc>
            </w:tr>
            <w:tr w:rsidR="00576C18" w14:paraId="38884DB7" w14:textId="77777777" w:rsidTr="00576C18">
              <w:tc>
                <w:tcPr>
                  <w:tcW w:w="1559" w:type="dxa"/>
                </w:tcPr>
                <w:p w14:paraId="7E2EED0E" w14:textId="77777777" w:rsidR="00576C18" w:rsidRDefault="00576C18" w:rsidP="00576C18">
                  <w:pPr>
                    <w:rPr>
                      <w:rFonts w:eastAsia="Lucida Sans Unicode"/>
                    </w:rPr>
                  </w:pPr>
                  <w:r w:rsidRPr="00576C18">
                    <w:rPr>
                      <w:rFonts w:eastAsia="Lucida Sans Unicode"/>
                    </w:rPr>
                    <w:t>RR</w:t>
                  </w:r>
                </w:p>
              </w:tc>
              <w:tc>
                <w:tcPr>
                  <w:tcW w:w="7019" w:type="dxa"/>
                </w:tcPr>
                <w:p w14:paraId="69493522" w14:textId="77777777" w:rsidR="00576C18" w:rsidRDefault="00576C18" w:rsidP="00576C18">
                  <w:pPr>
                    <w:rPr>
                      <w:rFonts w:eastAsia="Lucida Sans Unicode"/>
                    </w:rPr>
                  </w:pPr>
                  <w:r w:rsidRPr="00576C18">
                    <w:rPr>
                      <w:rFonts w:eastAsia="Lucida Sans Unicode"/>
                    </w:rPr>
                    <w:t>Cantidad de residuos reciclados en kg/mes</w:t>
                  </w:r>
                </w:p>
              </w:tc>
            </w:tr>
            <w:tr w:rsidR="00576C18" w14:paraId="65BE6B56" w14:textId="77777777" w:rsidTr="00576C18">
              <w:tc>
                <w:tcPr>
                  <w:tcW w:w="1559" w:type="dxa"/>
                </w:tcPr>
                <w:p w14:paraId="601A42B1" w14:textId="77777777" w:rsidR="00576C18" w:rsidRDefault="00576C18" w:rsidP="00576C18">
                  <w:pPr>
                    <w:rPr>
                      <w:rFonts w:eastAsia="Lucida Sans Unicode"/>
                    </w:rPr>
                  </w:pPr>
                  <w:r w:rsidRPr="00576C18">
                    <w:rPr>
                      <w:rFonts w:eastAsia="Lucida Sans Unicode"/>
                    </w:rPr>
                    <w:t>IDRS</w:t>
                  </w:r>
                </w:p>
              </w:tc>
              <w:tc>
                <w:tcPr>
                  <w:tcW w:w="7019" w:type="dxa"/>
                </w:tcPr>
                <w:p w14:paraId="6A7D58A4" w14:textId="77777777" w:rsidR="00576C18" w:rsidRDefault="00576C18" w:rsidP="00576C18">
                  <w:pPr>
                    <w:rPr>
                      <w:rFonts w:eastAsia="Lucida Sans Unicode"/>
                    </w:rPr>
                  </w:pPr>
                  <w:r w:rsidRPr="00576C18">
                    <w:rPr>
                      <w:rFonts w:eastAsia="Lucida Sans Unicode"/>
                    </w:rPr>
                    <w:t>Cantidad de residu</w:t>
                  </w:r>
                  <w:r>
                    <w:rPr>
                      <w:rFonts w:eastAsia="Lucida Sans Unicode"/>
                    </w:rPr>
                    <w:t>os dispuestos en relleno sanita</w:t>
                  </w:r>
                  <w:r w:rsidRPr="00576C18">
                    <w:rPr>
                      <w:rFonts w:eastAsia="Lucida Sans Unicode"/>
                    </w:rPr>
                    <w:t>rio en kg/mes</w:t>
                  </w:r>
                </w:p>
              </w:tc>
            </w:tr>
            <w:tr w:rsidR="00576C18" w14:paraId="31DE8EB6" w14:textId="77777777" w:rsidTr="00576C18">
              <w:tc>
                <w:tcPr>
                  <w:tcW w:w="1559" w:type="dxa"/>
                </w:tcPr>
                <w:p w14:paraId="5528A153" w14:textId="77777777" w:rsidR="00576C18" w:rsidRDefault="00576C18" w:rsidP="00576C18">
                  <w:pPr>
                    <w:rPr>
                      <w:rFonts w:eastAsia="Lucida Sans Unicode"/>
                    </w:rPr>
                  </w:pPr>
                  <w:r w:rsidRPr="00576C18">
                    <w:rPr>
                      <w:rFonts w:eastAsia="Lucida Sans Unicode"/>
                    </w:rPr>
                    <w:t>RD</w:t>
                  </w:r>
                </w:p>
              </w:tc>
              <w:tc>
                <w:tcPr>
                  <w:tcW w:w="7019" w:type="dxa"/>
                </w:tcPr>
                <w:p w14:paraId="12C1DA40" w14:textId="77777777" w:rsidR="00576C18" w:rsidRDefault="00576C18" w:rsidP="00576C18">
                  <w:pPr>
                    <w:rPr>
                      <w:rFonts w:eastAsia="Lucida Sans Unicode"/>
                    </w:rPr>
                  </w:pPr>
                  <w:r w:rsidRPr="00576C18">
                    <w:rPr>
                      <w:rFonts w:eastAsia="Lucida Sans Unicode"/>
                    </w:rPr>
                    <w:t>Cantidad de residuos sometidas a desactivación en</w:t>
                  </w:r>
                  <w:r>
                    <w:rPr>
                      <w:rFonts w:eastAsia="Lucida Sans Unicode"/>
                    </w:rPr>
                    <w:t xml:space="preserve"> </w:t>
                  </w:r>
                  <w:r w:rsidRPr="00576C18">
                    <w:rPr>
                      <w:rFonts w:eastAsia="Lucida Sans Unicode"/>
                    </w:rPr>
                    <w:t>kg/mes</w:t>
                  </w:r>
                </w:p>
              </w:tc>
            </w:tr>
            <w:tr w:rsidR="00576C18" w14:paraId="3DD02BE6" w14:textId="77777777" w:rsidTr="00576C18">
              <w:tc>
                <w:tcPr>
                  <w:tcW w:w="1559" w:type="dxa"/>
                </w:tcPr>
                <w:p w14:paraId="42159E34" w14:textId="77777777" w:rsidR="00576C18" w:rsidRDefault="00576C18" w:rsidP="00576C18">
                  <w:pPr>
                    <w:rPr>
                      <w:rFonts w:eastAsia="Lucida Sans Unicode"/>
                    </w:rPr>
                  </w:pPr>
                  <w:r w:rsidRPr="00576C18">
                    <w:rPr>
                      <w:rFonts w:eastAsia="Lucida Sans Unicode"/>
                    </w:rPr>
                    <w:t>RT</w:t>
                  </w:r>
                </w:p>
              </w:tc>
              <w:tc>
                <w:tcPr>
                  <w:tcW w:w="7019" w:type="dxa"/>
                </w:tcPr>
                <w:p w14:paraId="526312AC" w14:textId="77777777" w:rsidR="00576C18" w:rsidRDefault="00576C18" w:rsidP="00576C18">
                  <w:pPr>
                    <w:rPr>
                      <w:rFonts w:eastAsia="Lucida Sans Unicode"/>
                    </w:rPr>
                  </w:pPr>
                  <w:r w:rsidRPr="00576C18">
                    <w:rPr>
                      <w:rFonts w:eastAsia="Lucida Sans Unicode"/>
                    </w:rPr>
                    <w:t>Cantidad de residuos totales</w:t>
                  </w:r>
                </w:p>
              </w:tc>
            </w:tr>
          </w:tbl>
          <w:p w14:paraId="7630E11B" w14:textId="77777777" w:rsidR="00576C18" w:rsidRPr="00576C18" w:rsidRDefault="00576C18" w:rsidP="00576C18">
            <w:pPr>
              <w:rPr>
                <w:rFonts w:eastAsia="Lucida Sans Unicode"/>
              </w:rPr>
            </w:pPr>
          </w:p>
          <w:p w14:paraId="4C38BEBF" w14:textId="77777777" w:rsidR="00576C18" w:rsidRPr="00576C18" w:rsidRDefault="00576C18" w:rsidP="00576C18">
            <w:pPr>
              <w:rPr>
                <w:rFonts w:eastAsia="Lucida Sans Unicode"/>
              </w:rPr>
            </w:pPr>
          </w:p>
          <w:p w14:paraId="37FA7BA1" w14:textId="77777777" w:rsidR="00576C18" w:rsidRDefault="00576C18" w:rsidP="00576C18">
            <w:pPr>
              <w:rPr>
                <w:rFonts w:eastAsia="Lucida Sans Unicode"/>
                <w:b/>
              </w:rPr>
            </w:pPr>
            <w:r>
              <w:rPr>
                <w:rFonts w:eastAsia="Lucida Sans Unicode"/>
                <w:b/>
              </w:rPr>
              <w:t>Indicadores Estadísticos de accidentalidad</w:t>
            </w:r>
          </w:p>
          <w:p w14:paraId="1F65ABF4" w14:textId="77777777" w:rsidR="00576C18" w:rsidRDefault="00576C18" w:rsidP="00576C18">
            <w:pPr>
              <w:rPr>
                <w:rFonts w:ascii="Times New Roman" w:eastAsia="Times New Roman" w:hAnsi="Times New Roman"/>
              </w:rPr>
            </w:pPr>
          </w:p>
          <w:p w14:paraId="1A8268AA" w14:textId="77777777" w:rsidR="00576C18" w:rsidRDefault="00576C18" w:rsidP="00576C18">
            <w:pPr>
              <w:rPr>
                <w:rFonts w:ascii="Times New Roman" w:eastAsia="Times New Roman" w:hAnsi="Times New Roman"/>
              </w:rPr>
            </w:pPr>
          </w:p>
          <w:p w14:paraId="17F5FE01" w14:textId="77777777" w:rsidR="00576C18" w:rsidRDefault="00576C18" w:rsidP="00576C18">
            <w:pPr>
              <w:rPr>
                <w:rFonts w:eastAsia="Lucida Sans Unicode"/>
              </w:rPr>
            </w:pPr>
            <w:r>
              <w:rPr>
                <w:rFonts w:eastAsia="Lucida Sans Unicode"/>
              </w:rPr>
              <w:t>Estos indicadores se calculan tanto para la accidentalidad e incapacidades en general, como para los relacionados exclusivamente con la gestión de residuos hospitalarios y similares. Estos indicadores son responsabilidad de la División de Seguridad y Salud en el Trabajo.</w:t>
            </w:r>
          </w:p>
          <w:p w14:paraId="531E2156" w14:textId="77777777" w:rsidR="00576C18" w:rsidRDefault="00576C18" w:rsidP="00576C18">
            <w:pPr>
              <w:rPr>
                <w:rFonts w:ascii="Times New Roman" w:eastAsia="Times New Roman" w:hAnsi="Times New Roman"/>
              </w:rPr>
            </w:pPr>
          </w:p>
          <w:p w14:paraId="45F1CA31" w14:textId="77777777" w:rsidR="00576C18" w:rsidRDefault="00576C18" w:rsidP="00576C18">
            <w:pPr>
              <w:rPr>
                <w:rFonts w:eastAsia="Lucida Sans Unicode"/>
              </w:rPr>
            </w:pPr>
            <w:r>
              <w:rPr>
                <w:rFonts w:eastAsia="Lucida Sans Unicode"/>
                <w:b/>
              </w:rPr>
              <w:t xml:space="preserve">Indicador de frecuencia: </w:t>
            </w:r>
            <w:r>
              <w:rPr>
                <w:rFonts w:eastAsia="Lucida Sans Unicode"/>
              </w:rPr>
              <w:t>Se calcula como el número total de accidentes</w:t>
            </w:r>
            <w:r>
              <w:rPr>
                <w:rFonts w:eastAsia="Lucida Sans Unicode"/>
                <w:b/>
              </w:rPr>
              <w:t xml:space="preserve"> </w:t>
            </w:r>
            <w:r>
              <w:rPr>
                <w:rFonts w:eastAsia="Lucida Sans Unicode"/>
              </w:rPr>
              <w:t>por cada100 trabajadores días totales, así como los relacionados exclusivamente con la gestión de los residuos hospitalarios y similares.</w:t>
            </w:r>
          </w:p>
          <w:p w14:paraId="67E68D7E" w14:textId="77777777" w:rsidR="00576C18" w:rsidRDefault="00576C18" w:rsidP="00576C18">
            <w:pPr>
              <w:rPr>
                <w:rFonts w:eastAsia="Lucida Sans Unicode"/>
              </w:rPr>
            </w:pPr>
            <w:r>
              <w:rPr>
                <w:rFonts w:eastAsia="Lucida Sans Unicode"/>
              </w:rPr>
              <w:t>IF= Número total de Accidentes mes por residuos hospitalarios x 3640/ número total de horas trabajadas mes.</w:t>
            </w:r>
          </w:p>
          <w:p w14:paraId="12CF16DC" w14:textId="77777777" w:rsidR="00576C18" w:rsidRDefault="00576C18" w:rsidP="00576C18">
            <w:pPr>
              <w:rPr>
                <w:rFonts w:ascii="Times New Roman" w:eastAsia="Times New Roman" w:hAnsi="Times New Roman"/>
              </w:rPr>
            </w:pPr>
          </w:p>
          <w:p w14:paraId="2DACA19B" w14:textId="274BB94A" w:rsidR="00576C18" w:rsidRDefault="00576C18" w:rsidP="00576C18">
            <w:pPr>
              <w:rPr>
                <w:rFonts w:eastAsia="Lucida Sans Unicode"/>
                <w:b/>
              </w:rPr>
            </w:pPr>
            <w:r>
              <w:rPr>
                <w:rFonts w:eastAsia="Lucida Sans Unicode"/>
                <w:b/>
              </w:rPr>
              <w:t xml:space="preserve">Indicador de Gravedad: </w:t>
            </w:r>
            <w:r>
              <w:rPr>
                <w:rFonts w:eastAsia="Lucida Sans Unicode"/>
              </w:rPr>
              <w:t>es el número de días de incapacidad mes por</w:t>
            </w:r>
            <w:r>
              <w:rPr>
                <w:rFonts w:eastAsia="Lucida Sans Unicode"/>
                <w:b/>
              </w:rPr>
              <w:t xml:space="preserve"> </w:t>
            </w:r>
            <w:r>
              <w:rPr>
                <w:rFonts w:eastAsia="Lucida Sans Unicode"/>
              </w:rPr>
              <w:t>cada 100 trabajadores día totales. IG: Número total de días de incapacidad mes x 3640 / Número total de horas hombre trabajados mes</w:t>
            </w:r>
            <w:r>
              <w:rPr>
                <w:rFonts w:eastAsia="Lucida Sans Unicode"/>
                <w:b/>
              </w:rPr>
              <w:t>.</w:t>
            </w:r>
          </w:p>
          <w:p w14:paraId="52C08D2D" w14:textId="77777777" w:rsidR="00576C18" w:rsidRDefault="00576C18" w:rsidP="00576C18">
            <w:pPr>
              <w:rPr>
                <w:rFonts w:ascii="Times New Roman" w:eastAsia="Times New Roman" w:hAnsi="Times New Roman"/>
              </w:rPr>
            </w:pPr>
          </w:p>
          <w:p w14:paraId="3FF4D755" w14:textId="7728E513" w:rsidR="00576C18" w:rsidRDefault="00576C18" w:rsidP="00576C18">
            <w:pPr>
              <w:rPr>
                <w:rFonts w:eastAsia="Lucida Sans Unicode"/>
              </w:rPr>
            </w:pPr>
            <w:r>
              <w:rPr>
                <w:rFonts w:eastAsia="Lucida Sans Unicode"/>
              </w:rPr>
              <w:t>Los resultados y soportes del cálculo de los indicadores a que hace referencia este numeral, deberán estar comprendidos en el documento con-solidado de resultados y hallazgos del programa de auditorías para la gestión de residuos, el cual debe estar a disponibilidad de la Autoridad Sanitaria cuando esta realice las actividades de control y vigilancia.</w:t>
            </w:r>
          </w:p>
          <w:p w14:paraId="2EF5A582" w14:textId="77777777" w:rsidR="00886ED6" w:rsidRDefault="00886ED6" w:rsidP="00886ED6">
            <w:pPr>
              <w:pStyle w:val="Prrafodelista"/>
              <w:ind w:left="360"/>
            </w:pPr>
          </w:p>
        </w:tc>
      </w:tr>
      <w:tr w:rsidR="00886ED6" w14:paraId="34E26325" w14:textId="77777777" w:rsidTr="00576C18">
        <w:trPr>
          <w:trHeight w:val="255"/>
        </w:trPr>
        <w:tc>
          <w:tcPr>
            <w:tcW w:w="8828" w:type="dxa"/>
            <w:shd w:val="clear" w:color="auto" w:fill="808080" w:themeFill="background1" w:themeFillShade="80"/>
          </w:tcPr>
          <w:p w14:paraId="1264822B" w14:textId="77777777" w:rsidR="00886ED6" w:rsidRDefault="00886ED6" w:rsidP="00732D72">
            <w:r w:rsidRPr="00750818">
              <w:rPr>
                <w:b/>
              </w:rPr>
              <w:lastRenderedPageBreak/>
              <w:t>Responsable:</w:t>
            </w:r>
            <w:r>
              <w:t xml:space="preserve"> </w:t>
            </w:r>
            <w:r w:rsidRPr="00750818">
              <w:t xml:space="preserve">Coordinador </w:t>
            </w:r>
            <w:r>
              <w:t>G</w:t>
            </w:r>
            <w:r w:rsidRPr="00750818">
              <w:t xml:space="preserve">estión ambiental </w:t>
            </w:r>
          </w:p>
        </w:tc>
      </w:tr>
    </w:tbl>
    <w:p w14:paraId="6C024CC5" w14:textId="77777777" w:rsidR="00886ED6" w:rsidRPr="00840DB0" w:rsidRDefault="00886ED6" w:rsidP="00886ED6"/>
    <w:p w14:paraId="1A027270" w14:textId="77777777" w:rsidR="00C45B9A" w:rsidRDefault="00C45B9A">
      <w:pPr>
        <w:jc w:val="left"/>
        <w:rPr>
          <w:rFonts w:ascii="Trebuchet MS" w:eastAsiaTheme="majorEastAsia" w:hAnsi="Trebuchet MS" w:cstheme="majorBidi"/>
          <w:caps/>
          <w:color w:val="9F4110" w:themeColor="accent2" w:themeShade="BF"/>
          <w:sz w:val="28"/>
          <w:szCs w:val="32"/>
        </w:rPr>
      </w:pPr>
      <w:bookmarkStart w:id="245" w:name="_Toc524082560"/>
      <w:bookmarkStart w:id="246" w:name="_Toc526330779"/>
      <w:r>
        <w:br w:type="page"/>
      </w:r>
    </w:p>
    <w:p w14:paraId="2F48029A" w14:textId="40B27A16" w:rsidR="00714D63" w:rsidRDefault="00714D63" w:rsidP="005E04AF">
      <w:pPr>
        <w:pStyle w:val="Ttulo1"/>
      </w:pPr>
      <w:bookmarkStart w:id="247" w:name="_Toc526447298"/>
      <w:r w:rsidRPr="00C82C2E">
        <w:lastRenderedPageBreak/>
        <w:t>información disponible y a presentar ante la autoridad sanitaria</w:t>
      </w:r>
      <w:bookmarkEnd w:id="245"/>
      <w:bookmarkEnd w:id="246"/>
      <w:bookmarkEnd w:id="247"/>
    </w:p>
    <w:p w14:paraId="78988A1C" w14:textId="0620CEBC" w:rsidR="002C0D99" w:rsidRDefault="007A6B99" w:rsidP="002C0D99">
      <w:r>
        <w:t xml:space="preserve">Para las actividades propias de control y seguimiento, </w:t>
      </w:r>
      <w:r w:rsidR="000D5246">
        <w:t xml:space="preserve">los consultorios en salud de </w:t>
      </w:r>
      <w:r>
        <w:rPr>
          <w:szCs w:val="22"/>
        </w:rPr>
        <w:t xml:space="preserve">La Universidad Libre Seccional Pereira Sede </w:t>
      </w:r>
      <w:r w:rsidR="00116FA6">
        <w:rPr>
          <w:szCs w:val="22"/>
        </w:rPr>
        <w:t>Centro</w:t>
      </w:r>
      <w:r>
        <w:rPr>
          <w:szCs w:val="22"/>
        </w:rPr>
        <w:t xml:space="preserve"> tendrá disponible la siguiente información a la Autoridad Sanitaria:</w:t>
      </w:r>
    </w:p>
    <w:tbl>
      <w:tblPr>
        <w:tblStyle w:val="Tabladelista3-nfasis1"/>
        <w:tblW w:w="8926" w:type="dxa"/>
        <w:tblLayout w:type="fixed"/>
        <w:tblLook w:val="04A0" w:firstRow="1" w:lastRow="0" w:firstColumn="1" w:lastColumn="0" w:noHBand="0" w:noVBand="1"/>
      </w:tblPr>
      <w:tblGrid>
        <w:gridCol w:w="4106"/>
        <w:gridCol w:w="4820"/>
      </w:tblGrid>
      <w:tr w:rsidR="007A6B99" w:rsidRPr="007A6B99" w14:paraId="369EFDA7" w14:textId="77777777" w:rsidTr="007A6B99">
        <w:trPr>
          <w:cnfStyle w:val="100000000000" w:firstRow="1" w:lastRow="0" w:firstColumn="0" w:lastColumn="0" w:oddVBand="0" w:evenVBand="0" w:oddHBand="0" w:evenHBand="0" w:firstRowFirstColumn="0" w:firstRowLastColumn="0" w:lastRowFirstColumn="0" w:lastRowLastColumn="0"/>
          <w:trHeight w:val="229"/>
        </w:trPr>
        <w:tc>
          <w:tcPr>
            <w:cnfStyle w:val="001000000100" w:firstRow="0" w:lastRow="0" w:firstColumn="1" w:lastColumn="0" w:oddVBand="0" w:evenVBand="0" w:oddHBand="0" w:evenHBand="0" w:firstRowFirstColumn="1" w:firstRowLastColumn="0" w:lastRowFirstColumn="0" w:lastRowLastColumn="0"/>
            <w:tcW w:w="4106" w:type="dxa"/>
          </w:tcPr>
          <w:p w14:paraId="224EEC05" w14:textId="77777777" w:rsidR="007A6B99" w:rsidRPr="00B6723A" w:rsidRDefault="007A6B99">
            <w:pPr>
              <w:pStyle w:val="Default"/>
              <w:rPr>
                <w:rFonts w:ascii="Trebuchet MS" w:hAnsi="Trebuchet MS"/>
                <w:color w:val="FFFFFF" w:themeColor="background1"/>
                <w:sz w:val="20"/>
                <w:szCs w:val="20"/>
              </w:rPr>
            </w:pPr>
            <w:bookmarkStart w:id="248" w:name="_Toc524082561"/>
            <w:bookmarkStart w:id="249" w:name="_Toc526330780"/>
            <w:r w:rsidRPr="00B6723A">
              <w:rPr>
                <w:rFonts w:ascii="Trebuchet MS" w:hAnsi="Trebuchet MS"/>
                <w:bCs w:val="0"/>
                <w:color w:val="FFFFFF" w:themeColor="background1"/>
                <w:sz w:val="20"/>
                <w:szCs w:val="20"/>
              </w:rPr>
              <w:t xml:space="preserve">Descripción </w:t>
            </w:r>
          </w:p>
        </w:tc>
        <w:tc>
          <w:tcPr>
            <w:tcW w:w="4820" w:type="dxa"/>
          </w:tcPr>
          <w:p w14:paraId="48C131C4" w14:textId="77777777" w:rsidR="007A6B99" w:rsidRPr="00B6723A" w:rsidRDefault="007A6B99">
            <w:pPr>
              <w:pStyle w:val="Defaul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20"/>
                <w:szCs w:val="20"/>
              </w:rPr>
            </w:pPr>
            <w:r w:rsidRPr="00B6723A">
              <w:rPr>
                <w:rFonts w:ascii="Trebuchet MS" w:hAnsi="Trebuchet MS"/>
                <w:bCs w:val="0"/>
                <w:color w:val="FFFFFF" w:themeColor="background1"/>
                <w:sz w:val="20"/>
                <w:szCs w:val="20"/>
              </w:rPr>
              <w:t xml:space="preserve">Información que debe estar disponible en el establecimiento </w:t>
            </w:r>
          </w:p>
        </w:tc>
      </w:tr>
      <w:tr w:rsidR="007A6B99" w:rsidRPr="007A6B99" w14:paraId="1C18715A" w14:textId="77777777" w:rsidTr="007A6B99">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4106" w:type="dxa"/>
          </w:tcPr>
          <w:p w14:paraId="1A8D16C2" w14:textId="77777777" w:rsidR="007A6B99" w:rsidRPr="000D5246" w:rsidRDefault="007A6B99" w:rsidP="000D5246">
            <w:pPr>
              <w:rPr>
                <w:b w:val="0"/>
                <w:bCs w:val="0"/>
                <w:sz w:val="22"/>
                <w:szCs w:val="22"/>
              </w:rPr>
            </w:pPr>
            <w:r w:rsidRPr="000D5246">
              <w:rPr>
                <w:b w:val="0"/>
                <w:bCs w:val="0"/>
                <w:sz w:val="22"/>
                <w:szCs w:val="22"/>
              </w:rPr>
              <w:t xml:space="preserve">Diagnostico Plan de gestión integral de residuos generados en atención en salud y otras actividades. </w:t>
            </w:r>
          </w:p>
        </w:tc>
        <w:tc>
          <w:tcPr>
            <w:tcW w:w="4820" w:type="dxa"/>
          </w:tcPr>
          <w:p w14:paraId="31AEDB1B" w14:textId="331C6FA7" w:rsidR="007A6B99" w:rsidRPr="000D5246" w:rsidRDefault="007A6B99" w:rsidP="000D5246">
            <w:pPr>
              <w:cnfStyle w:val="000000100000" w:firstRow="0" w:lastRow="0" w:firstColumn="0" w:lastColumn="0" w:oddVBand="0" w:evenVBand="0" w:oddHBand="1" w:evenHBand="0" w:firstRowFirstColumn="0" w:firstRowLastColumn="0" w:lastRowFirstColumn="0" w:lastRowLastColumn="0"/>
              <w:rPr>
                <w:sz w:val="22"/>
                <w:szCs w:val="22"/>
              </w:rPr>
            </w:pPr>
            <w:r w:rsidRPr="000D5246">
              <w:rPr>
                <w:sz w:val="22"/>
                <w:szCs w:val="22"/>
              </w:rPr>
              <w:t xml:space="preserve">Diagnóstico del Plan de gestión con los elementos que den cumplimiento a lo establecido en la normatividad vigente. </w:t>
            </w:r>
          </w:p>
        </w:tc>
      </w:tr>
      <w:tr w:rsidR="007A6B99" w:rsidRPr="007A6B99" w14:paraId="3B582FDB" w14:textId="77777777" w:rsidTr="007A6B99">
        <w:trPr>
          <w:trHeight w:val="355"/>
        </w:trPr>
        <w:tc>
          <w:tcPr>
            <w:cnfStyle w:val="001000000000" w:firstRow="0" w:lastRow="0" w:firstColumn="1" w:lastColumn="0" w:oddVBand="0" w:evenVBand="0" w:oddHBand="0" w:evenHBand="0" w:firstRowFirstColumn="0" w:firstRowLastColumn="0" w:lastRowFirstColumn="0" w:lastRowLastColumn="0"/>
            <w:tcW w:w="4106" w:type="dxa"/>
          </w:tcPr>
          <w:p w14:paraId="44E67E05" w14:textId="77777777" w:rsidR="007A6B99" w:rsidRPr="000D5246" w:rsidRDefault="007A6B99" w:rsidP="000D5246">
            <w:pPr>
              <w:rPr>
                <w:b w:val="0"/>
                <w:bCs w:val="0"/>
                <w:sz w:val="22"/>
                <w:szCs w:val="22"/>
              </w:rPr>
            </w:pPr>
            <w:r w:rsidRPr="000D5246">
              <w:rPr>
                <w:b w:val="0"/>
                <w:bCs w:val="0"/>
                <w:sz w:val="22"/>
                <w:szCs w:val="22"/>
              </w:rPr>
              <w:t xml:space="preserve">Plan de contingencias. </w:t>
            </w:r>
          </w:p>
        </w:tc>
        <w:tc>
          <w:tcPr>
            <w:tcW w:w="4820" w:type="dxa"/>
          </w:tcPr>
          <w:p w14:paraId="597D69FF" w14:textId="29B4A4DF" w:rsidR="007A6B99" w:rsidRPr="000D5246" w:rsidRDefault="007A6B99" w:rsidP="000D5246">
            <w:pPr>
              <w:cnfStyle w:val="000000000000" w:firstRow="0" w:lastRow="0" w:firstColumn="0" w:lastColumn="0" w:oddVBand="0" w:evenVBand="0" w:oddHBand="0" w:evenHBand="0" w:firstRowFirstColumn="0" w:firstRowLastColumn="0" w:lastRowFirstColumn="0" w:lastRowLastColumn="0"/>
              <w:rPr>
                <w:sz w:val="22"/>
                <w:szCs w:val="22"/>
              </w:rPr>
            </w:pPr>
            <w:r w:rsidRPr="000D5246">
              <w:rPr>
                <w:sz w:val="22"/>
                <w:szCs w:val="22"/>
              </w:rPr>
              <w:t xml:space="preserve">Programa de atención a contingencias, con </w:t>
            </w:r>
            <w:r w:rsidR="000D5246">
              <w:rPr>
                <w:sz w:val="22"/>
                <w:szCs w:val="22"/>
              </w:rPr>
              <w:t xml:space="preserve">los soportes de implementación </w:t>
            </w:r>
            <w:r w:rsidRPr="000D5246">
              <w:rPr>
                <w:sz w:val="22"/>
                <w:szCs w:val="22"/>
              </w:rPr>
              <w:t>de acuerdo con las especificaciones de la normatividad vigente.</w:t>
            </w:r>
          </w:p>
        </w:tc>
      </w:tr>
      <w:tr w:rsidR="007A6B99" w:rsidRPr="007A6B99" w14:paraId="7BFCF49F" w14:textId="77777777" w:rsidTr="007A6B99">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4106" w:type="dxa"/>
          </w:tcPr>
          <w:p w14:paraId="06F695DE" w14:textId="77777777" w:rsidR="007A6B99" w:rsidRPr="000D5246" w:rsidRDefault="007A6B99" w:rsidP="000D5246">
            <w:pPr>
              <w:rPr>
                <w:b w:val="0"/>
                <w:bCs w:val="0"/>
                <w:sz w:val="22"/>
                <w:szCs w:val="22"/>
              </w:rPr>
            </w:pPr>
            <w:r w:rsidRPr="000D5246">
              <w:rPr>
                <w:b w:val="0"/>
                <w:bCs w:val="0"/>
                <w:sz w:val="22"/>
                <w:szCs w:val="22"/>
              </w:rPr>
              <w:t xml:space="preserve">Programa de seguridad y salud del trabajador. </w:t>
            </w:r>
          </w:p>
        </w:tc>
        <w:tc>
          <w:tcPr>
            <w:tcW w:w="4820" w:type="dxa"/>
          </w:tcPr>
          <w:p w14:paraId="3CE017C7" w14:textId="4FEBE127" w:rsidR="007A6B99" w:rsidRPr="000D5246" w:rsidRDefault="007A6B99" w:rsidP="000D5246">
            <w:pPr>
              <w:cnfStyle w:val="000000100000" w:firstRow="0" w:lastRow="0" w:firstColumn="0" w:lastColumn="0" w:oddVBand="0" w:evenVBand="0" w:oddHBand="1" w:evenHBand="0" w:firstRowFirstColumn="0" w:firstRowLastColumn="0" w:lastRowFirstColumn="0" w:lastRowLastColumn="0"/>
              <w:rPr>
                <w:sz w:val="22"/>
                <w:szCs w:val="22"/>
              </w:rPr>
            </w:pPr>
            <w:r w:rsidRPr="000D5246">
              <w:rPr>
                <w:sz w:val="22"/>
                <w:szCs w:val="22"/>
              </w:rPr>
              <w:t xml:space="preserve">Programa de seguridad y salud al trabajador, con </w:t>
            </w:r>
            <w:r w:rsidR="000D5246">
              <w:rPr>
                <w:sz w:val="22"/>
                <w:szCs w:val="22"/>
              </w:rPr>
              <w:t xml:space="preserve">los soportes de implementación </w:t>
            </w:r>
            <w:r w:rsidRPr="000D5246">
              <w:rPr>
                <w:sz w:val="22"/>
                <w:szCs w:val="22"/>
              </w:rPr>
              <w:t>de acuerdo con las especificaciones de la normatividad vigente.</w:t>
            </w:r>
          </w:p>
        </w:tc>
      </w:tr>
      <w:tr w:rsidR="007A6B99" w:rsidRPr="007A6B99" w14:paraId="561C6D34" w14:textId="77777777" w:rsidTr="007A6B99">
        <w:trPr>
          <w:trHeight w:val="230"/>
        </w:trPr>
        <w:tc>
          <w:tcPr>
            <w:cnfStyle w:val="001000000000" w:firstRow="0" w:lastRow="0" w:firstColumn="1" w:lastColumn="0" w:oddVBand="0" w:evenVBand="0" w:oddHBand="0" w:evenHBand="0" w:firstRowFirstColumn="0" w:firstRowLastColumn="0" w:lastRowFirstColumn="0" w:lastRowLastColumn="0"/>
            <w:tcW w:w="4106" w:type="dxa"/>
          </w:tcPr>
          <w:p w14:paraId="143115A7" w14:textId="77777777" w:rsidR="007A6B99" w:rsidRPr="000D5246" w:rsidRDefault="007A6B99" w:rsidP="000D5246">
            <w:pPr>
              <w:rPr>
                <w:b w:val="0"/>
                <w:bCs w:val="0"/>
                <w:sz w:val="22"/>
                <w:szCs w:val="22"/>
              </w:rPr>
            </w:pPr>
            <w:r w:rsidRPr="000D5246">
              <w:rPr>
                <w:b w:val="0"/>
                <w:bCs w:val="0"/>
                <w:sz w:val="22"/>
                <w:szCs w:val="22"/>
              </w:rPr>
              <w:t xml:space="preserve">Cronograma </w:t>
            </w:r>
          </w:p>
        </w:tc>
        <w:tc>
          <w:tcPr>
            <w:tcW w:w="4820" w:type="dxa"/>
          </w:tcPr>
          <w:p w14:paraId="3A186D0D" w14:textId="6511D89B" w:rsidR="007A6B99" w:rsidRPr="000D5246" w:rsidRDefault="007A6B99" w:rsidP="000D5246">
            <w:pPr>
              <w:cnfStyle w:val="000000000000" w:firstRow="0" w:lastRow="0" w:firstColumn="0" w:lastColumn="0" w:oddVBand="0" w:evenVBand="0" w:oddHBand="0" w:evenHBand="0" w:firstRowFirstColumn="0" w:firstRowLastColumn="0" w:lastRowFirstColumn="0" w:lastRowLastColumn="0"/>
              <w:rPr>
                <w:sz w:val="22"/>
                <w:szCs w:val="22"/>
              </w:rPr>
            </w:pPr>
            <w:r w:rsidRPr="000D5246">
              <w:rPr>
                <w:sz w:val="22"/>
                <w:szCs w:val="22"/>
              </w:rPr>
              <w:t>Cronograma con la descripción de las actividades que evidencie el cumplimiento de las disposiciones establecidas en la normatividad vigente.</w:t>
            </w:r>
          </w:p>
        </w:tc>
      </w:tr>
    </w:tbl>
    <w:p w14:paraId="26573BA7" w14:textId="77777777" w:rsidR="005E04AF" w:rsidRDefault="005E04AF" w:rsidP="005E04AF"/>
    <w:p w14:paraId="0EF74EE8" w14:textId="0A45799D" w:rsidR="00714D63" w:rsidRDefault="00714D63" w:rsidP="005E04AF">
      <w:pPr>
        <w:pStyle w:val="Ttulo1"/>
      </w:pPr>
      <w:bookmarkStart w:id="250" w:name="_Toc526447299"/>
      <w:r w:rsidRPr="00C82C2E">
        <w:t>Información disponible a la autoridad ambiental</w:t>
      </w:r>
      <w:bookmarkEnd w:id="248"/>
      <w:bookmarkEnd w:id="249"/>
      <w:bookmarkEnd w:id="250"/>
    </w:p>
    <w:p w14:paraId="409AE223" w14:textId="586F7C97" w:rsidR="002C0D99" w:rsidRDefault="000D5246" w:rsidP="00C32CA2">
      <w:pPr>
        <w:rPr>
          <w:szCs w:val="22"/>
        </w:rPr>
      </w:pPr>
      <w:r>
        <w:t xml:space="preserve">Los consultorios en salud de </w:t>
      </w:r>
      <w:r>
        <w:rPr>
          <w:szCs w:val="22"/>
        </w:rPr>
        <w:t>l</w:t>
      </w:r>
      <w:r w:rsidR="00C32CA2">
        <w:rPr>
          <w:szCs w:val="22"/>
        </w:rPr>
        <w:t xml:space="preserve">a Universidad Libre Seccional Pereira Sede </w:t>
      </w:r>
      <w:r w:rsidR="00116FA6">
        <w:rPr>
          <w:szCs w:val="22"/>
        </w:rPr>
        <w:t>Centro</w:t>
      </w:r>
      <w:r w:rsidR="00C32CA2">
        <w:rPr>
          <w:szCs w:val="22"/>
        </w:rPr>
        <w:t xml:space="preserve"> tiene disponible la siguiente información a la Autoridad Ambiental competente, para cuando esta realice las actividades propias de control y seguimiento ambiental:</w:t>
      </w:r>
    </w:p>
    <w:tbl>
      <w:tblPr>
        <w:tblStyle w:val="Tabladelista3-nfasis1"/>
        <w:tblW w:w="0" w:type="auto"/>
        <w:tblLook w:val="0400" w:firstRow="0" w:lastRow="0" w:firstColumn="0" w:lastColumn="0" w:noHBand="0" w:noVBand="1"/>
      </w:tblPr>
      <w:tblGrid>
        <w:gridCol w:w="8828"/>
      </w:tblGrid>
      <w:tr w:rsidR="005E04AF" w:rsidRPr="005E04AF" w14:paraId="4FB301A2" w14:textId="77777777" w:rsidTr="005E04AF">
        <w:trPr>
          <w:cnfStyle w:val="000000100000" w:firstRow="0" w:lastRow="0" w:firstColumn="0" w:lastColumn="0" w:oddVBand="0" w:evenVBand="0" w:oddHBand="1" w:evenHBand="0" w:firstRowFirstColumn="0" w:firstRowLastColumn="0" w:lastRowFirstColumn="0" w:lastRowLastColumn="0"/>
        </w:trPr>
        <w:tc>
          <w:tcPr>
            <w:tcW w:w="8828" w:type="dxa"/>
          </w:tcPr>
          <w:p w14:paraId="2E8216D7" w14:textId="77777777" w:rsidR="005E04AF" w:rsidRPr="000D5246" w:rsidRDefault="005E04AF" w:rsidP="000D5246">
            <w:pPr>
              <w:spacing w:after="160" w:line="276" w:lineRule="auto"/>
              <w:rPr>
                <w:sz w:val="22"/>
                <w:szCs w:val="22"/>
              </w:rPr>
            </w:pPr>
            <w:r w:rsidRPr="000D5246">
              <w:rPr>
                <w:sz w:val="22"/>
                <w:szCs w:val="22"/>
              </w:rPr>
              <w:t xml:space="preserve">El Plan de Gestión Integral de Residuos generados en atención en salud y otras actividades. </w:t>
            </w:r>
          </w:p>
        </w:tc>
      </w:tr>
      <w:tr w:rsidR="005E04AF" w:rsidRPr="005E04AF" w14:paraId="7536BAC3" w14:textId="77777777" w:rsidTr="005E04AF">
        <w:tc>
          <w:tcPr>
            <w:tcW w:w="8828" w:type="dxa"/>
          </w:tcPr>
          <w:p w14:paraId="2152814A" w14:textId="0B20DDBA" w:rsidR="005E04AF" w:rsidRPr="000D5246" w:rsidRDefault="005E04AF" w:rsidP="000D5246">
            <w:pPr>
              <w:spacing w:after="160" w:line="276" w:lineRule="auto"/>
              <w:rPr>
                <w:sz w:val="22"/>
                <w:szCs w:val="22"/>
              </w:rPr>
            </w:pPr>
            <w:r w:rsidRPr="000D5246">
              <w:rPr>
                <w:sz w:val="22"/>
                <w:szCs w:val="22"/>
              </w:rPr>
              <w:t xml:space="preserve">Certificaciones de almacenamiento, aprovechamiento, tratamiento y disposición final de los residuos o desechos peligrosos y RAEE emitidas por los gestores autorizados. </w:t>
            </w:r>
            <w:r w:rsidR="000D5246">
              <w:rPr>
                <w:sz w:val="22"/>
                <w:szCs w:val="22"/>
              </w:rPr>
              <w:t xml:space="preserve">Se </w:t>
            </w:r>
            <w:r w:rsidRPr="000D5246">
              <w:rPr>
                <w:sz w:val="22"/>
                <w:szCs w:val="22"/>
              </w:rPr>
              <w:t>solicitará siempre los certificados de disposición final y/o Aprovechamiento de los residuos a la empresa gestora.</w:t>
            </w:r>
          </w:p>
        </w:tc>
      </w:tr>
      <w:tr w:rsidR="005E04AF" w:rsidRPr="005E04AF" w14:paraId="722E01DD" w14:textId="77777777" w:rsidTr="005E04AF">
        <w:trPr>
          <w:cnfStyle w:val="000000100000" w:firstRow="0" w:lastRow="0" w:firstColumn="0" w:lastColumn="0" w:oddVBand="0" w:evenVBand="0" w:oddHBand="1" w:evenHBand="0" w:firstRowFirstColumn="0" w:firstRowLastColumn="0" w:lastRowFirstColumn="0" w:lastRowLastColumn="0"/>
        </w:trPr>
        <w:tc>
          <w:tcPr>
            <w:tcW w:w="8828" w:type="dxa"/>
          </w:tcPr>
          <w:p w14:paraId="4FA7C499" w14:textId="615DEC7D" w:rsidR="005E04AF" w:rsidRPr="000D5246" w:rsidRDefault="005E04AF" w:rsidP="000D5246">
            <w:pPr>
              <w:spacing w:after="160" w:line="276" w:lineRule="auto"/>
              <w:rPr>
                <w:sz w:val="22"/>
                <w:szCs w:val="22"/>
              </w:rPr>
            </w:pPr>
            <w:r w:rsidRPr="000D5246">
              <w:rPr>
                <w:sz w:val="22"/>
                <w:szCs w:val="22"/>
              </w:rPr>
              <w:t xml:space="preserve">Copia de comprobantes de recolección entregados por el transportador de residuos o desechos peligrosos con riesgo biológico o infeccioso. </w:t>
            </w:r>
            <w:r w:rsidR="000D5246">
              <w:rPr>
                <w:sz w:val="22"/>
                <w:szCs w:val="22"/>
              </w:rPr>
              <w:t xml:space="preserve">Se </w:t>
            </w:r>
            <w:r w:rsidRPr="000D5246">
              <w:rPr>
                <w:sz w:val="22"/>
                <w:szCs w:val="22"/>
              </w:rPr>
              <w:t>cumple con este requerimiento solicitando los manifiestos de carga de Respel y de entrega de residuos infecciosos y biosanitarios.</w:t>
            </w:r>
          </w:p>
        </w:tc>
      </w:tr>
      <w:tr w:rsidR="005E04AF" w:rsidRPr="005E04AF" w14:paraId="2BC94345" w14:textId="77777777" w:rsidTr="005E04AF">
        <w:tc>
          <w:tcPr>
            <w:tcW w:w="8828" w:type="dxa"/>
          </w:tcPr>
          <w:p w14:paraId="6A0A64C8" w14:textId="453DF903" w:rsidR="005E04AF" w:rsidRPr="000D5246" w:rsidRDefault="005E04AF" w:rsidP="000D5246">
            <w:pPr>
              <w:spacing w:after="160" w:line="276" w:lineRule="auto"/>
              <w:rPr>
                <w:sz w:val="22"/>
                <w:szCs w:val="22"/>
              </w:rPr>
            </w:pPr>
            <w:r w:rsidRPr="000D5246">
              <w:rPr>
                <w:sz w:val="22"/>
                <w:szCs w:val="22"/>
              </w:rPr>
              <w:t>Constancias de recibido o registro fotográfico y formato diligenciado según aplique, que soporte la entrega de residuos sujetos a planes posconsumo o sistemas de recolección selectiva. Estas teniendo en cuenta las campañas desarrolladas en los predios de la Universidad, y la gestión con empresas gestoras externas autorizadas.</w:t>
            </w:r>
          </w:p>
        </w:tc>
      </w:tr>
      <w:tr w:rsidR="005E04AF" w:rsidRPr="005E04AF" w14:paraId="558F5F9A" w14:textId="77777777" w:rsidTr="005E04AF">
        <w:trPr>
          <w:cnfStyle w:val="000000100000" w:firstRow="0" w:lastRow="0" w:firstColumn="0" w:lastColumn="0" w:oddVBand="0" w:evenVBand="0" w:oddHBand="1" w:evenHBand="0" w:firstRowFirstColumn="0" w:firstRowLastColumn="0" w:lastRowFirstColumn="0" w:lastRowLastColumn="0"/>
        </w:trPr>
        <w:tc>
          <w:tcPr>
            <w:tcW w:w="8828" w:type="dxa"/>
          </w:tcPr>
          <w:p w14:paraId="63267625" w14:textId="77777777" w:rsidR="005E04AF" w:rsidRPr="000D5246" w:rsidRDefault="005E04AF" w:rsidP="000D5246">
            <w:pPr>
              <w:spacing w:after="160" w:line="276" w:lineRule="auto"/>
              <w:rPr>
                <w:sz w:val="22"/>
                <w:szCs w:val="22"/>
              </w:rPr>
            </w:pPr>
            <w:r w:rsidRPr="000D5246">
              <w:rPr>
                <w:sz w:val="22"/>
                <w:szCs w:val="22"/>
              </w:rPr>
              <w:lastRenderedPageBreak/>
              <w:t>Cualquier otra información que requiera la Autoridad Ambiental en el marco de las actividades de control y seguimiento ambiental en materia de residuos peligrosos, según la normativa vigente.</w:t>
            </w:r>
          </w:p>
        </w:tc>
      </w:tr>
    </w:tbl>
    <w:p w14:paraId="40C8AC06" w14:textId="77777777" w:rsidR="00C32CA2" w:rsidRPr="002C0D99" w:rsidRDefault="00C32CA2" w:rsidP="00C32CA2"/>
    <w:p w14:paraId="4DB5991A" w14:textId="47FE0603" w:rsidR="0063682B" w:rsidRPr="00F91B16" w:rsidRDefault="00F91B16" w:rsidP="00F91B16">
      <w:pPr>
        <w:pStyle w:val="Ttulo1"/>
      </w:pPr>
      <w:bookmarkStart w:id="251" w:name="_Toc524082564"/>
      <w:bookmarkStart w:id="252" w:name="_Toc526330784"/>
      <w:bookmarkStart w:id="253" w:name="_Toc526447300"/>
      <w:r w:rsidRPr="00F91B16">
        <w:t>GESTIÓN EXTERNA DE RESIDUOS GENERADOS EN ATENCIÓN EN SALUD Y OTRAS ACTIVIDADES</w:t>
      </w:r>
      <w:bookmarkEnd w:id="251"/>
      <w:bookmarkEnd w:id="252"/>
      <w:bookmarkEnd w:id="253"/>
    </w:p>
    <w:p w14:paraId="4ABF63DE" w14:textId="77777777" w:rsidR="001721F3" w:rsidRDefault="001721F3" w:rsidP="00741E98">
      <w:pPr>
        <w:rPr>
          <w:rFonts w:eastAsia="Lucida Sans Unicode"/>
        </w:rPr>
      </w:pPr>
      <w:r>
        <w:rPr>
          <w:rFonts w:eastAsia="Lucida Sans Unicode"/>
        </w:rPr>
        <w:t>Se presentan algunas actividades relacionadas con la gestión externa de los residuos, las cuales se referencian a continuación:</w:t>
      </w:r>
    </w:p>
    <w:p w14:paraId="2FF4A873" w14:textId="39D409F5" w:rsidR="001721F3" w:rsidRDefault="001721F3" w:rsidP="00741E98">
      <w:pPr>
        <w:rPr>
          <w:rFonts w:eastAsia="Lucida Sans Unicode"/>
        </w:rPr>
      </w:pPr>
      <w:r>
        <w:rPr>
          <w:rFonts w:eastAsia="Lucida Sans Unicode"/>
        </w:rPr>
        <w:t xml:space="preserve">Estas actividades están a cargo de la empresa Gestora Externa que se hace cargo de los residuos </w:t>
      </w:r>
      <w:r w:rsidR="0000078B">
        <w:rPr>
          <w:rFonts w:eastAsia="Lucida Sans Unicode"/>
        </w:rPr>
        <w:t>generados en la atención en sa</w:t>
      </w:r>
      <w:r>
        <w:rPr>
          <w:rFonts w:eastAsia="Lucida Sans Unicode"/>
        </w:rPr>
        <w:t xml:space="preserve">lud y otras actividades relacionadas </w:t>
      </w:r>
      <w:r w:rsidR="0000078B">
        <w:rPr>
          <w:rFonts w:eastAsia="Lucida Sans Unicode"/>
        </w:rPr>
        <w:t>con la parte misional de la Uni</w:t>
      </w:r>
      <w:r>
        <w:rPr>
          <w:rFonts w:eastAsia="Lucida Sans Unicode"/>
        </w:rPr>
        <w:t>versidad.</w:t>
      </w:r>
    </w:p>
    <w:p w14:paraId="09C07A0D" w14:textId="00AAEE68" w:rsidR="001721F3" w:rsidRDefault="001721F3" w:rsidP="00741E98">
      <w:pPr>
        <w:rPr>
          <w:rFonts w:eastAsia="Lucida Sans Unicode"/>
        </w:rPr>
      </w:pPr>
      <w:r>
        <w:rPr>
          <w:rFonts w:eastAsia="Lucida Sans Unicode"/>
        </w:rPr>
        <w:t xml:space="preserve">Estas actividades son lideradas </w:t>
      </w:r>
      <w:r w:rsidR="0000078B">
        <w:rPr>
          <w:rFonts w:eastAsia="Lucida Sans Unicode"/>
        </w:rPr>
        <w:t>por el área de servicios generales</w:t>
      </w:r>
      <w:r>
        <w:rPr>
          <w:rFonts w:eastAsia="Lucida Sans Unicode"/>
        </w:rPr>
        <w:t xml:space="preserve">, </w:t>
      </w:r>
      <w:r w:rsidR="0000078B">
        <w:rPr>
          <w:rFonts w:eastAsia="Lucida Sans Unicode"/>
        </w:rPr>
        <w:t>en coordinación</w:t>
      </w:r>
      <w:r>
        <w:rPr>
          <w:rFonts w:eastAsia="Lucida Sans Unicode"/>
        </w:rPr>
        <w:t xml:space="preserve"> de la Oficina de Gestión Ambiental, para garantizar que los procesos de disposición final de los residuos generados, se realizan conforme al cumplimiento de la legislación ambient</w:t>
      </w:r>
      <w:r w:rsidR="0000078B">
        <w:rPr>
          <w:rFonts w:eastAsia="Lucida Sans Unicode"/>
        </w:rPr>
        <w:t>al y de seguridad correspondien</w:t>
      </w:r>
      <w:r>
        <w:rPr>
          <w:rFonts w:eastAsia="Lucida Sans Unicode"/>
        </w:rPr>
        <w:t>te.</w:t>
      </w:r>
    </w:p>
    <w:p w14:paraId="58E11E66" w14:textId="6DE23DE5" w:rsidR="001721F3" w:rsidRDefault="001721F3" w:rsidP="00741E98">
      <w:pPr>
        <w:rPr>
          <w:rFonts w:eastAsia="Lucida Sans Unicode"/>
        </w:rPr>
      </w:pPr>
      <w:r>
        <w:rPr>
          <w:rFonts w:eastAsia="Lucida Sans Unicode"/>
        </w:rPr>
        <w:t>De igual manera, los contratos de disposición de residuos con carácter infecciosos son gestionados a través de contrato único con interventoría de la Oficina de Gestión Ambiental, con lo cual se desarrolla el proceso de control operacional a contratistas y proveedores, garantizando que las empresas gestoras de residuos están a</w:t>
      </w:r>
      <w:r w:rsidR="0000078B">
        <w:rPr>
          <w:rFonts w:eastAsia="Lucida Sans Unicode"/>
        </w:rPr>
        <w:t>valadas por la Autoridad Ambien</w:t>
      </w:r>
      <w:r>
        <w:rPr>
          <w:rFonts w:eastAsia="Lucida Sans Unicode"/>
        </w:rPr>
        <w:t>tal competente, y que los procesos de gestión del residuo (valorización, tratamiento final, reaprovechamiento, Recuperación) sean las alternativas más convenientes al ambiente.</w:t>
      </w:r>
    </w:p>
    <w:p w14:paraId="4F581448" w14:textId="04B7A5CE" w:rsidR="001721F3" w:rsidRDefault="003871DD" w:rsidP="001721F3">
      <w:r>
        <w:rPr>
          <w:noProof/>
          <w:lang w:eastAsia="es-CO"/>
        </w:rPr>
        <w:drawing>
          <wp:inline distT="0" distB="0" distL="0" distR="0" wp14:anchorId="1460736E" wp14:editId="0BDECBC6">
            <wp:extent cx="5486400" cy="1771650"/>
            <wp:effectExtent l="0" t="0" r="19050" b="0"/>
            <wp:docPr id="195" name="Diagrama 1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62E790E" w14:textId="77777777" w:rsidR="00E33E0D" w:rsidRPr="004041FD" w:rsidRDefault="00E33E0D" w:rsidP="004041FD">
      <w:pPr>
        <w:tabs>
          <w:tab w:val="left" w:pos="1440"/>
        </w:tabs>
        <w:spacing w:after="0" w:line="230" w:lineRule="auto"/>
        <w:ind w:right="780"/>
        <w:rPr>
          <w:i/>
          <w:iCs/>
          <w:sz w:val="18"/>
          <w:szCs w:val="18"/>
        </w:rPr>
      </w:pPr>
      <w:r w:rsidRPr="004041FD">
        <w:rPr>
          <w:i/>
          <w:iCs/>
          <w:sz w:val="18"/>
          <w:szCs w:val="18"/>
        </w:rPr>
        <w:t>Figura 10. Gestión externa de los Residuos.</w:t>
      </w:r>
    </w:p>
    <w:p w14:paraId="2779E301" w14:textId="4916149F" w:rsidR="00E33E0D" w:rsidRDefault="00E33E0D" w:rsidP="00E33E0D">
      <w:pPr>
        <w:spacing w:line="0" w:lineRule="atLeast"/>
        <w:ind w:left="720"/>
        <w:rPr>
          <w:rFonts w:eastAsia="Lucida Sans Unicode"/>
        </w:rPr>
      </w:pPr>
    </w:p>
    <w:p w14:paraId="0A06575D" w14:textId="4871EC4D" w:rsidR="00E33E0D" w:rsidRPr="00E33E0D" w:rsidRDefault="00E33E0D" w:rsidP="004041FD">
      <w:pPr>
        <w:rPr>
          <w:rFonts w:eastAsia="Lucida Sans Unicode"/>
        </w:rPr>
      </w:pPr>
      <w:r>
        <w:rPr>
          <w:rFonts w:eastAsia="Lucida Sans Unicode"/>
          <w:b/>
        </w:rPr>
        <w:t xml:space="preserve">Recolección: </w:t>
      </w:r>
      <w:r>
        <w:rPr>
          <w:rFonts w:eastAsia="Lucida Sans Unicode"/>
        </w:rPr>
        <w:t>Debe efectuarse por personal capacitado en el manejo de</w:t>
      </w:r>
      <w:r>
        <w:rPr>
          <w:rFonts w:eastAsia="Lucida Sans Unicode"/>
          <w:b/>
        </w:rPr>
        <w:t xml:space="preserve"> </w:t>
      </w:r>
      <w:r>
        <w:rPr>
          <w:rFonts w:eastAsia="Lucida Sans Unicode"/>
        </w:rPr>
        <w:t>residuos hospitalarios y similares; con la dotación y elementos de protección adecuados.</w:t>
      </w:r>
    </w:p>
    <w:p w14:paraId="30522E87" w14:textId="4BA7DAAF" w:rsidR="00E33E0D" w:rsidRPr="00E33E0D" w:rsidRDefault="00E33E0D" w:rsidP="004041FD">
      <w:pPr>
        <w:rPr>
          <w:rFonts w:eastAsia="Lucida Sans Unicode"/>
        </w:rPr>
      </w:pPr>
      <w:r>
        <w:rPr>
          <w:rFonts w:eastAsia="Lucida Sans Unicode"/>
          <w:b/>
        </w:rPr>
        <w:lastRenderedPageBreak/>
        <w:t xml:space="preserve">Transporte: </w:t>
      </w:r>
      <w:r>
        <w:rPr>
          <w:rFonts w:eastAsia="Lucida Sans Unicode"/>
        </w:rPr>
        <w:t>Los vehículos que recolecten o transporten residuos infecciosos y químicos, deben contar con una serie de características que permitan un transporte seguro de los residuos. Los horarios y frecuencias de recolección los establece el generador de acuerdo con su capacidad de almacenamiento y el volumen de generación de residuos.</w:t>
      </w:r>
    </w:p>
    <w:p w14:paraId="5BCFBD2B" w14:textId="77777777" w:rsidR="00E33E0D" w:rsidRPr="00E33E0D" w:rsidRDefault="00E33E0D" w:rsidP="004041FD">
      <w:pPr>
        <w:rPr>
          <w:rFonts w:eastAsia="Lucida Sans Unicode"/>
        </w:rPr>
      </w:pPr>
      <w:r>
        <w:rPr>
          <w:rFonts w:eastAsia="Lucida Sans Unicode"/>
          <w:b/>
        </w:rPr>
        <w:t xml:space="preserve">Almacenamiento: </w:t>
      </w:r>
      <w:r>
        <w:rPr>
          <w:rFonts w:eastAsia="Lucida Sans Unicode"/>
        </w:rPr>
        <w:t>La planta del prestador del servicio público especial de</w:t>
      </w:r>
      <w:r>
        <w:rPr>
          <w:rFonts w:eastAsia="Lucida Sans Unicode"/>
          <w:b/>
        </w:rPr>
        <w:t xml:space="preserve"> </w:t>
      </w:r>
      <w:r>
        <w:rPr>
          <w:rFonts w:eastAsia="Lucida Sans Unicode"/>
        </w:rPr>
        <w:t>aseo debe poseer un lugar para el almacenamiento de residuos.</w:t>
      </w:r>
    </w:p>
    <w:p w14:paraId="4B990971" w14:textId="73F22A14" w:rsidR="00E33E0D" w:rsidRDefault="00E33E0D" w:rsidP="004041FD">
      <w:pPr>
        <w:rPr>
          <w:rFonts w:eastAsia="Lucida Sans Unicode"/>
        </w:rPr>
      </w:pPr>
      <w:r>
        <w:rPr>
          <w:rFonts w:eastAsia="Lucida Sans Unicode"/>
          <w:b/>
        </w:rPr>
        <w:t xml:space="preserve">Desactivación: </w:t>
      </w:r>
      <w:r>
        <w:rPr>
          <w:rFonts w:eastAsia="Lucida Sans Unicode"/>
        </w:rPr>
        <w:t>Es el método, técnica o proceso utilizado para transformar</w:t>
      </w:r>
      <w:r>
        <w:rPr>
          <w:rFonts w:eastAsia="Lucida Sans Unicode"/>
          <w:b/>
        </w:rPr>
        <w:t xml:space="preserve"> </w:t>
      </w:r>
      <w:r>
        <w:rPr>
          <w:rFonts w:eastAsia="Lucida Sans Unicode"/>
        </w:rPr>
        <w:t>los residuos hospitalarios y similares en no peligrosos, de manera que se puedan transportar y almacenar, de forma previa a la incineración o envío al relleno sanitario, todo ello con objeto de minimizar el impacto ambiental y en relación con la salud.</w:t>
      </w:r>
    </w:p>
    <w:p w14:paraId="490C0054" w14:textId="77777777" w:rsidR="00E33E0D" w:rsidRDefault="00E33E0D" w:rsidP="00E33E0D">
      <w:pPr>
        <w:spacing w:line="0" w:lineRule="atLeast"/>
        <w:ind w:left="720"/>
        <w:rPr>
          <w:rFonts w:ascii="Lucida Sans Unicode" w:eastAsia="Lucida Sans Unicode" w:hAnsi="Lucida Sans Unicode"/>
          <w:i/>
        </w:rPr>
      </w:pPr>
    </w:p>
    <w:p w14:paraId="7B8A1C1F" w14:textId="77777777" w:rsidR="0063682B" w:rsidRPr="00A36875" w:rsidRDefault="000A7874" w:rsidP="00A36875">
      <w:pPr>
        <w:pStyle w:val="Ttulo2"/>
      </w:pPr>
      <w:bookmarkStart w:id="254" w:name="_Toc524082565"/>
      <w:bookmarkStart w:id="255" w:name="_Toc526330785"/>
      <w:bookmarkStart w:id="256" w:name="_Toc526447301"/>
      <w:r w:rsidRPr="00A36875">
        <w:t>Criterios para la recolección y el transporte de residuos o desechos peligrosos</w:t>
      </w:r>
      <w:bookmarkEnd w:id="254"/>
      <w:bookmarkEnd w:id="255"/>
      <w:bookmarkEnd w:id="256"/>
    </w:p>
    <w:p w14:paraId="7C65D2F6" w14:textId="7421D60D" w:rsidR="00E33E0D" w:rsidRDefault="00E33E0D" w:rsidP="004041FD">
      <w:pPr>
        <w:rPr>
          <w:rFonts w:eastAsia="Lucida Sans Unicode"/>
        </w:rPr>
      </w:pPr>
      <w:r>
        <w:rPr>
          <w:rFonts w:eastAsia="Lucida Sans Unicode"/>
        </w:rPr>
        <w:t>En los procesos de contratación del servicio de disposición final, en especial de residuos químicos, biosanitarios e infecciosos, durante las actividades de transporte, se define en los contratos la obligatoriedad de cumplimiento de la legislación ambiental, que regula dicha actividad.</w:t>
      </w:r>
    </w:p>
    <w:p w14:paraId="65B70410" w14:textId="1912BA0E" w:rsidR="00E33E0D" w:rsidRDefault="00E33E0D" w:rsidP="004041FD">
      <w:pPr>
        <w:rPr>
          <w:rFonts w:eastAsia="Lucida Sans Unicode"/>
        </w:rPr>
      </w:pPr>
      <w:r>
        <w:rPr>
          <w:rFonts w:eastAsia="Lucida Sans Unicode"/>
        </w:rPr>
        <w:t xml:space="preserve">Se citan algunas de las obligaciones correspondientes a la Universidad </w:t>
      </w:r>
      <w:r w:rsidR="004041FD">
        <w:rPr>
          <w:rFonts w:eastAsia="Lucida Sans Unicode"/>
        </w:rPr>
        <w:t>Libre Seccional Pereira</w:t>
      </w:r>
      <w:r>
        <w:rPr>
          <w:rFonts w:eastAsia="Lucida Sans Unicode"/>
        </w:rPr>
        <w:t>.</w:t>
      </w:r>
    </w:p>
    <w:p w14:paraId="2F3EBF53" w14:textId="00888A43" w:rsidR="00E33E0D" w:rsidRPr="004041FD" w:rsidRDefault="00E33E0D" w:rsidP="00756EAD">
      <w:pPr>
        <w:pStyle w:val="Prrafodelista"/>
        <w:numPr>
          <w:ilvl w:val="0"/>
          <w:numId w:val="35"/>
        </w:numPr>
        <w:rPr>
          <w:rFonts w:eastAsia="Lucida Sans Unicode" w:cstheme="minorHAnsi"/>
        </w:rPr>
      </w:pPr>
      <w:r w:rsidRPr="004041FD">
        <w:rPr>
          <w:rFonts w:eastAsia="Lucida Sans Unicode" w:cstheme="minorHAnsi"/>
        </w:rPr>
        <w:t xml:space="preserve">En la sede </w:t>
      </w:r>
      <w:r w:rsidR="00116FA6">
        <w:rPr>
          <w:rFonts w:eastAsia="Lucida Sans Unicode" w:cstheme="minorHAnsi"/>
        </w:rPr>
        <w:t>Centro</w:t>
      </w:r>
      <w:r w:rsidR="004041FD">
        <w:rPr>
          <w:rFonts w:eastAsia="Lucida Sans Unicode" w:cstheme="minorHAnsi"/>
        </w:rPr>
        <w:t xml:space="preserve"> </w:t>
      </w:r>
      <w:r w:rsidRPr="004041FD">
        <w:rPr>
          <w:rFonts w:eastAsia="Lucida Sans Unicode" w:cstheme="minorHAnsi"/>
        </w:rPr>
        <w:t>se entregan al transportador los residuos o desechos peligrosos debidamente embalados, envasados y etiquetados de acuerdo con lo establecido en el presente Manual.</w:t>
      </w:r>
    </w:p>
    <w:p w14:paraId="1F6E4A3C" w14:textId="77777777" w:rsidR="00E33E0D" w:rsidRPr="004041FD" w:rsidRDefault="00E33E0D" w:rsidP="00756EAD">
      <w:pPr>
        <w:pStyle w:val="Prrafodelista"/>
        <w:numPr>
          <w:ilvl w:val="0"/>
          <w:numId w:val="35"/>
        </w:numPr>
        <w:rPr>
          <w:rFonts w:eastAsia="Lucida Sans Unicode" w:cstheme="minorHAnsi"/>
        </w:rPr>
      </w:pPr>
      <w:r w:rsidRPr="004041FD">
        <w:rPr>
          <w:rFonts w:eastAsia="Lucida Sans Unicode" w:cstheme="minorHAnsi"/>
        </w:rPr>
        <w:t>El transportador verificará que las condiciones en las cuales el generador entrega sus residuos cumplan con los lineamientos establecidos en este Manual y en el Decreto 1609 de 2002.</w:t>
      </w:r>
    </w:p>
    <w:p w14:paraId="65229AB0" w14:textId="77777777" w:rsidR="00E33E0D" w:rsidRDefault="00E33E0D" w:rsidP="00E33E0D">
      <w:pPr>
        <w:spacing w:line="56" w:lineRule="exact"/>
        <w:rPr>
          <w:rFonts w:ascii="Lucida Sans Unicode" w:eastAsia="Lucida Sans Unicode" w:hAnsi="Lucida Sans Unicode"/>
        </w:rPr>
      </w:pPr>
    </w:p>
    <w:p w14:paraId="7B95494C" w14:textId="77777777" w:rsidR="00E33E0D" w:rsidRPr="004041FD" w:rsidRDefault="00E33E0D" w:rsidP="00756EAD">
      <w:pPr>
        <w:pStyle w:val="Prrafodelista"/>
        <w:numPr>
          <w:ilvl w:val="0"/>
          <w:numId w:val="35"/>
        </w:numPr>
        <w:rPr>
          <w:rFonts w:eastAsia="Lucida Sans Unicode" w:cstheme="minorHAnsi"/>
        </w:rPr>
      </w:pPr>
      <w:r w:rsidRPr="004041FD">
        <w:rPr>
          <w:rFonts w:eastAsia="Lucida Sans Unicode" w:cstheme="minorHAnsi"/>
        </w:rPr>
        <w:t>La recolección debe ser realizada por personal capacitado y entrenado en el manejo de residuos o desechos peligrosos, que cuente con la dotación y elementos de protección personal adecuados. Esto se verifica de acuerdo a los lineamientos del decreto 1609 de 2002, las certificaciones de Seguridad y Salud en el Trabajo, la licencia ambiental del Gestor externo.</w:t>
      </w:r>
    </w:p>
    <w:p w14:paraId="441DD00B" w14:textId="5CDB0BDB" w:rsidR="00E33E0D" w:rsidRPr="004041FD" w:rsidRDefault="00E33E0D" w:rsidP="00756EAD">
      <w:pPr>
        <w:pStyle w:val="Prrafodelista"/>
        <w:numPr>
          <w:ilvl w:val="0"/>
          <w:numId w:val="35"/>
        </w:numPr>
        <w:rPr>
          <w:rFonts w:eastAsia="Lucida Sans Unicode" w:cstheme="minorHAnsi"/>
        </w:rPr>
      </w:pPr>
      <w:r w:rsidRPr="004041FD">
        <w:rPr>
          <w:rFonts w:eastAsia="Lucida Sans Unicode" w:cstheme="minorHAnsi"/>
        </w:rPr>
        <w:t>El transportador deberá entregar una copia del comprobante de recolección de los residuos o desechos peligrosos con riesgo biológico o infeccioso al generador, manifiesto de carga, el cual se descarga de la página web del contratista con el número cuenta contrato.</w:t>
      </w:r>
    </w:p>
    <w:p w14:paraId="08409960" w14:textId="1DE3F05A" w:rsidR="001721F3" w:rsidRDefault="00E33E0D" w:rsidP="00756EAD">
      <w:pPr>
        <w:pStyle w:val="Prrafodelista"/>
        <w:numPr>
          <w:ilvl w:val="0"/>
          <w:numId w:val="35"/>
        </w:numPr>
        <w:rPr>
          <w:rFonts w:eastAsia="Lucida Sans Unicode" w:cstheme="minorHAnsi"/>
        </w:rPr>
      </w:pPr>
      <w:r w:rsidRPr="004041FD">
        <w:rPr>
          <w:rFonts w:eastAsia="Lucida Sans Unicode" w:cstheme="minorHAnsi"/>
        </w:rPr>
        <w:lastRenderedPageBreak/>
        <w:t>Tanto el generador como el transportador deberán conservar el comprobante de recolección por un término de cinco (5) años y tenerlo disponible en sus instalaciones para cuando las autoridades competentes lo requieran en el ejercicio de sus funciones de inspección y vigilancia. La información está disponible en la Oficina de Gestión Ambiental de conformidad con lo establecido en la legislación</w:t>
      </w:r>
      <w:r w:rsidR="004041FD">
        <w:rPr>
          <w:rFonts w:eastAsia="Lucida Sans Unicode" w:cstheme="minorHAnsi"/>
        </w:rPr>
        <w:t>.</w:t>
      </w:r>
    </w:p>
    <w:p w14:paraId="4C887D3E" w14:textId="77777777" w:rsidR="006C18F5" w:rsidRPr="006C18F5" w:rsidRDefault="006C18F5" w:rsidP="006C18F5">
      <w:pPr>
        <w:rPr>
          <w:rFonts w:eastAsia="Lucida Sans Unicode" w:cstheme="minorHAnsi"/>
        </w:rPr>
      </w:pPr>
    </w:p>
    <w:p w14:paraId="4E4F516F" w14:textId="77777777" w:rsidR="000A7874" w:rsidRPr="00A36875" w:rsidRDefault="000A7874" w:rsidP="00C01915">
      <w:pPr>
        <w:pStyle w:val="Ttulo3"/>
      </w:pPr>
      <w:bookmarkStart w:id="257" w:name="_Toc524082566"/>
      <w:bookmarkStart w:id="258" w:name="_Toc526330786"/>
      <w:bookmarkStart w:id="259" w:name="_Toc526447302"/>
      <w:r w:rsidRPr="00A36875">
        <w:t>Etiquetado de envases y embalajes.</w:t>
      </w:r>
      <w:bookmarkEnd w:id="257"/>
      <w:bookmarkEnd w:id="258"/>
      <w:bookmarkEnd w:id="259"/>
    </w:p>
    <w:p w14:paraId="4E089028" w14:textId="0748E318" w:rsidR="00E33E0D" w:rsidRPr="004041FD" w:rsidRDefault="00E33E0D" w:rsidP="004041FD">
      <w:pPr>
        <w:rPr>
          <w:rFonts w:eastAsia="Lucida Sans Unicode"/>
        </w:rPr>
      </w:pPr>
      <w:r w:rsidRPr="004041FD">
        <w:rPr>
          <w:rFonts w:eastAsia="Lucida Sans Unicode"/>
        </w:rPr>
        <w:t xml:space="preserve">En la Universidad </w:t>
      </w:r>
      <w:r w:rsidR="004041FD">
        <w:rPr>
          <w:rFonts w:eastAsia="Lucida Sans Unicode"/>
        </w:rPr>
        <w:t>Libre Seccional Pereira</w:t>
      </w:r>
      <w:r w:rsidRPr="004041FD">
        <w:rPr>
          <w:rFonts w:eastAsia="Lucida Sans Unicode"/>
        </w:rPr>
        <w:t xml:space="preserve"> sede </w:t>
      </w:r>
      <w:r w:rsidR="00116FA6">
        <w:rPr>
          <w:rFonts w:eastAsia="Lucida Sans Unicode"/>
        </w:rPr>
        <w:t>Centro</w:t>
      </w:r>
      <w:r w:rsidRPr="004041FD">
        <w:rPr>
          <w:rFonts w:eastAsia="Lucida Sans Unicode"/>
        </w:rPr>
        <w:t>, se da cumplimiento a lo establecido en el decreto 1609 de 2002 (decreto 1079 de 2015 sección 8, decreto 2.2.1.7.8.1.) en el cual se emiten las directrices para etiquetado y rotulado de las sustancias químicas.</w:t>
      </w:r>
    </w:p>
    <w:p w14:paraId="42ED231E" w14:textId="171E57E8" w:rsidR="00E33E0D" w:rsidRPr="004041FD" w:rsidRDefault="00E33E0D" w:rsidP="004041FD">
      <w:pPr>
        <w:rPr>
          <w:rFonts w:eastAsia="Lucida Sans Unicode"/>
        </w:rPr>
      </w:pPr>
      <w:r w:rsidRPr="004041FD">
        <w:rPr>
          <w:rFonts w:eastAsia="Lucida Sans Unicode"/>
        </w:rPr>
        <w:t xml:space="preserve">La Directrices para etiquetado y rotulado de los residuos generados en la </w:t>
      </w:r>
      <w:r w:rsidR="004041FD" w:rsidRPr="004041FD">
        <w:rPr>
          <w:rFonts w:eastAsia="Lucida Sans Unicode"/>
        </w:rPr>
        <w:t xml:space="preserve">Universidad </w:t>
      </w:r>
      <w:r w:rsidR="004041FD">
        <w:rPr>
          <w:rFonts w:eastAsia="Lucida Sans Unicode"/>
        </w:rPr>
        <w:t>Libre Seccional Pereira</w:t>
      </w:r>
      <w:r w:rsidR="004041FD" w:rsidRPr="004041FD">
        <w:rPr>
          <w:rFonts w:eastAsia="Lucida Sans Unicode"/>
        </w:rPr>
        <w:t xml:space="preserve"> sede </w:t>
      </w:r>
      <w:r w:rsidR="00116FA6">
        <w:rPr>
          <w:rFonts w:eastAsia="Lucida Sans Unicode"/>
        </w:rPr>
        <w:t>Centro</w:t>
      </w:r>
      <w:r w:rsidRPr="004041FD">
        <w:rPr>
          <w:rFonts w:eastAsia="Lucida Sans Unicode"/>
        </w:rPr>
        <w:t>, están definidas en los protocolos de manejo de residuos Infecciosos, Biosanitarios, químicos, adjuntos en este documento. Se refiere que en la sede se ha adoptado el Sistema Globalmente Armonizado (GHS) como sistema de rotulado y etiquetado de residuos químicos, según está estipulado en el protocolo de Gestión Integral de Residuos Químicos.</w:t>
      </w:r>
    </w:p>
    <w:p w14:paraId="1E690566" w14:textId="77777777" w:rsidR="00E33E0D" w:rsidRPr="00E33E0D" w:rsidRDefault="00E33E0D" w:rsidP="00E33E0D"/>
    <w:p w14:paraId="3E00E92E" w14:textId="77777777" w:rsidR="000A7874" w:rsidRPr="00A36875" w:rsidRDefault="000A7874" w:rsidP="00C01915">
      <w:pPr>
        <w:pStyle w:val="Ttulo3"/>
      </w:pPr>
      <w:bookmarkStart w:id="260" w:name="_Toc524082567"/>
      <w:bookmarkStart w:id="261" w:name="_Toc526330787"/>
      <w:bookmarkStart w:id="262" w:name="_Toc526447303"/>
      <w:r w:rsidRPr="00A36875">
        <w:t>Rotulado de la unidad de transporte</w:t>
      </w:r>
      <w:bookmarkEnd w:id="260"/>
      <w:bookmarkEnd w:id="261"/>
      <w:bookmarkEnd w:id="262"/>
    </w:p>
    <w:p w14:paraId="43FE5C5B" w14:textId="45A0D2D3" w:rsidR="00E33E0D" w:rsidRPr="004041FD" w:rsidRDefault="00E33E0D" w:rsidP="004041FD">
      <w:pPr>
        <w:rPr>
          <w:rFonts w:eastAsia="Lucida Sans Unicode"/>
        </w:rPr>
      </w:pPr>
      <w:r w:rsidRPr="004041FD">
        <w:rPr>
          <w:rFonts w:eastAsia="Lucida Sans Unicode"/>
        </w:rPr>
        <w:t>El vehículo transportador de los residuos químicos, infecciosos y biosanitarios se ajusta al cumplimiento de la legislación especialmente a lo establecido en el decreto 1609 de 2002 (decreto 1079 de 2015 sección 8, decreto 2.2.1.7.8.1.) en el cual se dan las directrices para rotulado de los vehículos transportadores de los gestores externos.</w:t>
      </w:r>
    </w:p>
    <w:p w14:paraId="34DB1A14" w14:textId="77777777" w:rsidR="00E33E0D" w:rsidRPr="00E33E0D" w:rsidRDefault="00E33E0D" w:rsidP="00E33E0D"/>
    <w:p w14:paraId="548441E3" w14:textId="0C90AC17" w:rsidR="000A7874" w:rsidRPr="00C01915" w:rsidRDefault="000A7874" w:rsidP="00C01915">
      <w:pPr>
        <w:pStyle w:val="Ttulo3"/>
      </w:pPr>
      <w:bookmarkStart w:id="263" w:name="_Toc524082568"/>
      <w:bookmarkStart w:id="264" w:name="_Toc526330788"/>
      <w:bookmarkStart w:id="265" w:name="_Toc526447304"/>
      <w:r w:rsidRPr="00C01915">
        <w:rPr>
          <w:rStyle w:val="Ttulo2Car"/>
          <w:rFonts w:ascii="Trebuchet MS" w:hAnsi="Trebuchet MS"/>
          <w:b/>
          <w:caps/>
          <w:color w:val="9F4110" w:themeColor="accent2" w:themeShade="BF"/>
          <w:sz w:val="28"/>
          <w:szCs w:val="32"/>
          <w:shd w:val="clear" w:color="auto" w:fill="auto"/>
        </w:rPr>
        <w:t>comprobante de recolección de residuos o desechos peligrosos con riesgo biológico o infeccioso generados en la atención en salud y otras actividades</w:t>
      </w:r>
      <w:r w:rsidRPr="00C01915">
        <w:t>.</w:t>
      </w:r>
      <w:bookmarkEnd w:id="263"/>
      <w:bookmarkEnd w:id="264"/>
      <w:bookmarkEnd w:id="265"/>
    </w:p>
    <w:p w14:paraId="70E08C63" w14:textId="26674550" w:rsidR="00E33E0D" w:rsidRPr="004041FD" w:rsidRDefault="00E33E0D" w:rsidP="004041FD">
      <w:pPr>
        <w:rPr>
          <w:rFonts w:eastAsia="Lucida Sans Unicode"/>
        </w:rPr>
      </w:pPr>
      <w:r w:rsidRPr="004041FD">
        <w:rPr>
          <w:rFonts w:eastAsia="Lucida Sans Unicode"/>
        </w:rPr>
        <w:t>De conformidad con lo establecido en la legislación de referencia, los residuos generados con características de peligrosidad, son gestionados por gestores externos autorizados por la autoridad ambiental, garantizando que se brinda el certificado de Disposición final. Adicional, para los residuos infecciosos, la empresa gestora genera el certificado de manifiesto de carga vía electrónica con la cuenta contrato.</w:t>
      </w:r>
    </w:p>
    <w:p w14:paraId="6D064256" w14:textId="24BC2517" w:rsidR="00E33E0D" w:rsidRPr="004041FD" w:rsidRDefault="00E33E0D" w:rsidP="004041FD">
      <w:pPr>
        <w:rPr>
          <w:rFonts w:eastAsia="Lucida Sans Unicode"/>
        </w:rPr>
      </w:pPr>
      <w:r w:rsidRPr="004041FD">
        <w:rPr>
          <w:rFonts w:eastAsia="Lucida Sans Unicode"/>
        </w:rPr>
        <w:t>Estos documentos (manifiesto de transporte de residuos peligrosos) se descargan electrónicamente y se tienen como soporte para hacer el registro ante las en</w:t>
      </w:r>
      <w:r w:rsidR="00AB21CD">
        <w:rPr>
          <w:rFonts w:eastAsia="Lucida Sans Unicode"/>
        </w:rPr>
        <w:t>tidades de vigilancia y control.</w:t>
      </w:r>
    </w:p>
    <w:p w14:paraId="3DC4DF3C" w14:textId="77777777" w:rsidR="00E33E0D" w:rsidRPr="00E33E0D" w:rsidRDefault="00E33E0D" w:rsidP="00E33E0D"/>
    <w:p w14:paraId="44B4E50D" w14:textId="40A41D27" w:rsidR="000A7874" w:rsidRPr="00C01915" w:rsidRDefault="000A7874" w:rsidP="00C01915">
      <w:pPr>
        <w:pStyle w:val="Ttulo3"/>
        <w:rPr>
          <w:rStyle w:val="Ttulo2Car"/>
          <w:rFonts w:ascii="Trebuchet MS" w:hAnsi="Trebuchet MS"/>
          <w:b/>
          <w:caps/>
          <w:color w:val="9F4110" w:themeColor="accent2" w:themeShade="BF"/>
          <w:sz w:val="28"/>
          <w:szCs w:val="32"/>
          <w:shd w:val="clear" w:color="auto" w:fill="auto"/>
        </w:rPr>
      </w:pPr>
      <w:bookmarkStart w:id="266" w:name="_Toc524082569"/>
      <w:bookmarkStart w:id="267" w:name="_Toc526330789"/>
      <w:bookmarkStart w:id="268" w:name="_Toc526447305"/>
      <w:r w:rsidRPr="00C01915">
        <w:rPr>
          <w:rStyle w:val="Ttulo2Car"/>
          <w:rFonts w:ascii="Trebuchet MS" w:hAnsi="Trebuchet MS"/>
          <w:b/>
          <w:caps/>
          <w:color w:val="9F4110" w:themeColor="accent2" w:themeShade="BF"/>
          <w:sz w:val="28"/>
          <w:szCs w:val="32"/>
          <w:shd w:val="clear" w:color="auto" w:fill="auto"/>
        </w:rPr>
        <w:t>De las frecuencias de recolección de los residuos o desechos peligrosos con riesgo biológico o infeccioso</w:t>
      </w:r>
      <w:bookmarkEnd w:id="266"/>
      <w:bookmarkEnd w:id="267"/>
      <w:bookmarkEnd w:id="268"/>
    </w:p>
    <w:p w14:paraId="1B4D64F9" w14:textId="53492309" w:rsidR="00E33E0D" w:rsidRDefault="00E33E0D" w:rsidP="006F358A">
      <w:r>
        <w:t xml:space="preserve">Dando cumplimiento a la legislación y a la tabla de referencia, y de acuerdo a la cantidad de residuos generados de tipo infeccioso, biosanitarios, cortopunzantes y anatomopatológicos, con el Gestor Externo, se tienen definidas las frecuencias de recolección </w:t>
      </w:r>
      <w:r w:rsidR="00B6723A">
        <w:t>dos</w:t>
      </w:r>
      <w:r>
        <w:t xml:space="preserve"> días a la semana. Los días de recolección están definidos en el anexo técnico y en el</w:t>
      </w:r>
      <w:r w:rsidR="006F358A">
        <w:t xml:space="preserve"> </w:t>
      </w:r>
      <w:r>
        <w:t>Protocolo para el manejo integral de residuos infecciosos.</w:t>
      </w:r>
    </w:p>
    <w:p w14:paraId="03275324" w14:textId="3B24517B" w:rsidR="00E33E0D" w:rsidRPr="00B6723A" w:rsidRDefault="00E33E0D" w:rsidP="00B6723A">
      <w:pPr>
        <w:rPr>
          <w:b/>
        </w:rPr>
      </w:pPr>
      <w:r w:rsidRPr="00B6723A">
        <w:rPr>
          <w:b/>
        </w:rPr>
        <w:t>Frecuencia mínima de recolección de los residuos o desechos peligrosos con riesgo biológico o infeccioso</w:t>
      </w:r>
    </w:p>
    <w:p w14:paraId="4F58E440" w14:textId="77777777" w:rsidR="009805FE" w:rsidRPr="006F358A" w:rsidRDefault="009805FE" w:rsidP="006F358A">
      <w:pPr>
        <w:tabs>
          <w:tab w:val="left" w:pos="1440"/>
        </w:tabs>
        <w:spacing w:after="0" w:line="230" w:lineRule="auto"/>
        <w:ind w:right="780"/>
        <w:rPr>
          <w:i/>
          <w:iCs/>
          <w:sz w:val="18"/>
          <w:szCs w:val="18"/>
        </w:rPr>
      </w:pPr>
    </w:p>
    <w:tbl>
      <w:tblPr>
        <w:tblStyle w:val="Tabladelista3-nfasis1"/>
        <w:tblW w:w="0" w:type="auto"/>
        <w:tblLayout w:type="fixed"/>
        <w:tblLook w:val="04A0" w:firstRow="1" w:lastRow="0" w:firstColumn="1" w:lastColumn="0" w:noHBand="0" w:noVBand="1"/>
      </w:tblPr>
      <w:tblGrid>
        <w:gridCol w:w="3256"/>
        <w:gridCol w:w="3118"/>
      </w:tblGrid>
      <w:tr w:rsidR="009805FE" w14:paraId="14601CAB" w14:textId="77777777" w:rsidTr="00811F5D">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3256" w:type="dxa"/>
          </w:tcPr>
          <w:p w14:paraId="7BE33938" w14:textId="77777777" w:rsidR="009805FE" w:rsidRPr="009805FE" w:rsidRDefault="009805FE" w:rsidP="009805FE">
            <w:pPr>
              <w:jc w:val="center"/>
              <w:rPr>
                <w:rFonts w:ascii="Trebuchet MS" w:eastAsia="Lucida Sans Unicode" w:hAnsi="Trebuchet MS"/>
                <w:b w:val="0"/>
              </w:rPr>
            </w:pPr>
            <w:r w:rsidRPr="009805FE">
              <w:rPr>
                <w:rFonts w:ascii="Trebuchet MS" w:eastAsia="Lucida Sans Unicode" w:hAnsi="Trebuchet MS"/>
                <w:b w:val="0"/>
              </w:rPr>
              <w:t>Cantidad generada de residuos biológicos o infecciosos.</w:t>
            </w:r>
          </w:p>
          <w:p w14:paraId="49B2BE4A" w14:textId="5717189C" w:rsidR="009805FE" w:rsidRPr="00ED2C3A" w:rsidRDefault="009805FE" w:rsidP="009805FE">
            <w:pPr>
              <w:jc w:val="center"/>
              <w:rPr>
                <w:rFonts w:ascii="Trebuchet MS" w:eastAsia="Lucida Sans Unicode" w:hAnsi="Trebuchet MS"/>
                <w:b w:val="0"/>
              </w:rPr>
            </w:pPr>
            <w:r w:rsidRPr="009805FE">
              <w:rPr>
                <w:rFonts w:ascii="Trebuchet MS" w:eastAsia="Lucida Sans Unicode" w:hAnsi="Trebuchet MS"/>
                <w:b w:val="0"/>
              </w:rPr>
              <w:t>(Kg/mes por el generador)</w:t>
            </w:r>
          </w:p>
        </w:tc>
        <w:tc>
          <w:tcPr>
            <w:tcW w:w="3118" w:type="dxa"/>
          </w:tcPr>
          <w:p w14:paraId="693AEB41" w14:textId="7CCAB525" w:rsidR="009805FE" w:rsidRPr="00ED2C3A" w:rsidRDefault="009805FE" w:rsidP="00B70770">
            <w:pPr>
              <w:jc w:val="center"/>
              <w:cnfStyle w:val="100000000000" w:firstRow="1" w:lastRow="0" w:firstColumn="0" w:lastColumn="0" w:oddVBand="0" w:evenVBand="0" w:oddHBand="0" w:evenHBand="0" w:firstRowFirstColumn="0" w:firstRowLastColumn="0" w:lastRowFirstColumn="0" w:lastRowLastColumn="0"/>
              <w:rPr>
                <w:rFonts w:ascii="Trebuchet MS" w:eastAsia="Lucida Sans Unicode" w:hAnsi="Trebuchet MS"/>
                <w:b w:val="0"/>
              </w:rPr>
            </w:pPr>
            <w:r w:rsidRPr="009805FE">
              <w:rPr>
                <w:rFonts w:ascii="Trebuchet MS" w:eastAsia="Lucida Sans Unicode" w:hAnsi="Trebuchet MS"/>
                <w:b w:val="0"/>
              </w:rPr>
              <w:t>Frecuencia mínima de re</w:t>
            </w:r>
            <w:r>
              <w:rPr>
                <w:rFonts w:ascii="Trebuchet MS" w:eastAsia="Lucida Sans Unicode" w:hAnsi="Trebuchet MS"/>
                <w:b w:val="0"/>
              </w:rPr>
              <w:t>colección</w:t>
            </w:r>
          </w:p>
        </w:tc>
      </w:tr>
      <w:tr w:rsidR="009805FE" w14:paraId="583B7347" w14:textId="77777777" w:rsidTr="00811F5D">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6388FDB" w14:textId="64B39849" w:rsidR="009805FE" w:rsidRDefault="009805FE" w:rsidP="009805FE">
            <w:pPr>
              <w:jc w:val="center"/>
              <w:rPr>
                <w:rFonts w:eastAsia="Lucida Sans Unicode"/>
                <w:w w:val="99"/>
              </w:rPr>
            </w:pPr>
            <w:r w:rsidRPr="009805FE">
              <w:rPr>
                <w:rFonts w:eastAsia="Lucida Sans Unicode"/>
                <w:w w:val="99"/>
              </w:rPr>
              <w:t>&gt;</w:t>
            </w:r>
            <w:r>
              <w:rPr>
                <w:rFonts w:eastAsia="Lucida Sans Unicode"/>
                <w:w w:val="99"/>
              </w:rPr>
              <w:t xml:space="preserve"> </w:t>
            </w:r>
            <w:r w:rsidRPr="009805FE">
              <w:rPr>
                <w:rFonts w:eastAsia="Lucida Sans Unicode"/>
                <w:w w:val="99"/>
              </w:rPr>
              <w:t>1000</w:t>
            </w:r>
          </w:p>
        </w:tc>
        <w:tc>
          <w:tcPr>
            <w:tcW w:w="3118" w:type="dxa"/>
            <w:vAlign w:val="center"/>
          </w:tcPr>
          <w:p w14:paraId="02F3A632" w14:textId="6954F032" w:rsidR="009805FE" w:rsidRDefault="00811F5D" w:rsidP="009805FE">
            <w:pPr>
              <w:jc w:val="left"/>
              <w:cnfStyle w:val="000000100000" w:firstRow="0" w:lastRow="0" w:firstColumn="0" w:lastColumn="0" w:oddVBand="0" w:evenVBand="0" w:oddHBand="1" w:evenHBand="0" w:firstRowFirstColumn="0" w:firstRowLastColumn="0" w:lastRowFirstColumn="0" w:lastRowLastColumn="0"/>
              <w:rPr>
                <w:rFonts w:eastAsia="Lucida Sans Unicode"/>
              </w:rPr>
            </w:pPr>
            <w:r w:rsidRPr="00811F5D">
              <w:rPr>
                <w:rFonts w:eastAsia="Lucida Sans Unicode"/>
              </w:rPr>
              <w:t>3 veces / sema</w:t>
            </w:r>
            <w:r>
              <w:rPr>
                <w:rFonts w:eastAsia="Lucida Sans Unicode"/>
              </w:rPr>
              <w:t>na</w:t>
            </w:r>
          </w:p>
        </w:tc>
      </w:tr>
      <w:tr w:rsidR="009805FE" w14:paraId="527DA0B8" w14:textId="77777777" w:rsidTr="00811F5D">
        <w:trPr>
          <w:trHeight w:val="328"/>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BC23D96" w14:textId="51E9BB9B" w:rsidR="009805FE" w:rsidRDefault="009805FE" w:rsidP="009805FE">
            <w:pPr>
              <w:jc w:val="center"/>
              <w:rPr>
                <w:rFonts w:eastAsia="Lucida Sans Unicode"/>
                <w:w w:val="99"/>
              </w:rPr>
            </w:pPr>
            <w:r>
              <w:rPr>
                <w:rFonts w:eastAsia="Lucida Sans Unicode"/>
                <w:w w:val="99"/>
              </w:rPr>
              <w:t>100 - 999</w:t>
            </w:r>
          </w:p>
        </w:tc>
        <w:tc>
          <w:tcPr>
            <w:tcW w:w="3118" w:type="dxa"/>
            <w:vAlign w:val="center"/>
          </w:tcPr>
          <w:p w14:paraId="65C1AFAE" w14:textId="39E174DC" w:rsidR="009805FE" w:rsidRDefault="00811F5D" w:rsidP="009805FE">
            <w:pPr>
              <w:jc w:val="left"/>
              <w:cnfStyle w:val="000000000000" w:firstRow="0" w:lastRow="0" w:firstColumn="0" w:lastColumn="0" w:oddVBand="0" w:evenVBand="0" w:oddHBand="0" w:evenHBand="0" w:firstRowFirstColumn="0" w:firstRowLastColumn="0" w:lastRowFirstColumn="0" w:lastRowLastColumn="0"/>
              <w:rPr>
                <w:rFonts w:eastAsia="Lucida Sans Unicode"/>
              </w:rPr>
            </w:pPr>
            <w:r>
              <w:rPr>
                <w:rFonts w:eastAsia="Lucida Sans Unicode"/>
              </w:rPr>
              <w:t>2</w:t>
            </w:r>
            <w:r w:rsidRPr="00811F5D">
              <w:rPr>
                <w:rFonts w:eastAsia="Lucida Sans Unicode"/>
              </w:rPr>
              <w:t xml:space="preserve"> veces / sema</w:t>
            </w:r>
            <w:r>
              <w:rPr>
                <w:rFonts w:eastAsia="Lucida Sans Unicode"/>
              </w:rPr>
              <w:t>na</w:t>
            </w:r>
          </w:p>
        </w:tc>
      </w:tr>
      <w:tr w:rsidR="009805FE" w14:paraId="435A7C43" w14:textId="77777777" w:rsidTr="00811F5D">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88B8C02" w14:textId="358DA7ED" w:rsidR="009805FE" w:rsidRDefault="009805FE" w:rsidP="009805FE">
            <w:pPr>
              <w:jc w:val="center"/>
              <w:rPr>
                <w:rFonts w:eastAsia="Lucida Sans Unicode"/>
              </w:rPr>
            </w:pPr>
            <w:r>
              <w:rPr>
                <w:rFonts w:eastAsia="Lucida Sans Unicode"/>
              </w:rPr>
              <w:t>45 - 99</w:t>
            </w:r>
          </w:p>
        </w:tc>
        <w:tc>
          <w:tcPr>
            <w:tcW w:w="3118" w:type="dxa"/>
            <w:vAlign w:val="center"/>
          </w:tcPr>
          <w:p w14:paraId="5C870869" w14:textId="1F22A7B6" w:rsidR="009805FE" w:rsidRDefault="00811F5D" w:rsidP="009805FE">
            <w:pPr>
              <w:jc w:val="left"/>
              <w:cnfStyle w:val="000000100000" w:firstRow="0" w:lastRow="0" w:firstColumn="0" w:lastColumn="0" w:oddVBand="0" w:evenVBand="0" w:oddHBand="1" w:evenHBand="0" w:firstRowFirstColumn="0" w:firstRowLastColumn="0" w:lastRowFirstColumn="0" w:lastRowLastColumn="0"/>
              <w:rPr>
                <w:rFonts w:eastAsia="Lucida Sans Unicode"/>
              </w:rPr>
            </w:pPr>
            <w:r>
              <w:rPr>
                <w:rFonts w:eastAsia="Lucida Sans Unicode"/>
              </w:rPr>
              <w:t>1</w:t>
            </w:r>
            <w:r w:rsidRPr="00811F5D">
              <w:rPr>
                <w:rFonts w:eastAsia="Lucida Sans Unicode"/>
              </w:rPr>
              <w:t xml:space="preserve"> veces / sema</w:t>
            </w:r>
            <w:r>
              <w:rPr>
                <w:rFonts w:eastAsia="Lucida Sans Unicode"/>
              </w:rPr>
              <w:t>na</w:t>
            </w:r>
          </w:p>
        </w:tc>
      </w:tr>
      <w:tr w:rsidR="009805FE" w14:paraId="34375CDC" w14:textId="77777777" w:rsidTr="00811F5D">
        <w:trPr>
          <w:trHeight w:val="328"/>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15DE133" w14:textId="63FF6641" w:rsidR="009805FE" w:rsidRDefault="009805FE" w:rsidP="009805FE">
            <w:pPr>
              <w:jc w:val="center"/>
              <w:rPr>
                <w:rFonts w:eastAsia="Lucida Sans Unicode"/>
                <w:w w:val="98"/>
              </w:rPr>
            </w:pPr>
            <w:r>
              <w:rPr>
                <w:rFonts w:eastAsia="Lucida Sans Unicode"/>
                <w:w w:val="98"/>
              </w:rPr>
              <w:t>10 - 44</w:t>
            </w:r>
          </w:p>
        </w:tc>
        <w:tc>
          <w:tcPr>
            <w:tcW w:w="3118" w:type="dxa"/>
            <w:vAlign w:val="center"/>
          </w:tcPr>
          <w:p w14:paraId="09950040" w14:textId="313A10F5" w:rsidR="009805FE" w:rsidRDefault="00811F5D" w:rsidP="009805FE">
            <w:pPr>
              <w:jc w:val="left"/>
              <w:cnfStyle w:val="000000000000" w:firstRow="0" w:lastRow="0" w:firstColumn="0" w:lastColumn="0" w:oddVBand="0" w:evenVBand="0" w:oddHBand="0" w:evenHBand="0" w:firstRowFirstColumn="0" w:firstRowLastColumn="0" w:lastRowFirstColumn="0" w:lastRowLastColumn="0"/>
              <w:rPr>
                <w:rFonts w:eastAsia="Lucida Sans Unicode"/>
              </w:rPr>
            </w:pPr>
            <w:r>
              <w:rPr>
                <w:rFonts w:eastAsia="Lucida Sans Unicode"/>
              </w:rPr>
              <w:t>2</w:t>
            </w:r>
            <w:r w:rsidRPr="00811F5D">
              <w:rPr>
                <w:rFonts w:eastAsia="Lucida Sans Unicode"/>
              </w:rPr>
              <w:t xml:space="preserve"> veces / </w:t>
            </w:r>
            <w:r>
              <w:rPr>
                <w:rFonts w:eastAsia="Lucida Sans Unicode"/>
              </w:rPr>
              <w:t>mes</w:t>
            </w:r>
          </w:p>
        </w:tc>
      </w:tr>
      <w:tr w:rsidR="009805FE" w14:paraId="1A4D508F" w14:textId="77777777" w:rsidTr="00811F5D">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AF23F72" w14:textId="22063F35" w:rsidR="009805FE" w:rsidRPr="00FB5B30" w:rsidRDefault="009805FE" w:rsidP="009805FE">
            <w:pPr>
              <w:pStyle w:val="Default"/>
              <w:jc w:val="center"/>
              <w:rPr>
                <w:szCs w:val="22"/>
              </w:rPr>
            </w:pPr>
            <w:r>
              <w:rPr>
                <w:szCs w:val="22"/>
              </w:rPr>
              <w:t>&lt; 10</w:t>
            </w:r>
          </w:p>
        </w:tc>
        <w:tc>
          <w:tcPr>
            <w:tcW w:w="3118" w:type="dxa"/>
            <w:vAlign w:val="center"/>
          </w:tcPr>
          <w:p w14:paraId="4A78E09A" w14:textId="4B3FC29F" w:rsidR="009805FE" w:rsidRDefault="00811F5D" w:rsidP="009805FE">
            <w:pPr>
              <w:jc w:val="left"/>
              <w:cnfStyle w:val="000000100000" w:firstRow="0" w:lastRow="0" w:firstColumn="0" w:lastColumn="0" w:oddVBand="0" w:evenVBand="0" w:oddHBand="1" w:evenHBand="0" w:firstRowFirstColumn="0" w:firstRowLastColumn="0" w:lastRowFirstColumn="0" w:lastRowLastColumn="0"/>
              <w:rPr>
                <w:rFonts w:eastAsia="Lucida Sans Unicode"/>
              </w:rPr>
            </w:pPr>
            <w:r>
              <w:rPr>
                <w:rFonts w:eastAsia="Lucida Sans Unicode"/>
              </w:rPr>
              <w:t>1</w:t>
            </w:r>
            <w:r w:rsidRPr="00811F5D">
              <w:rPr>
                <w:rFonts w:eastAsia="Lucida Sans Unicode"/>
              </w:rPr>
              <w:t xml:space="preserve"> veces / </w:t>
            </w:r>
            <w:r>
              <w:rPr>
                <w:rFonts w:eastAsia="Lucida Sans Unicode"/>
              </w:rPr>
              <w:t>mes</w:t>
            </w:r>
          </w:p>
        </w:tc>
      </w:tr>
    </w:tbl>
    <w:p w14:paraId="16AD45C7" w14:textId="23817F79" w:rsidR="00E33E0D" w:rsidRDefault="00E33E0D" w:rsidP="00E33E0D"/>
    <w:p w14:paraId="105A9188" w14:textId="4EE6CC8F" w:rsidR="00E33E0D" w:rsidRDefault="00E33E0D" w:rsidP="00062ECE">
      <w:pPr>
        <w:rPr>
          <w:rFonts w:eastAsia="Lucida Sans Unicode"/>
        </w:rPr>
      </w:pPr>
      <w:r>
        <w:rPr>
          <w:rFonts w:eastAsia="Lucida Sans Unicode"/>
        </w:rPr>
        <w:t xml:space="preserve">Nota: Para los </w:t>
      </w:r>
      <w:r w:rsidR="000D5246">
        <w:rPr>
          <w:rFonts w:eastAsia="Lucida Sans Unicode"/>
        </w:rPr>
        <w:t xml:space="preserve">consultorios en salud ubicados en los </w:t>
      </w:r>
      <w:r>
        <w:rPr>
          <w:rFonts w:eastAsia="Lucida Sans Unicode"/>
        </w:rPr>
        <w:t xml:space="preserve">predios de la </w:t>
      </w:r>
      <w:r w:rsidR="00062ECE" w:rsidRPr="004041FD">
        <w:rPr>
          <w:rFonts w:eastAsia="Lucida Sans Unicode"/>
        </w:rPr>
        <w:t xml:space="preserve">Universidad </w:t>
      </w:r>
      <w:r w:rsidR="00062ECE">
        <w:rPr>
          <w:rFonts w:eastAsia="Lucida Sans Unicode"/>
        </w:rPr>
        <w:t>Libre Seccional Pereira</w:t>
      </w:r>
      <w:r w:rsidR="00062ECE" w:rsidRPr="004041FD">
        <w:rPr>
          <w:rFonts w:eastAsia="Lucida Sans Unicode"/>
        </w:rPr>
        <w:t xml:space="preserve"> sede </w:t>
      </w:r>
      <w:r w:rsidR="00116FA6">
        <w:rPr>
          <w:rFonts w:eastAsia="Lucida Sans Unicode"/>
        </w:rPr>
        <w:t>Centro</w:t>
      </w:r>
      <w:r>
        <w:rPr>
          <w:rFonts w:eastAsia="Lucida Sans Unicode"/>
        </w:rPr>
        <w:t>, la frecuencia, periodicidad de Recolección y gestor externo, serán definidos y actualizados anualmente por la Oficina de Gestión Ambiental, dependiendo de las condiciones de Unidad generadora y de la Oferta del Servicio autorizado por la Autoridad Ambiental.</w:t>
      </w:r>
    </w:p>
    <w:p w14:paraId="7D8DB54A" w14:textId="77777777" w:rsidR="00E33E0D" w:rsidRDefault="00E33E0D" w:rsidP="00E33E0D">
      <w:pPr>
        <w:spacing w:line="231" w:lineRule="auto"/>
        <w:ind w:left="720" w:right="780"/>
        <w:rPr>
          <w:rFonts w:ascii="Lucida Sans Unicode" w:eastAsia="Lucida Sans Unicode" w:hAnsi="Lucida Sans Unicode"/>
        </w:rPr>
      </w:pPr>
    </w:p>
    <w:p w14:paraId="45AE23D6" w14:textId="77777777" w:rsidR="000A7874" w:rsidRPr="00B6723A" w:rsidRDefault="000A7874" w:rsidP="00B6723A">
      <w:pPr>
        <w:pStyle w:val="Ttulo2"/>
        <w:rPr>
          <w:rStyle w:val="Ttulo2Car"/>
          <w:caps/>
          <w:shd w:val="clear" w:color="auto" w:fill="auto"/>
        </w:rPr>
      </w:pPr>
      <w:bookmarkStart w:id="269" w:name="_Toc524082570"/>
      <w:bookmarkStart w:id="270" w:name="_Toc526330790"/>
      <w:bookmarkStart w:id="271" w:name="_Toc526447306"/>
      <w:r w:rsidRPr="00B6723A">
        <w:rPr>
          <w:rStyle w:val="Ttulo2Car"/>
          <w:caps/>
          <w:shd w:val="clear" w:color="auto" w:fill="auto"/>
        </w:rPr>
        <w:t>Tratamiento de residuos o desechos con riesgo biológico o infeccioso.</w:t>
      </w:r>
      <w:bookmarkEnd w:id="269"/>
      <w:bookmarkEnd w:id="270"/>
      <w:bookmarkEnd w:id="271"/>
    </w:p>
    <w:p w14:paraId="1B45C8AF" w14:textId="3ACD112F" w:rsidR="00062ECE" w:rsidRDefault="000D5246" w:rsidP="00062ECE">
      <w:pPr>
        <w:rPr>
          <w:rFonts w:eastAsia="Lucida Sans Unicode"/>
        </w:rPr>
      </w:pPr>
      <w:r>
        <w:rPr>
          <w:rFonts w:eastAsia="Lucida Sans Unicode"/>
        </w:rPr>
        <w:t xml:space="preserve">Los consultorios en salud de </w:t>
      </w:r>
      <w:r w:rsidR="00E33E0D">
        <w:rPr>
          <w:rFonts w:eastAsia="Lucida Sans Unicode"/>
        </w:rPr>
        <w:t xml:space="preserve">La </w:t>
      </w:r>
      <w:r w:rsidR="00062ECE" w:rsidRPr="004041FD">
        <w:rPr>
          <w:rFonts w:eastAsia="Lucida Sans Unicode"/>
        </w:rPr>
        <w:t xml:space="preserve">Universidad </w:t>
      </w:r>
      <w:r w:rsidR="00062ECE">
        <w:rPr>
          <w:rFonts w:eastAsia="Lucida Sans Unicode"/>
        </w:rPr>
        <w:t>Libre Seccional Pereira</w:t>
      </w:r>
      <w:r w:rsidR="00062ECE" w:rsidRPr="004041FD">
        <w:rPr>
          <w:rFonts w:eastAsia="Lucida Sans Unicode"/>
        </w:rPr>
        <w:t xml:space="preserve"> sede </w:t>
      </w:r>
      <w:r w:rsidR="00116FA6">
        <w:rPr>
          <w:rFonts w:eastAsia="Lucida Sans Unicode"/>
        </w:rPr>
        <w:t>Centro</w:t>
      </w:r>
      <w:r w:rsidR="00062ECE">
        <w:rPr>
          <w:rFonts w:eastAsia="Lucida Sans Unicode"/>
        </w:rPr>
        <w:t xml:space="preserve"> </w:t>
      </w:r>
      <w:r w:rsidR="00E33E0D">
        <w:rPr>
          <w:rFonts w:eastAsia="Lucida Sans Unicode"/>
        </w:rPr>
        <w:t>garantiza que los residuos infecciosos o con Riesgo Biológico (Infecciosos, anatomopatológicos, Biosanitarios, Cortopunzantes), de acuerdo al cumplimiento normativo</w:t>
      </w:r>
      <w:r w:rsidR="00062ECE">
        <w:rPr>
          <w:rFonts w:eastAsia="Lucida Sans Unicode"/>
        </w:rPr>
        <w:t xml:space="preserve"> </w:t>
      </w:r>
      <w:r w:rsidR="00E33E0D">
        <w:rPr>
          <w:rFonts w:eastAsia="Lucida Sans Unicode"/>
        </w:rPr>
        <w:t xml:space="preserve">ambiental. </w:t>
      </w:r>
    </w:p>
    <w:p w14:paraId="44A1B2B1" w14:textId="219814CC" w:rsidR="00E33E0D" w:rsidRDefault="000D5246" w:rsidP="00062ECE">
      <w:pPr>
        <w:rPr>
          <w:rFonts w:eastAsia="Lucida Sans Unicode"/>
        </w:rPr>
      </w:pPr>
      <w:r>
        <w:rPr>
          <w:rFonts w:eastAsia="Lucida Sans Unicode"/>
        </w:rPr>
        <w:t>Para g</w:t>
      </w:r>
      <w:r w:rsidR="00E33E0D">
        <w:rPr>
          <w:rFonts w:eastAsia="Lucida Sans Unicode"/>
        </w:rPr>
        <w:t xml:space="preserve">arantizar el cumplimiento, se selecciona el gestor de los residuos avalado por la autoridad ambiental, mediante la cual se asegura el cumplimiento en cuanto a los métodos de tratamiento de los Residuos Generados, para el caso se referencian los </w:t>
      </w:r>
      <w:r w:rsidR="00E33E0D">
        <w:rPr>
          <w:rFonts w:eastAsia="Lucida Sans Unicode"/>
        </w:rPr>
        <w:lastRenderedPageBreak/>
        <w:t>procesos de Esterilización en autoclave por calor húmedo y Termodestrucción controlada.</w:t>
      </w:r>
    </w:p>
    <w:p w14:paraId="6113235A" w14:textId="77777777" w:rsidR="00E33E0D" w:rsidRDefault="00E33E0D" w:rsidP="00E33E0D"/>
    <w:p w14:paraId="56E8DDAD" w14:textId="12C43E7F" w:rsidR="000A7874" w:rsidRPr="00B67893" w:rsidRDefault="000A7874" w:rsidP="00B67893">
      <w:pPr>
        <w:pStyle w:val="Ttulo3"/>
        <w:rPr>
          <w:rStyle w:val="Ttulo2Car"/>
          <w:rFonts w:ascii="Trebuchet MS" w:hAnsi="Trebuchet MS"/>
          <w:b/>
          <w:caps/>
          <w:color w:val="9F4110" w:themeColor="accent2" w:themeShade="BF"/>
          <w:sz w:val="28"/>
          <w:szCs w:val="32"/>
          <w:shd w:val="clear" w:color="auto" w:fill="auto"/>
        </w:rPr>
      </w:pPr>
      <w:bookmarkStart w:id="272" w:name="_Toc524082571"/>
      <w:bookmarkStart w:id="273" w:name="_Toc526330791"/>
      <w:bookmarkStart w:id="274" w:name="_Toc526447307"/>
      <w:r w:rsidRPr="00B67893">
        <w:rPr>
          <w:rStyle w:val="Ttulo2Car"/>
          <w:rFonts w:ascii="Trebuchet MS" w:hAnsi="Trebuchet MS"/>
          <w:b/>
          <w:caps/>
          <w:color w:val="9F4110" w:themeColor="accent2" w:themeShade="BF"/>
          <w:sz w:val="28"/>
          <w:szCs w:val="32"/>
          <w:shd w:val="clear" w:color="auto" w:fill="auto"/>
        </w:rPr>
        <w:t xml:space="preserve">certificado a que hace referencia el numeral 3 del </w:t>
      </w:r>
      <w:r w:rsidR="00AB21CD" w:rsidRPr="00AB21CD">
        <w:rPr>
          <w:rStyle w:val="Ttulo2Car"/>
          <w:rFonts w:ascii="Trebuchet MS" w:hAnsi="Trebuchet MS"/>
          <w:b/>
          <w:caps/>
          <w:color w:val="9F4110" w:themeColor="accent2" w:themeShade="BF"/>
          <w:sz w:val="28"/>
          <w:szCs w:val="32"/>
          <w:shd w:val="clear" w:color="auto" w:fill="auto"/>
        </w:rPr>
        <w:t>Artículo 2.8.10.8</w:t>
      </w:r>
      <w:r w:rsidRPr="00B67893">
        <w:rPr>
          <w:rStyle w:val="Ttulo2Car"/>
          <w:rFonts w:ascii="Trebuchet MS" w:hAnsi="Trebuchet MS"/>
          <w:b/>
          <w:caps/>
          <w:color w:val="9F4110" w:themeColor="accent2" w:themeShade="BF"/>
          <w:sz w:val="28"/>
          <w:szCs w:val="32"/>
          <w:shd w:val="clear" w:color="auto" w:fill="auto"/>
        </w:rPr>
        <w:t xml:space="preserve"> del Decreto </w:t>
      </w:r>
      <w:r w:rsidR="00AB21CD">
        <w:rPr>
          <w:rStyle w:val="Ttulo2Car"/>
          <w:rFonts w:ascii="Trebuchet MS" w:hAnsi="Trebuchet MS"/>
          <w:b/>
          <w:caps/>
          <w:color w:val="9F4110" w:themeColor="accent2" w:themeShade="BF"/>
          <w:sz w:val="28"/>
          <w:szCs w:val="32"/>
          <w:shd w:val="clear" w:color="auto" w:fill="auto"/>
        </w:rPr>
        <w:t>780</w:t>
      </w:r>
      <w:r w:rsidRPr="00B67893">
        <w:rPr>
          <w:rStyle w:val="Ttulo2Car"/>
          <w:rFonts w:ascii="Trebuchet MS" w:hAnsi="Trebuchet MS"/>
          <w:b/>
          <w:caps/>
          <w:color w:val="9F4110" w:themeColor="accent2" w:themeShade="BF"/>
          <w:sz w:val="28"/>
          <w:szCs w:val="32"/>
          <w:shd w:val="clear" w:color="auto" w:fill="auto"/>
        </w:rPr>
        <w:t xml:space="preserve"> de 201</w:t>
      </w:r>
      <w:r w:rsidR="00AB21CD">
        <w:rPr>
          <w:rStyle w:val="Ttulo2Car"/>
          <w:rFonts w:ascii="Trebuchet MS" w:hAnsi="Trebuchet MS"/>
          <w:b/>
          <w:caps/>
          <w:color w:val="9F4110" w:themeColor="accent2" w:themeShade="BF"/>
          <w:sz w:val="28"/>
          <w:szCs w:val="32"/>
          <w:shd w:val="clear" w:color="auto" w:fill="auto"/>
        </w:rPr>
        <w:t>6</w:t>
      </w:r>
      <w:r w:rsidRPr="00B67893">
        <w:rPr>
          <w:rStyle w:val="Ttulo2Car"/>
          <w:rFonts w:ascii="Trebuchet MS" w:hAnsi="Trebuchet MS"/>
          <w:b/>
          <w:caps/>
          <w:color w:val="9F4110" w:themeColor="accent2" w:themeShade="BF"/>
          <w:sz w:val="28"/>
          <w:szCs w:val="32"/>
          <w:shd w:val="clear" w:color="auto" w:fill="auto"/>
        </w:rPr>
        <w:t xml:space="preserve"> y el literal d del Artículo 17 del Decreto 4741 de 2005.</w:t>
      </w:r>
      <w:bookmarkEnd w:id="272"/>
      <w:bookmarkEnd w:id="273"/>
      <w:bookmarkEnd w:id="274"/>
    </w:p>
    <w:p w14:paraId="02872645" w14:textId="77777777" w:rsidR="00062ECE" w:rsidRDefault="00062ECE" w:rsidP="00062ECE">
      <w:pPr>
        <w:rPr>
          <w:rFonts w:eastAsia="Lucida Sans Unicode"/>
        </w:rPr>
      </w:pPr>
      <w:r>
        <w:rPr>
          <w:rFonts w:eastAsia="Lucida Sans Unicode"/>
        </w:rPr>
        <w:t>S</w:t>
      </w:r>
      <w:r w:rsidR="00E33E0D">
        <w:rPr>
          <w:rFonts w:eastAsia="Lucida Sans Unicode"/>
        </w:rPr>
        <w:t xml:space="preserve">e asegura a través de la Oficina de Gestión Ambiental de solicitar los certificados de Disposición Final de Residuos Químicos e infecciosos, de archivarlos y tenerlos disponibles para que cualquier entidad del vigilancia y control que los solicite. </w:t>
      </w:r>
    </w:p>
    <w:p w14:paraId="3E8D15D5" w14:textId="2E76116C" w:rsidR="00E33E0D" w:rsidRDefault="00E33E0D" w:rsidP="00062ECE">
      <w:pPr>
        <w:rPr>
          <w:rFonts w:eastAsia="Lucida Sans Unicode"/>
        </w:rPr>
      </w:pPr>
      <w:r>
        <w:rPr>
          <w:rFonts w:eastAsia="Lucida Sans Unicode"/>
        </w:rPr>
        <w:t>Adicional de utilizar la información contenida en estos para hacer informes, reportes y rendición de cuentas.</w:t>
      </w:r>
    </w:p>
    <w:p w14:paraId="0E08B919" w14:textId="7921FCE1" w:rsidR="001F45C8" w:rsidRDefault="00E33E0D" w:rsidP="00062ECE">
      <w:pPr>
        <w:rPr>
          <w:rFonts w:eastAsia="Lucida Sans Unicode"/>
        </w:rPr>
      </w:pPr>
      <w:r>
        <w:rPr>
          <w:rFonts w:eastAsia="Lucida Sans Unicode"/>
        </w:rPr>
        <w:t xml:space="preserve">Esta información está disponible en la </w:t>
      </w:r>
      <w:r w:rsidR="00732D72">
        <w:rPr>
          <w:rFonts w:eastAsia="Lucida Sans Unicode"/>
        </w:rPr>
        <w:t>Oficina de Ges</w:t>
      </w:r>
      <w:r>
        <w:rPr>
          <w:rFonts w:eastAsia="Lucida Sans Unicode"/>
        </w:rPr>
        <w:t>tión Ambiental, para que las unidades generadoras puedan tener acceso a la información para sus fines pertinentes</w:t>
      </w:r>
      <w:r w:rsidR="00AB72FC">
        <w:rPr>
          <w:rFonts w:eastAsia="Lucida Sans Unicode"/>
        </w:rPr>
        <w:t>.</w:t>
      </w:r>
    </w:p>
    <w:p w14:paraId="0A38F19A" w14:textId="77777777" w:rsidR="00732D72" w:rsidRDefault="00732D72" w:rsidP="001F45C8"/>
    <w:p w14:paraId="78535D98" w14:textId="77777777" w:rsidR="00732D72" w:rsidRDefault="00732D72" w:rsidP="001F45C8"/>
    <w:p w14:paraId="52662996" w14:textId="77777777" w:rsidR="00732D72" w:rsidRPr="001F45C8" w:rsidRDefault="00732D72" w:rsidP="001F45C8"/>
    <w:sectPr w:rsidR="00732D72" w:rsidRPr="001F45C8" w:rsidSect="001016C0">
      <w:headerReference w:type="default" r:id="rId44"/>
      <w:footerReference w:type="default" r:id="rId45"/>
      <w:footerReference w:type="first" r:id="rId46"/>
      <w:pgSz w:w="12240" w:h="15840"/>
      <w:pgMar w:top="1701" w:right="1701"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9" w:author="Usuario de Windows" w:date="2018-09-10T09:32:00Z" w:initials="UdW">
    <w:p w14:paraId="3EB78943" w14:textId="77777777" w:rsidR="00DD64C8" w:rsidRDefault="00DD64C8" w:rsidP="009C457E">
      <w:pPr>
        <w:pStyle w:val="Textocomentario"/>
      </w:pPr>
      <w:r>
        <w:rPr>
          <w:rStyle w:val="Refdecomentario"/>
        </w:rPr>
        <w:annotationRef/>
      </w:r>
      <w:r>
        <w:t>Stella – Coordinadora de SST</w:t>
      </w:r>
    </w:p>
  </w:comment>
  <w:comment w:id="90" w:author="Usuario de Windows" w:date="2018-10-05T07:18:00Z" w:initials="UdW">
    <w:p w14:paraId="3070DE21" w14:textId="11E533BA" w:rsidR="00D1556A" w:rsidRDefault="00D1556A">
      <w:pPr>
        <w:pStyle w:val="Textocomentario"/>
      </w:pPr>
      <w:r>
        <w:rPr>
          <w:rStyle w:val="Refdecomentario"/>
        </w:rPr>
        <w:annotationRef/>
      </w:r>
      <w:r>
        <w:t>ajustar</w:t>
      </w:r>
    </w:p>
  </w:comment>
  <w:comment w:id="131" w:author="Usuario de Windows" w:date="2018-09-11T16:25:00Z" w:initials="UdW">
    <w:p w14:paraId="65F16528" w14:textId="06F6ACB0" w:rsidR="00DD64C8" w:rsidRDefault="00DD64C8">
      <w:pPr>
        <w:pStyle w:val="Textocomentario"/>
      </w:pPr>
      <w:r>
        <w:rPr>
          <w:rStyle w:val="Refdecomentario"/>
        </w:rPr>
        <w:annotationRef/>
      </w:r>
      <w:r>
        <w:t>Hay que anexar los diseños y presupuesto para la construcción de las bodegas.</w:t>
      </w:r>
    </w:p>
  </w:comment>
  <w:comment w:id="195" w:author="Usuario de Windows" w:date="2018-10-05T07:31:00Z" w:initials="UdW">
    <w:p w14:paraId="5F9A07C6" w14:textId="14842B17" w:rsidR="00A96EEB" w:rsidRDefault="00A96EEB">
      <w:pPr>
        <w:pStyle w:val="Textocomentario"/>
      </w:pPr>
      <w:r>
        <w:rPr>
          <w:rStyle w:val="Refdecomentario"/>
        </w:rPr>
        <w:annotationRef/>
      </w:r>
      <w:r>
        <w:t>Pendiente por ajustar</w:t>
      </w:r>
    </w:p>
  </w:comment>
  <w:comment w:id="202" w:author="Usuario de Windows" w:date="2018-10-05T07:32:00Z" w:initials="UdW">
    <w:p w14:paraId="06AD761D" w14:textId="52672EF7" w:rsidR="00A96EEB" w:rsidRDefault="00A96EEB">
      <w:pPr>
        <w:pStyle w:val="Textocomentario"/>
      </w:pPr>
      <w:r>
        <w:rPr>
          <w:rStyle w:val="Refdecomentario"/>
        </w:rPr>
        <w:annotationRef/>
      </w:r>
      <w:r>
        <w:t>Pendiente por ajustar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B78943" w15:done="0"/>
  <w15:commentEx w15:paraId="3070DE21" w15:paraIdParent="3EB78943" w15:done="0"/>
  <w15:commentEx w15:paraId="65F16528" w15:done="0"/>
  <w15:commentEx w15:paraId="5F9A07C6" w15:done="0"/>
  <w15:commentEx w15:paraId="06AD761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F16528" w16cid:durableId="1F4B4FFC"/>
  <w16cid:commentId w16cid:paraId="666198F4" w16cid:durableId="1F4B4FFD"/>
  <w16cid:commentId w16cid:paraId="4935A8A0" w16cid:durableId="1F4B4FFE"/>
  <w16cid:commentId w16cid:paraId="22525A5A" w16cid:durableId="1F4B4FF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A85E1" w14:textId="77777777" w:rsidR="00D85DA6" w:rsidRDefault="00D85DA6" w:rsidP="003E1511">
      <w:pPr>
        <w:spacing w:after="0" w:line="240" w:lineRule="auto"/>
      </w:pPr>
      <w:r>
        <w:separator/>
      </w:r>
    </w:p>
  </w:endnote>
  <w:endnote w:type="continuationSeparator" w:id="0">
    <w:p w14:paraId="127424C4" w14:textId="77777777" w:rsidR="00D85DA6" w:rsidRDefault="00D85DA6" w:rsidP="003E1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52448" w14:textId="2C1F557F" w:rsidR="00DD64C8" w:rsidRDefault="00DD64C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682311"/>
      <w:docPartObj>
        <w:docPartGallery w:val="Page Numbers (Bottom of Page)"/>
        <w:docPartUnique/>
      </w:docPartObj>
    </w:sdtPr>
    <w:sdtEndPr/>
    <w:sdtContent>
      <w:p w14:paraId="09877852" w14:textId="1931CDFC" w:rsidR="00DD64C8" w:rsidRDefault="00DD64C8">
        <w:pPr>
          <w:pStyle w:val="Piedepgina"/>
        </w:pPr>
        <w:r>
          <w:rPr>
            <w:noProof/>
            <w:lang w:eastAsia="es-CO"/>
          </w:rPr>
          <mc:AlternateContent>
            <mc:Choice Requires="wpg">
              <w:drawing>
                <wp:anchor distT="0" distB="0" distL="114300" distR="114300" simplePos="0" relativeHeight="251663360" behindDoc="0" locked="0" layoutInCell="0" allowOverlap="1" wp14:anchorId="2D1FA8F9" wp14:editId="7B20CD65">
                  <wp:simplePos x="0" y="0"/>
                  <wp:positionH relativeFrom="page">
                    <wp:posOffset>6686550</wp:posOffset>
                  </wp:positionH>
                  <wp:positionV relativeFrom="margin">
                    <wp:posOffset>7835265</wp:posOffset>
                  </wp:positionV>
                  <wp:extent cx="1066871" cy="540385"/>
                  <wp:effectExtent l="0" t="0" r="19050" b="12065"/>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66871" cy="540385"/>
                            <a:chOff x="91" y="12739"/>
                            <a:chExt cx="1467" cy="1565"/>
                          </a:xfrm>
                        </wpg:grpSpPr>
                        <wps:wsp>
                          <wps:cNvPr id="29" name="AutoShape 4"/>
                          <wps:cNvCnPr>
                            <a:cxnSpLocks noChangeShapeType="1"/>
                          </wps:cNvCnPr>
                          <wps:spPr bwMode="auto">
                            <a:xfrm flipH="1">
                              <a:off x="91" y="13924"/>
                              <a:ext cx="803" cy="0"/>
                            </a:xfrm>
                            <a:prstGeom prst="straightConnector1">
                              <a:avLst/>
                            </a:prstGeom>
                            <a:noFill/>
                            <a:ln w="28575">
                              <a:solidFill>
                                <a:schemeClr val="accent6"/>
                              </a:solidFill>
                              <a:round/>
                              <a:headEnd/>
                              <a:tailEnd/>
                            </a:ln>
                            <a:extLst>
                              <a:ext uri="{909E8E84-426E-40DD-AFC4-6F175D3DCCD1}">
                                <a14:hiddenFill xmlns:a14="http://schemas.microsoft.com/office/drawing/2010/main">
                                  <a:noFill/>
                                </a14:hiddenFill>
                              </a:ext>
                            </a:extLst>
                          </wps:spPr>
                          <wps:bodyPr/>
                        </wps:wsp>
                        <wps:wsp>
                          <wps:cNvPr id="30" name="Rectangle 5"/>
                          <wps:cNvSpPr>
                            <a:spLocks noChangeArrowheads="1"/>
                          </wps:cNvSpPr>
                          <wps:spPr bwMode="auto">
                            <a:xfrm>
                              <a:off x="894" y="12739"/>
                              <a:ext cx="664" cy="156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51807" w14:textId="1C5DC690" w:rsidR="00DD64C8" w:rsidRPr="006B5EF8" w:rsidRDefault="00DD64C8">
                                <w:pPr>
                                  <w:pStyle w:val="Sinespaciado"/>
                                  <w:rPr>
                                    <w:color w:val="A5300F" w:themeColor="accent1"/>
                                    <w:sz w:val="48"/>
                                    <w:szCs w:val="48"/>
                                  </w:rPr>
                                </w:pPr>
                                <w:r w:rsidRPr="006B5EF8">
                                  <w:rPr>
                                    <w:color w:val="A5300F" w:themeColor="accent1"/>
                                    <w:sz w:val="48"/>
                                    <w:szCs w:val="48"/>
                                  </w:rPr>
                                  <w:fldChar w:fldCharType="begin"/>
                                </w:r>
                                <w:r w:rsidRPr="006B5EF8">
                                  <w:rPr>
                                    <w:color w:val="A5300F" w:themeColor="accent1"/>
                                    <w:sz w:val="48"/>
                                    <w:szCs w:val="48"/>
                                  </w:rPr>
                                  <w:instrText>PAGE    \* MERGEFORMAT</w:instrText>
                                </w:r>
                                <w:r w:rsidRPr="006B5EF8">
                                  <w:rPr>
                                    <w:color w:val="A5300F" w:themeColor="accent1"/>
                                    <w:sz w:val="48"/>
                                    <w:szCs w:val="48"/>
                                  </w:rPr>
                                  <w:fldChar w:fldCharType="separate"/>
                                </w:r>
                                <w:r w:rsidR="000C21E5" w:rsidRPr="000C21E5">
                                  <w:rPr>
                                    <w:bCs/>
                                    <w:noProof/>
                                    <w:color w:val="A5300F" w:themeColor="accent1"/>
                                    <w:sz w:val="48"/>
                                    <w:szCs w:val="48"/>
                                    <w:lang w:val="es-ES"/>
                                  </w:rPr>
                                  <w:t>21</w:t>
                                </w:r>
                                <w:r w:rsidRPr="006B5EF8">
                                  <w:rPr>
                                    <w:b/>
                                    <w:bCs/>
                                    <w:color w:val="A5300F" w:themeColor="accent1"/>
                                    <w:sz w:val="48"/>
                                    <w:szCs w:val="48"/>
                                  </w:rPr>
                                  <w:fldChar w:fldCharType="end"/>
                                </w:r>
                              </w:p>
                            </w:txbxContent>
                          </wps:txbx>
                          <wps:bodyPr rot="0" vert="horz" wrap="square" lIns="0" tIns="0" rIns="0" bIns="0" anchor="b" anchorCtr="0" upright="1">
                            <a:noAutofit/>
                          </wps:bodyPr>
                        </wps:wsp>
                      </wpg:wgp>
                    </a:graphicData>
                  </a:graphic>
                  <wp14:sizeRelH relativeFrom="rightMargin">
                    <wp14:pctWidth>0</wp14:pctWidth>
                  </wp14:sizeRelH>
                  <wp14:sizeRelV relativeFrom="page">
                    <wp14:pctHeight>0</wp14:pctHeight>
                  </wp14:sizeRelV>
                </wp:anchor>
              </w:drawing>
            </mc:Choice>
            <mc:Fallback>
              <w:pict>
                <v:group w14:anchorId="2D1FA8F9" id="Grupo 26" o:spid="_x0000_s1163" style="position:absolute;left:0;text-align:left;margin-left:526.5pt;margin-top:616.95pt;width:84pt;height:42.55pt;flip:x;z-index:251663360;mso-position-horizontal-relative:page;mso-position-vertical-relative:margin;mso-width-relative:right-margin-area" coordorigin="91,12739" coordsize="1467,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EBnQMAAPAIAAAOAAAAZHJzL2Uyb0RvYy54bWy8VtuO2zYQfS+QfyD47tXFsiwJqw02vmwL&#10;bJpFkn4ALVESEYlUSXrlbZF/75CU5F0nDdIEqB/kIeei4ZkzQ12/PnUteqRSMcFzHFz5GFFeiJLx&#10;Osd/fNwvEoyUJrwkreA0x09U4dc3r365HvqMhqIRbUklgiBcZUOf40brPvM8VTS0I+pK9JSDshKy&#10;IxqWsvZKSQaI3rVe6PuxNwhZ9lIUVCnY3TolvrHxq4oW+l1VKapRm2PITduntM+DeXo31ySrJekb&#10;VoxpkB/IoiOMw0vnUFuiCTpK9kWojhVSKFHpq0J0nqgqVlB7BjhN4F+c5k6KY2/PUmdD3c8wAbQX&#10;OP1w2OL3xweJWJnjMMaIkw5qdCePvUCwBnCGvs7A5k72H/oH6U4I4r0oPilQe5d6s66dMToMb0UJ&#10;8chRCwvOqZIdqlrW/wpUsTsAADrZajzN1aAnjQrYDPw4TtYBRgXoVpG/TFauXEUDNTVuKShBF4Tr&#10;ZTqpdpN3FK+da7CKraNHMpPAmPSYpDkhME+dwVU/B+6HhvTU1kwZ4CZw0wncWwDD2qDI4WvNNtyB&#10;W5z4CC7iYtMQXlNr/PGpByAD4wGQP3MxCwWV+Q9gT6gt09CmQLIJ8cRfOshsX8x4kayXSt9R0SEj&#10;5FhpSVjd6I3gHDpMSFdM8nivtMnw7GAIw8WetS3sk6zlaACmJav1ypZfiZaVRmuUtufpppXokUC3&#10;kqKgXFsSQsAXltAWvLQBG0rK3Shrwlong33LTUg4GKQ0Sq4f/079dJfskmgRhfFuEfnb7eJ2v4kW&#10;8T5Yr7bL7WazDT6b7IIoa1hZUm4SnGZDEH0fPcYp5bp6ng4zFN7L6BYzSHb6t0nbQpvaOo4eRPn0&#10;ICcCAGP/J+ouYWy6ufAeag2MbCmy/TTycJoLyg2Fmbe3UorB1Aca6gVxncO3iWtKNs6GJI0uu3zi&#10;axyDykyHL1r8zMCRshJyt5T7HpKatz8r1bfIFISR/yZMF3sYVYtoH60W6dpPFn6QvkljP0qj7f4l&#10;me4Zpz9PJtNG6Sr8WhfJ+jD3kG9/dmpctFDHNNy7LetynMxGJPu3fpp7waQ/sXT6/xpb9elwAq6a&#10;KjviIilgcgCX4GMBhEbIvzAa4OKFcfLnkUiKUfsbB66YW3oS5CQcJoHwAlxzfMDIiRvtbvNjL81I&#10;Mlxz5TODtmJ2Hp2zgJTNwnaPvbvgWrXHGD8BzL39fG3tzx8qN/8AAAD//wMAUEsDBBQABgAIAAAA&#10;IQDPomNz4AAAAA8BAAAPAAAAZHJzL2Rvd25yZXYueG1sTE/LTsMwELwj8Q/WInGjdh4gGuJUFRII&#10;IS4EWvXoxksSEa+j2G3D37M9wW1mZzQ7U65mN4gjTqH3pCFZKBBIjbc9tRo+P55u7kGEaMiawRNq&#10;+MEAq+ryojSF9Sd6x2MdW8EhFAqjoYtxLKQMTYfOhIUfkVj78pMzkenUSjuZE4e7QaZK3UlneuIP&#10;nRnxscPmuz44DZt1n2O+3b2+qQbxxcrdc93nWl9fzesHEBHn+GeGc32uDhV32vsD2SAG5uo24zGR&#10;UZplSxBnT5omfNszypKlAlmV8v+O6hcAAP//AwBQSwECLQAUAAYACAAAACEAtoM4kv4AAADhAQAA&#10;EwAAAAAAAAAAAAAAAAAAAAAAW0NvbnRlbnRfVHlwZXNdLnhtbFBLAQItABQABgAIAAAAIQA4/SH/&#10;1gAAAJQBAAALAAAAAAAAAAAAAAAAAC8BAABfcmVscy8ucmVsc1BLAQItABQABgAIAAAAIQBXgwEB&#10;nQMAAPAIAAAOAAAAAAAAAAAAAAAAAC4CAABkcnMvZTJvRG9jLnhtbFBLAQItABQABgAIAAAAIQDP&#10;omNz4AAAAA8BAAAPAAAAAAAAAAAAAAAAAPcFAABkcnMvZG93bnJldi54bWxQSwUGAAAAAAQABADz&#10;AAAABAcAAAAA&#10;" o:allowincell="f">
                  <v:shapetype id="_x0000_t32" coordsize="21600,21600" o:spt="32" o:oned="t" path="m,l21600,21600e" filled="f">
                    <v:path arrowok="t" fillok="f" o:connecttype="none"/>
                    <o:lock v:ext="edit" shapetype="t"/>
                  </v:shapetype>
                  <v:shape id="AutoShape 4" o:spid="_x0000_s1164" type="#_x0000_t32" style="position:absolute;left:91;top:13924;width:8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jwwAAANsAAAAPAAAAZHJzL2Rvd25yZXYueG1sRI/NasMw&#10;EITvhb6D2EJvjRxDQ+pGCSWmUDA51MkDLNbGcmqtXEv+6dtHgUKOw8x8w2x2s23FSL1vHCtYLhIQ&#10;xJXTDdcKTsfPlzUIH5A1to5JwR952G0fHzaYaTfxN41lqEWEsM9QgQmhy6T0lSGLfuE64uidXW8x&#10;RNnXUvc4RbhtZZokK2mx4bhgsKO9oeqnHKwCNmM5XJq8OFD+m7zuc7MsC6PU89P88Q4i0Bzu4f/2&#10;l1aQvsHtS/wBcnsFAAD//wMAUEsBAi0AFAAGAAgAAAAhANvh9svuAAAAhQEAABMAAAAAAAAAAAAA&#10;AAAAAAAAAFtDb250ZW50X1R5cGVzXS54bWxQSwECLQAUAAYACAAAACEAWvQsW78AAAAVAQAACwAA&#10;AAAAAAAAAAAAAAAfAQAAX3JlbHMvLnJlbHNQSwECLQAUAAYACAAAACEAKCMfo8MAAADbAAAADwAA&#10;AAAAAAAAAAAAAAAHAgAAZHJzL2Rvd25yZXYueG1sUEsFBgAAAAADAAMAtwAAAPcCAAAAAA==&#10;" strokecolor="#b27d49 [3209]" strokeweight="2.25pt"/>
                  <v:rect id="Rectangle 5" o:spid="_x0000_s1165" style="position:absolute;left:894;top:12739;width:664;height:15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O5wgAAANsAAAAPAAAAZHJzL2Rvd25yZXYueG1sRE/Pa8Iw&#10;FL4P9j+EN/A2EyeIq8YiysANL3OD4e3RPNvS5qU2sa3+9eYw8Pjx/V6mg61FR60vHWuYjBUI4syZ&#10;knMNvz8fr3MQPiAbrB2Thit5SFfPT0tMjOv5m7pDyEUMYZ+ghiKEJpHSZwVZ9GPXEEfu5FqLIcI2&#10;l6bFPobbWr4pNZMWS44NBTa0KSirDherQV2qM22v6jjd3L7mHf+t3z/3vdajl2G9ABFoCA/xv3tn&#10;NEzj+vgl/gC5ugMAAP//AwBQSwECLQAUAAYACAAAACEA2+H2y+4AAACFAQAAEwAAAAAAAAAAAAAA&#10;AAAAAAAAW0NvbnRlbnRfVHlwZXNdLnhtbFBLAQItABQABgAIAAAAIQBa9CxbvwAAABUBAAALAAAA&#10;AAAAAAAAAAAAAB8BAABfcmVscy8ucmVsc1BLAQItABQABgAIAAAAIQChPNO5wgAAANsAAAAPAAAA&#10;AAAAAAAAAAAAAAcCAABkcnMvZG93bnJldi54bWxQSwUGAAAAAAMAAwC3AAAA9gIAAAAA&#10;" filled="f" stroked="f">
                    <v:textbox inset="0,0,0,0">
                      <w:txbxContent>
                        <w:p w14:paraId="06551807" w14:textId="1C5DC690" w:rsidR="00DD64C8" w:rsidRPr="006B5EF8" w:rsidRDefault="00DD64C8">
                          <w:pPr>
                            <w:pStyle w:val="Sinespaciado"/>
                            <w:rPr>
                              <w:color w:val="A5300F" w:themeColor="accent1"/>
                              <w:sz w:val="48"/>
                              <w:szCs w:val="48"/>
                            </w:rPr>
                          </w:pPr>
                          <w:r w:rsidRPr="006B5EF8">
                            <w:rPr>
                              <w:color w:val="A5300F" w:themeColor="accent1"/>
                              <w:sz w:val="48"/>
                              <w:szCs w:val="48"/>
                            </w:rPr>
                            <w:fldChar w:fldCharType="begin"/>
                          </w:r>
                          <w:r w:rsidRPr="006B5EF8">
                            <w:rPr>
                              <w:color w:val="A5300F" w:themeColor="accent1"/>
                              <w:sz w:val="48"/>
                              <w:szCs w:val="48"/>
                            </w:rPr>
                            <w:instrText>PAGE    \* MERGEFORMAT</w:instrText>
                          </w:r>
                          <w:r w:rsidRPr="006B5EF8">
                            <w:rPr>
                              <w:color w:val="A5300F" w:themeColor="accent1"/>
                              <w:sz w:val="48"/>
                              <w:szCs w:val="48"/>
                            </w:rPr>
                            <w:fldChar w:fldCharType="separate"/>
                          </w:r>
                          <w:r w:rsidR="000C21E5" w:rsidRPr="000C21E5">
                            <w:rPr>
                              <w:bCs/>
                              <w:noProof/>
                              <w:color w:val="A5300F" w:themeColor="accent1"/>
                              <w:sz w:val="48"/>
                              <w:szCs w:val="48"/>
                              <w:lang w:val="es-ES"/>
                            </w:rPr>
                            <w:t>21</w:t>
                          </w:r>
                          <w:r w:rsidRPr="006B5EF8">
                            <w:rPr>
                              <w:b/>
                              <w:bCs/>
                              <w:color w:val="A5300F" w:themeColor="accent1"/>
                              <w:sz w:val="48"/>
                              <w:szCs w:val="48"/>
                            </w:rPr>
                            <w:fldChar w:fldCharType="end"/>
                          </w:r>
                        </w:p>
                      </w:txbxContent>
                    </v:textbox>
                  </v:rect>
                  <w10:wrap anchorx="page" anchory="margin"/>
                </v:group>
              </w:pict>
            </mc:Fallback>
          </mc:AlternateContent>
        </w:r>
        <w:r>
          <w:rPr>
            <w:noProof/>
            <w:lang w:eastAsia="es-CO"/>
          </w:rPr>
          <mc:AlternateContent>
            <mc:Choice Requires="wps">
              <w:drawing>
                <wp:anchor distT="0" distB="0" distL="114300" distR="114300" simplePos="0" relativeHeight="251662335" behindDoc="0" locked="0" layoutInCell="1" allowOverlap="1" wp14:anchorId="781244EF" wp14:editId="52DC430C">
                  <wp:simplePos x="0" y="0"/>
                  <wp:positionH relativeFrom="column">
                    <wp:posOffset>5644515</wp:posOffset>
                  </wp:positionH>
                  <wp:positionV relativeFrom="paragraph">
                    <wp:posOffset>-311150</wp:posOffset>
                  </wp:positionV>
                  <wp:extent cx="444792" cy="371475"/>
                  <wp:effectExtent l="0" t="0" r="12700" b="28575"/>
                  <wp:wrapNone/>
                  <wp:docPr id="6" name="Retraso 6"/>
                  <wp:cNvGraphicFramePr/>
                  <a:graphic xmlns:a="http://schemas.openxmlformats.org/drawingml/2006/main">
                    <a:graphicData uri="http://schemas.microsoft.com/office/word/2010/wordprocessingShape">
                      <wps:wsp>
                        <wps:cNvSpPr/>
                        <wps:spPr>
                          <a:xfrm>
                            <a:off x="0" y="0"/>
                            <a:ext cx="444792" cy="371475"/>
                          </a:xfrm>
                          <a:prstGeom prst="flowChartDelay">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3448BB" id="_x0000_t135" coordsize="21600,21600" o:spt="135" path="m10800,qx21600,10800,10800,21600l,21600,,xe">
                  <v:stroke joinstyle="miter"/>
                  <v:path gradientshapeok="t" o:connecttype="rect" textboxrect="0,3163,18437,18437"/>
                </v:shapetype>
                <v:shape id="Retraso 6" o:spid="_x0000_s1026" type="#_x0000_t135" style="position:absolute;margin-left:444.45pt;margin-top:-24.5pt;width:35pt;height:29.25pt;z-index:251662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mulQIAAI8FAAAOAAAAZHJzL2Uyb0RvYy54bWysVMFu2zAMvQ/YPwi6r44zt1mNOkWQosOA&#10;oivaDj2zslQbkEVNUuJkXz9KdtygK3YY5oMsiuSj+ETy4nLXabaVzrdoKp6fzDiTRmDdmpeK/3i8&#10;/vSFMx/A1KDRyIrvpeeXy48fLnpbyjk2qGvpGIEYX/a24k0ItswyLxrZgT9BKw0pFboOAonuJasd&#10;9ITe6Ww+m51lPbraOhTSezq9GpR8mfCVkiJ8V8rLwHTF6W4hrS6tz3HNlhdQvjiwTSvGa8A/3KKD&#10;1lDQCeoKArCNa/+A6lrh0KMKJwK7DJVqhUw5UDb57E02Dw1YmXIhcrydaPL/D1bcbu8ca+uKn3Fm&#10;oKMnupfBgUd2FsnprS/J5sHeuVHytI2Z7pTr4p9yYLtE6H4iVO4CE3RYFMXifM6ZINXnRV4sTiNm&#10;9upsnQ9fJXYsbiquNPbrBly4khr2iVDY3vgwOB2MY1SD163WdA6lNnH1qNs6niUhlo9ca8e2QA8P&#10;QkgTUj4U+8iSpOidxSyHvNIu7LUckO+lInIok3m6TCrLt7j5oGqglkO40xl9Y6KTR0pbGwKMyIou&#10;OmGPAO/dOR9hRvvoKlNVT86zv11s4G3ySJHRhMm5aw269wB0mCIP9geSBmoiS89Y76l0HA495a24&#10;bukRb8CHO3DURNRuNBjCd1riu1Ycxx1nDbpf751He6pt0nLWU1NW3P/cgJOc6W+Gqv48L4rYxUko&#10;ThdzEtyx5vlYYzbdGun5cxpBVqRttA/6sFUOuyeaH6sYlVRgBMWuuAjuIKzDMCxoAgm5WiUz6lwL&#10;4cY8WBHBI6uxNB93T+DsWMmBWuAWDw0M5ZsyHmyjp8HVJqBqU42/8jryTV2fCmecUHGsHMvJ6nWO&#10;Ln8DAAD//wMAUEsDBBQABgAIAAAAIQDpToCw3AAAAAkBAAAPAAAAZHJzL2Rvd25yZXYueG1sTI9B&#10;T8MwDIXvSPyHyEjctnTTGE3XdAKkSVwZk7h6TWirNU7VpGvHr8c9wc32e3r+Xr6fXCuutg+NJw2r&#10;ZQLCUulNQ5WG0+dhkYIIEclg68lquNkA++L+LsfM+JE+7PUYK8EhFDLUUMfYZVKGsrYOw9J3llj7&#10;9r3DyGtfSdPjyOGulesk2UqHDfGHGjv7VtvychychvVz+KHkQOOw2uD77fSlXreD0vrxYXrZgYh2&#10;in9mmPEZHQpmOvuBTBCthjRNFVs1LDaKS7FDPc2X8zyALHL5v0HxCwAA//8DAFBLAQItABQABgAI&#10;AAAAIQC2gziS/gAAAOEBAAATAAAAAAAAAAAAAAAAAAAAAABbQ29udGVudF9UeXBlc10ueG1sUEsB&#10;Ai0AFAAGAAgAAAAhADj9If/WAAAAlAEAAAsAAAAAAAAAAAAAAAAALwEAAF9yZWxzLy5yZWxzUEsB&#10;Ai0AFAAGAAgAAAAhAIxEOa6VAgAAjwUAAA4AAAAAAAAAAAAAAAAALgIAAGRycy9lMm9Eb2MueG1s&#10;UEsBAi0AFAAGAAgAAAAhAOlOgLDcAAAACQEAAA8AAAAAAAAAAAAAAAAA7wQAAGRycy9kb3ducmV2&#10;LnhtbFBLBQYAAAAABAAEAPMAAAD4BQAAAAA=&#10;" filled="f" strokecolor="#b27d49 [3209]" strokeweight="1.25pt">
                  <v:stroke endcap="round"/>
                </v:shape>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7B7EC" w14:textId="77777777" w:rsidR="00DD64C8" w:rsidRDefault="00DD64C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04326" w14:textId="77777777" w:rsidR="00D85DA6" w:rsidRDefault="00D85DA6" w:rsidP="003E1511">
      <w:pPr>
        <w:spacing w:after="0" w:line="240" w:lineRule="auto"/>
      </w:pPr>
      <w:r>
        <w:separator/>
      </w:r>
    </w:p>
  </w:footnote>
  <w:footnote w:type="continuationSeparator" w:id="0">
    <w:p w14:paraId="635A2656" w14:textId="77777777" w:rsidR="00D85DA6" w:rsidRDefault="00D85DA6" w:rsidP="003E1511">
      <w:pPr>
        <w:spacing w:after="0" w:line="240" w:lineRule="auto"/>
      </w:pPr>
      <w:r>
        <w:continuationSeparator/>
      </w:r>
    </w:p>
  </w:footnote>
  <w:footnote w:id="1">
    <w:p w14:paraId="19F5DC35" w14:textId="55C67528" w:rsidR="00DD64C8" w:rsidRPr="00434CD0" w:rsidRDefault="00DD64C8" w:rsidP="003E1511">
      <w:pPr>
        <w:spacing w:line="240" w:lineRule="auto"/>
        <w:rPr>
          <w:rFonts w:eastAsia="Lucida Sans Unicode"/>
        </w:rPr>
      </w:pPr>
      <w:r>
        <w:rPr>
          <w:rStyle w:val="Refdenotaalpie"/>
        </w:rPr>
        <w:footnoteRef/>
      </w:r>
      <w:r>
        <w:t xml:space="preserve"> </w:t>
      </w:r>
      <w:r w:rsidRPr="003E1511">
        <w:rPr>
          <w:rFonts w:eastAsia="Lucida Sans Unicode"/>
          <w:sz w:val="18"/>
        </w:rPr>
        <w:t>Para efectos de las definiciones relacionadas en el presente Plan y la aplicación de la legislación que compete a la Gestión adecuada de los residuos Domésticos, peligrosos y otros generados en la Universidad libre seccional Pereira</w:t>
      </w:r>
      <w:r>
        <w:rPr>
          <w:rFonts w:eastAsia="Lucida Sans Unicode"/>
          <w:sz w:val="18"/>
        </w:rPr>
        <w:t xml:space="preserve"> Sede Centro</w:t>
      </w:r>
      <w:r w:rsidRPr="003E1511">
        <w:rPr>
          <w:rFonts w:eastAsia="Lucida Sans Unicode"/>
          <w:sz w:val="18"/>
        </w:rPr>
        <w:t>, se adoptarán los conceptos establecidos en el</w:t>
      </w:r>
      <w:r>
        <w:rPr>
          <w:rFonts w:eastAsia="Lucida Sans Unicode"/>
          <w:sz w:val="18"/>
        </w:rPr>
        <w:t xml:space="preserve"> </w:t>
      </w:r>
      <w:r w:rsidRPr="00DE6ACA">
        <w:rPr>
          <w:rFonts w:eastAsia="Lucida Sans Unicode"/>
          <w:sz w:val="18"/>
        </w:rPr>
        <w:t>Artículo 2.8.10.4</w:t>
      </w:r>
      <w:r>
        <w:rPr>
          <w:rFonts w:eastAsia="Lucida Sans Unicode"/>
          <w:sz w:val="18"/>
        </w:rPr>
        <w:t xml:space="preserve"> Título 10 del Capítulo 2 del D</w:t>
      </w:r>
      <w:r w:rsidRPr="00DE6ACA">
        <w:rPr>
          <w:rFonts w:eastAsia="Lucida Sans Unicode"/>
          <w:sz w:val="18"/>
        </w:rPr>
        <w:t>ecreto 780 de 2016</w:t>
      </w:r>
      <w:r w:rsidRPr="003E1511">
        <w:rPr>
          <w:rFonts w:eastAsia="Lucida Sans Unicode"/>
          <w:sz w:val="18"/>
        </w:rPr>
        <w:t>, los documentos asociados en los protocolos citados de gestión de residuos y la normatividad que lo modifique, agregue o sustituya.</w:t>
      </w:r>
    </w:p>
    <w:p w14:paraId="080DAB68" w14:textId="77777777" w:rsidR="00DD64C8" w:rsidRDefault="00DD64C8">
      <w:pPr>
        <w:pStyle w:val="Textonotapie"/>
      </w:pPr>
    </w:p>
  </w:footnote>
  <w:footnote w:id="2">
    <w:p w14:paraId="0F757992" w14:textId="77777777" w:rsidR="00DD64C8" w:rsidRPr="00F03B21" w:rsidRDefault="00DD64C8" w:rsidP="00F03B21">
      <w:pPr>
        <w:spacing w:after="0" w:line="240" w:lineRule="auto"/>
        <w:rPr>
          <w:sz w:val="18"/>
        </w:rPr>
      </w:pPr>
      <w:r>
        <w:rPr>
          <w:rStyle w:val="Refdenotaalpie"/>
        </w:rPr>
        <w:footnoteRef/>
      </w:r>
      <w:r>
        <w:t xml:space="preserve"> </w:t>
      </w:r>
      <w:r w:rsidRPr="00F03B21">
        <w:rPr>
          <w:sz w:val="18"/>
        </w:rPr>
        <w:t xml:space="preserve">Resolución No. 04 </w:t>
      </w:r>
      <w:r>
        <w:rPr>
          <w:sz w:val="18"/>
        </w:rPr>
        <w:t xml:space="preserve">Octubre 22 </w:t>
      </w:r>
      <w:r w:rsidRPr="00F03B21">
        <w:rPr>
          <w:sz w:val="18"/>
        </w:rPr>
        <w:t>de 2012 “ Por medio del cual se fija la Política Ambiental para la Universidad Libre e</w:t>
      </w:r>
      <w:r>
        <w:rPr>
          <w:sz w:val="18"/>
        </w:rPr>
        <w:t xml:space="preserve">n el </w:t>
      </w:r>
      <w:r w:rsidRPr="00F03B21">
        <w:rPr>
          <w:sz w:val="18"/>
        </w:rPr>
        <w:t>marco del desarrollo del Sistema de Gestión Ambiental – SGA</w:t>
      </w:r>
    </w:p>
  </w:footnote>
  <w:footnote w:id="3">
    <w:p w14:paraId="28C57FC7" w14:textId="77777777" w:rsidR="00DD64C8" w:rsidRDefault="00DD64C8" w:rsidP="00F03B21">
      <w:pPr>
        <w:spacing w:after="0" w:line="240" w:lineRule="auto"/>
      </w:pPr>
      <w:r>
        <w:rPr>
          <w:rStyle w:val="Refdenotaalpie"/>
        </w:rPr>
        <w:footnoteRef/>
      </w:r>
      <w:r>
        <w:t xml:space="preserve"> </w:t>
      </w:r>
      <w:r w:rsidRPr="00F03B21">
        <w:rPr>
          <w:sz w:val="18"/>
        </w:rPr>
        <w:t>Primer Seminario Latinoamericano sobre Universidad y Medio Ambiente. UNESCO, PNUMA, ICFES y Universidad Nacional de Colombia. 1985</w:t>
      </w:r>
    </w:p>
    <w:p w14:paraId="3BC3AF70" w14:textId="77777777" w:rsidR="00DD64C8" w:rsidRDefault="00DD64C8">
      <w:pPr>
        <w:pStyle w:val="Textonotapie"/>
      </w:pPr>
    </w:p>
  </w:footnote>
  <w:footnote w:id="4">
    <w:p w14:paraId="5D2E33BA" w14:textId="77777777" w:rsidR="00DD64C8" w:rsidRDefault="00DD64C8">
      <w:pPr>
        <w:pStyle w:val="Textonotapie"/>
      </w:pPr>
      <w:r>
        <w:rPr>
          <w:rStyle w:val="Refdenotaalpie"/>
        </w:rPr>
        <w:footnoteRef/>
      </w:r>
      <w:r>
        <w:t xml:space="preserve"> </w:t>
      </w:r>
      <w:r w:rsidRPr="0039037B">
        <w:t>https://www.recytrans.com/blog/clasificacion-de-los-plasticos/</w:t>
      </w:r>
    </w:p>
  </w:footnote>
  <w:footnote w:id="5">
    <w:p w14:paraId="508350D1" w14:textId="67FC126D" w:rsidR="00DD64C8" w:rsidRDefault="00DD64C8" w:rsidP="00F60C13">
      <w:pPr>
        <w:rPr>
          <w:rFonts w:eastAsia="Lucida Sans Unicode"/>
        </w:rPr>
      </w:pPr>
      <w:r>
        <w:rPr>
          <w:rStyle w:val="Refdenotaalpie"/>
        </w:rPr>
        <w:footnoteRef/>
      </w:r>
      <w:r>
        <w:t xml:space="preserve"> </w:t>
      </w:r>
      <w:r>
        <w:rPr>
          <w:rFonts w:eastAsia="Lucida Sans Unicode"/>
          <w:b/>
        </w:rPr>
        <w:t xml:space="preserve"> </w:t>
      </w:r>
      <w:r w:rsidRPr="00F60C13">
        <w:rPr>
          <w:rFonts w:eastAsia="Lucida Sans Unicode"/>
          <w:sz w:val="16"/>
          <w:szCs w:val="16"/>
        </w:rPr>
        <w:t>“Todo residuo generado en la ate</w:t>
      </w:r>
      <w:r>
        <w:rPr>
          <w:rFonts w:eastAsia="Lucida Sans Unicode"/>
          <w:sz w:val="16"/>
          <w:szCs w:val="16"/>
        </w:rPr>
        <w:t>nción en salud y otras activida</w:t>
      </w:r>
      <w:r w:rsidRPr="00F60C13">
        <w:rPr>
          <w:rFonts w:eastAsia="Lucida Sans Unicode"/>
          <w:sz w:val="16"/>
          <w:szCs w:val="16"/>
        </w:rPr>
        <w:t>des, que haya estado en contacto o mezclado con residuos o desechos con riesgo biológico o infeccioso que genere dudas en su clasificación, incluyendo restos de alimentos parcialmente consumidos o sin consumir, material desechable, entre otros, que han tenido contacto con pacientes considerados potencialmente infectante</w:t>
      </w:r>
      <w:r>
        <w:rPr>
          <w:rFonts w:eastAsia="Lucida Sans Unicode"/>
          <w:sz w:val="16"/>
          <w:szCs w:val="16"/>
        </w:rPr>
        <w:t>s o generados en áreas de aisla</w:t>
      </w:r>
      <w:r w:rsidRPr="00F60C13">
        <w:rPr>
          <w:rFonts w:eastAsia="Lucida Sans Unicode"/>
          <w:sz w:val="16"/>
          <w:szCs w:val="16"/>
        </w:rPr>
        <w:t>miento deberán ser gestion</w:t>
      </w:r>
      <w:r>
        <w:rPr>
          <w:rFonts w:eastAsia="Lucida Sans Unicode"/>
          <w:sz w:val="16"/>
          <w:szCs w:val="16"/>
        </w:rPr>
        <w:t xml:space="preserve">ados como residuos peligrosos” </w:t>
      </w:r>
    </w:p>
    <w:p w14:paraId="58C0517E" w14:textId="77777777" w:rsidR="00DD64C8" w:rsidRDefault="00DD64C8">
      <w:pPr>
        <w:pStyle w:val="Textonotapie"/>
      </w:pPr>
    </w:p>
  </w:footnote>
  <w:footnote w:id="6">
    <w:p w14:paraId="65033A5E" w14:textId="77777777" w:rsidR="00DD64C8" w:rsidRPr="00CF139F" w:rsidRDefault="00DD64C8" w:rsidP="00CF139F">
      <w:pPr>
        <w:rPr>
          <w:rFonts w:eastAsia="Lucida Sans Unicode"/>
        </w:rPr>
      </w:pPr>
      <w:r>
        <w:rPr>
          <w:rStyle w:val="Refdenotaalpie"/>
        </w:rPr>
        <w:footnoteRef/>
      </w:r>
      <w:r>
        <w:t xml:space="preserve"> </w:t>
      </w:r>
      <w:r w:rsidRPr="00CF139F">
        <w:rPr>
          <w:rFonts w:eastAsia="Lucida Sans Unicode"/>
          <w:sz w:val="16"/>
          <w:szCs w:val="16"/>
        </w:rPr>
        <w:t>Programas posconsumo del Ministerio de Ambiente y Desarrollo y Sostenible</w:t>
      </w:r>
    </w:p>
    <w:p w14:paraId="47E3220E" w14:textId="77777777" w:rsidR="00DD64C8" w:rsidRDefault="00DD64C8">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2"/>
      <w:gridCol w:w="6357"/>
      <w:gridCol w:w="2526"/>
    </w:tblGrid>
    <w:tr w:rsidR="008178F9" w:rsidRPr="009971F3" w14:paraId="43330BC7" w14:textId="77777777" w:rsidTr="004F4E5C">
      <w:trPr>
        <w:cantSplit/>
        <w:trHeight w:val="654"/>
        <w:jc w:val="center"/>
      </w:trPr>
      <w:tc>
        <w:tcPr>
          <w:tcW w:w="1582" w:type="dxa"/>
          <w:vMerge w:val="restart"/>
          <w:vAlign w:val="center"/>
        </w:tcPr>
        <w:p w14:paraId="31F19FF1" w14:textId="77777777" w:rsidR="008178F9" w:rsidRPr="009971F3" w:rsidRDefault="008178F9" w:rsidP="008178F9">
          <w:pPr>
            <w:pStyle w:val="Encabezado"/>
            <w:jc w:val="center"/>
          </w:pPr>
          <w:r>
            <w:rPr>
              <w:noProof/>
              <w:lang w:eastAsia="es-CO"/>
            </w:rPr>
            <w:drawing>
              <wp:anchor distT="36576" distB="36576" distL="36576" distR="36576" simplePos="0" relativeHeight="251667456" behindDoc="0" locked="0" layoutInCell="1" allowOverlap="1" wp14:anchorId="13F52CEF" wp14:editId="3FC9846C">
                <wp:simplePos x="0" y="0"/>
                <wp:positionH relativeFrom="column">
                  <wp:posOffset>43180</wp:posOffset>
                </wp:positionH>
                <wp:positionV relativeFrom="paragraph">
                  <wp:posOffset>16510</wp:posOffset>
                </wp:positionV>
                <wp:extent cx="768985" cy="768985"/>
                <wp:effectExtent l="0" t="0" r="0" b="0"/>
                <wp:wrapNone/>
                <wp:docPr id="5" name="Imagen 5"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85" cy="768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57" w:type="dxa"/>
          <w:vMerge w:val="restart"/>
          <w:vAlign w:val="center"/>
        </w:tcPr>
        <w:p w14:paraId="1D91A14B" w14:textId="77777777" w:rsidR="008178F9" w:rsidRDefault="008178F9" w:rsidP="008178F9">
          <w:pPr>
            <w:rPr>
              <w:rFonts w:ascii="Arial" w:hAnsi="Arial" w:cs="Arial"/>
              <w:b/>
              <w:szCs w:val="22"/>
              <w:lang w:val="en-US"/>
            </w:rPr>
          </w:pPr>
          <w:r w:rsidRPr="0081723F">
            <w:rPr>
              <w:rFonts w:ascii="Arial" w:hAnsi="Arial" w:cs="Arial"/>
              <w:b/>
              <w:szCs w:val="22"/>
              <w:lang w:val="en-US"/>
            </w:rPr>
            <w:t xml:space="preserve">Plan </w:t>
          </w:r>
          <w:r>
            <w:rPr>
              <w:rFonts w:ascii="Arial" w:hAnsi="Arial" w:cs="Arial"/>
              <w:b/>
              <w:szCs w:val="22"/>
              <w:lang w:val="en-US"/>
            </w:rPr>
            <w:t>Gestión</w:t>
          </w:r>
          <w:r w:rsidRPr="0081723F">
            <w:rPr>
              <w:rFonts w:ascii="Arial" w:hAnsi="Arial" w:cs="Arial"/>
              <w:b/>
              <w:szCs w:val="22"/>
              <w:lang w:val="en-US"/>
            </w:rPr>
            <w:t xml:space="preserve"> Integral </w:t>
          </w:r>
          <w:r>
            <w:rPr>
              <w:rFonts w:ascii="Arial" w:hAnsi="Arial" w:cs="Arial"/>
              <w:b/>
              <w:szCs w:val="22"/>
              <w:lang w:val="en-US"/>
            </w:rPr>
            <w:t>d</w:t>
          </w:r>
          <w:r w:rsidRPr="0081723F">
            <w:rPr>
              <w:rFonts w:ascii="Arial" w:hAnsi="Arial" w:cs="Arial"/>
              <w:b/>
              <w:szCs w:val="22"/>
              <w:lang w:val="en-US"/>
            </w:rPr>
            <w:t xml:space="preserve">e </w:t>
          </w:r>
          <w:r>
            <w:rPr>
              <w:rFonts w:ascii="Arial" w:hAnsi="Arial" w:cs="Arial"/>
              <w:b/>
              <w:szCs w:val="22"/>
              <w:lang w:val="en-US"/>
            </w:rPr>
            <w:t>Residuo</w:t>
          </w:r>
          <w:r w:rsidRPr="0081723F">
            <w:rPr>
              <w:rFonts w:ascii="Arial" w:hAnsi="Arial" w:cs="Arial"/>
              <w:b/>
              <w:szCs w:val="22"/>
              <w:lang w:val="en-US"/>
            </w:rPr>
            <w:t xml:space="preserve">s </w:t>
          </w:r>
          <w:r>
            <w:rPr>
              <w:rFonts w:ascii="Arial" w:hAnsi="Arial" w:cs="Arial"/>
              <w:b/>
              <w:szCs w:val="22"/>
              <w:lang w:val="en-US"/>
            </w:rPr>
            <w:t>G</w:t>
          </w:r>
          <w:r w:rsidRPr="0081723F">
            <w:rPr>
              <w:rFonts w:ascii="Arial" w:hAnsi="Arial" w:cs="Arial"/>
              <w:b/>
              <w:szCs w:val="22"/>
              <w:lang w:val="en-US"/>
            </w:rPr>
            <w:t>enera</w:t>
          </w:r>
          <w:r>
            <w:rPr>
              <w:rFonts w:ascii="Arial" w:hAnsi="Arial" w:cs="Arial"/>
              <w:b/>
              <w:szCs w:val="22"/>
              <w:lang w:val="en-US"/>
            </w:rPr>
            <w:t>dos en l</w:t>
          </w:r>
          <w:r w:rsidRPr="0081723F">
            <w:rPr>
              <w:rFonts w:ascii="Arial" w:hAnsi="Arial" w:cs="Arial"/>
              <w:b/>
              <w:szCs w:val="22"/>
              <w:lang w:val="en-US"/>
            </w:rPr>
            <w:t xml:space="preserve">a </w:t>
          </w:r>
          <w:r>
            <w:rPr>
              <w:rFonts w:ascii="Arial" w:hAnsi="Arial" w:cs="Arial"/>
              <w:b/>
              <w:szCs w:val="22"/>
              <w:lang w:val="en-US"/>
            </w:rPr>
            <w:t>A</w:t>
          </w:r>
          <w:r w:rsidRPr="0081723F">
            <w:rPr>
              <w:rFonts w:ascii="Arial" w:hAnsi="Arial" w:cs="Arial"/>
              <w:b/>
              <w:szCs w:val="22"/>
              <w:lang w:val="en-US"/>
            </w:rPr>
            <w:t xml:space="preserve">tención </w:t>
          </w:r>
          <w:r>
            <w:rPr>
              <w:rFonts w:ascii="Arial" w:hAnsi="Arial" w:cs="Arial"/>
              <w:b/>
              <w:szCs w:val="22"/>
              <w:lang w:val="en-US"/>
            </w:rPr>
            <w:t>de Salud y otras a</w:t>
          </w:r>
          <w:r w:rsidRPr="0081723F">
            <w:rPr>
              <w:rFonts w:ascii="Arial" w:hAnsi="Arial" w:cs="Arial"/>
              <w:b/>
              <w:szCs w:val="22"/>
              <w:lang w:val="en-US"/>
            </w:rPr>
            <w:t xml:space="preserve">ctividades </w:t>
          </w:r>
          <w:r>
            <w:rPr>
              <w:rFonts w:ascii="Arial" w:hAnsi="Arial" w:cs="Arial"/>
              <w:b/>
              <w:szCs w:val="22"/>
              <w:lang w:val="en-US"/>
            </w:rPr>
            <w:t>(</w:t>
          </w:r>
          <w:r w:rsidRPr="0081723F">
            <w:rPr>
              <w:rFonts w:ascii="Arial" w:hAnsi="Arial" w:cs="Arial"/>
              <w:b/>
              <w:szCs w:val="22"/>
              <w:lang w:val="en-US"/>
            </w:rPr>
            <w:t>PGIRASA</w:t>
          </w:r>
          <w:r>
            <w:rPr>
              <w:rFonts w:ascii="Arial" w:hAnsi="Arial" w:cs="Arial"/>
              <w:b/>
              <w:szCs w:val="22"/>
              <w:lang w:val="en-US"/>
            </w:rPr>
            <w:t>)</w:t>
          </w:r>
        </w:p>
        <w:p w14:paraId="76E56B52" w14:textId="2E36D23A" w:rsidR="008178F9" w:rsidRPr="0081723F" w:rsidRDefault="008178F9" w:rsidP="008178F9">
          <w:pPr>
            <w:jc w:val="center"/>
            <w:rPr>
              <w:rFonts w:asciiTheme="minorHAnsi" w:hAnsiTheme="minorHAnsi"/>
              <w:sz w:val="22"/>
            </w:rPr>
          </w:pPr>
          <w:r>
            <w:rPr>
              <w:rFonts w:ascii="Arial" w:hAnsi="Arial" w:cs="Arial"/>
              <w:b/>
              <w:szCs w:val="22"/>
              <w:lang w:val="en-US"/>
            </w:rPr>
            <w:t xml:space="preserve">Sede </w:t>
          </w:r>
          <w:r>
            <w:rPr>
              <w:rFonts w:ascii="Arial" w:hAnsi="Arial" w:cs="Arial"/>
              <w:b/>
              <w:szCs w:val="22"/>
              <w:lang w:val="en-US"/>
            </w:rPr>
            <w:t>Centro</w:t>
          </w:r>
        </w:p>
      </w:tc>
      <w:tc>
        <w:tcPr>
          <w:tcW w:w="2526" w:type="dxa"/>
          <w:vAlign w:val="center"/>
        </w:tcPr>
        <w:p w14:paraId="5A532804" w14:textId="77777777" w:rsidR="008178F9" w:rsidRPr="00684E76" w:rsidRDefault="008178F9" w:rsidP="008178F9">
          <w:pPr>
            <w:jc w:val="center"/>
            <w:rPr>
              <w:rFonts w:ascii="Arial" w:hAnsi="Arial" w:cs="Arial"/>
              <w:b/>
              <w:bCs/>
              <w:sz w:val="22"/>
              <w:szCs w:val="22"/>
            </w:rPr>
          </w:pPr>
          <w:r>
            <w:rPr>
              <w:rFonts w:ascii="Arial" w:hAnsi="Arial" w:cs="Arial"/>
              <w:b/>
              <w:szCs w:val="22"/>
              <w:lang w:val="en-US"/>
            </w:rPr>
            <w:t>Version: 0</w:t>
          </w:r>
        </w:p>
      </w:tc>
    </w:tr>
    <w:tr w:rsidR="008178F9" w:rsidRPr="009971F3" w14:paraId="4927B91B" w14:textId="77777777" w:rsidTr="004F4E5C">
      <w:trPr>
        <w:trHeight w:val="673"/>
        <w:jc w:val="center"/>
      </w:trPr>
      <w:tc>
        <w:tcPr>
          <w:tcW w:w="1582" w:type="dxa"/>
          <w:vMerge/>
          <w:vAlign w:val="center"/>
        </w:tcPr>
        <w:p w14:paraId="1857A178" w14:textId="77777777" w:rsidR="008178F9" w:rsidRPr="008518D7" w:rsidRDefault="008178F9" w:rsidP="008178F9">
          <w:pPr>
            <w:pStyle w:val="Encabezado"/>
            <w:jc w:val="center"/>
            <w:rPr>
              <w:sz w:val="22"/>
              <w:lang w:val="en-AU"/>
            </w:rPr>
          </w:pPr>
        </w:p>
      </w:tc>
      <w:tc>
        <w:tcPr>
          <w:tcW w:w="6357" w:type="dxa"/>
          <w:vMerge/>
          <w:vAlign w:val="center"/>
        </w:tcPr>
        <w:p w14:paraId="74DA39B4" w14:textId="77777777" w:rsidR="008178F9" w:rsidRPr="008518D7" w:rsidRDefault="008178F9" w:rsidP="008178F9">
          <w:pPr>
            <w:pStyle w:val="Encabezado"/>
            <w:jc w:val="center"/>
            <w:rPr>
              <w:sz w:val="22"/>
            </w:rPr>
          </w:pPr>
        </w:p>
      </w:tc>
      <w:tc>
        <w:tcPr>
          <w:tcW w:w="2526" w:type="dxa"/>
          <w:vAlign w:val="center"/>
        </w:tcPr>
        <w:p w14:paraId="72E4A8AC" w14:textId="77777777" w:rsidR="008178F9" w:rsidRPr="00684E76" w:rsidRDefault="008178F9" w:rsidP="008178F9">
          <w:pPr>
            <w:autoSpaceDE w:val="0"/>
            <w:autoSpaceDN w:val="0"/>
            <w:adjustRightInd w:val="0"/>
            <w:jc w:val="center"/>
            <w:outlineLvl w:val="0"/>
            <w:rPr>
              <w:rFonts w:ascii="Arial" w:hAnsi="Arial" w:cs="Arial"/>
              <w:b/>
              <w:bCs/>
              <w:sz w:val="22"/>
              <w:szCs w:val="22"/>
            </w:rPr>
          </w:pPr>
          <w:r>
            <w:rPr>
              <w:rFonts w:ascii="Arial" w:hAnsi="Arial" w:cs="Arial"/>
              <w:b/>
              <w:sz w:val="22"/>
              <w:szCs w:val="22"/>
              <w:lang w:val="en-AU"/>
            </w:rPr>
            <w:t>0</w:t>
          </w:r>
          <w:r>
            <w:rPr>
              <w:rFonts w:ascii="Arial" w:hAnsi="Arial" w:cs="Arial"/>
              <w:b/>
              <w:szCs w:val="22"/>
              <w:lang w:val="en-AU"/>
            </w:rPr>
            <w:t>5</w:t>
          </w:r>
          <w:r w:rsidRPr="00684E76">
            <w:rPr>
              <w:rFonts w:ascii="Arial" w:hAnsi="Arial" w:cs="Arial"/>
              <w:b/>
              <w:sz w:val="22"/>
              <w:szCs w:val="22"/>
              <w:lang w:val="en-AU"/>
            </w:rPr>
            <w:t>/</w:t>
          </w:r>
          <w:r>
            <w:rPr>
              <w:rFonts w:ascii="Arial" w:hAnsi="Arial" w:cs="Arial"/>
              <w:b/>
              <w:sz w:val="22"/>
              <w:szCs w:val="22"/>
              <w:lang w:val="en-AU"/>
            </w:rPr>
            <w:t>10</w:t>
          </w:r>
          <w:r w:rsidRPr="00684E76">
            <w:rPr>
              <w:rFonts w:ascii="Arial" w:hAnsi="Arial" w:cs="Arial"/>
              <w:b/>
              <w:sz w:val="22"/>
              <w:szCs w:val="22"/>
              <w:lang w:val="en-AU"/>
            </w:rPr>
            <w:t>/2018</w:t>
          </w:r>
        </w:p>
      </w:tc>
    </w:tr>
  </w:tbl>
  <w:p w14:paraId="3BC9A19D" w14:textId="77777777" w:rsidR="008178F9" w:rsidRDefault="008178F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2"/>
      <w:gridCol w:w="6357"/>
      <w:gridCol w:w="2526"/>
    </w:tblGrid>
    <w:tr w:rsidR="00EA1723" w:rsidRPr="009971F3" w14:paraId="0A40726C" w14:textId="77777777" w:rsidTr="004F4E5C">
      <w:trPr>
        <w:cantSplit/>
        <w:trHeight w:val="654"/>
        <w:jc w:val="center"/>
      </w:trPr>
      <w:tc>
        <w:tcPr>
          <w:tcW w:w="1582" w:type="dxa"/>
          <w:vMerge w:val="restart"/>
          <w:vAlign w:val="center"/>
        </w:tcPr>
        <w:p w14:paraId="4D01B755" w14:textId="77777777" w:rsidR="00EA1723" w:rsidRPr="009971F3" w:rsidRDefault="00EA1723" w:rsidP="00EA1723">
          <w:pPr>
            <w:pStyle w:val="Encabezado"/>
            <w:jc w:val="center"/>
          </w:pPr>
          <w:r>
            <w:rPr>
              <w:noProof/>
              <w:lang w:eastAsia="es-CO"/>
            </w:rPr>
            <w:drawing>
              <wp:anchor distT="36576" distB="36576" distL="36576" distR="36576" simplePos="0" relativeHeight="251665408" behindDoc="0" locked="0" layoutInCell="1" allowOverlap="1" wp14:anchorId="34A49038" wp14:editId="283D7C34">
                <wp:simplePos x="0" y="0"/>
                <wp:positionH relativeFrom="column">
                  <wp:posOffset>43180</wp:posOffset>
                </wp:positionH>
                <wp:positionV relativeFrom="paragraph">
                  <wp:posOffset>16510</wp:posOffset>
                </wp:positionV>
                <wp:extent cx="768985" cy="768985"/>
                <wp:effectExtent l="0" t="0" r="0" b="0"/>
                <wp:wrapNone/>
                <wp:docPr id="9" name="Imagen 9"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85" cy="768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57" w:type="dxa"/>
          <w:vMerge w:val="restart"/>
          <w:vAlign w:val="center"/>
        </w:tcPr>
        <w:p w14:paraId="25310CD9" w14:textId="77777777" w:rsidR="00EA1723" w:rsidRDefault="00EA1723" w:rsidP="00EA1723">
          <w:pPr>
            <w:rPr>
              <w:rFonts w:ascii="Arial" w:hAnsi="Arial" w:cs="Arial"/>
              <w:b/>
              <w:szCs w:val="22"/>
              <w:lang w:val="en-US"/>
            </w:rPr>
          </w:pPr>
          <w:r w:rsidRPr="0081723F">
            <w:rPr>
              <w:rFonts w:ascii="Arial" w:hAnsi="Arial" w:cs="Arial"/>
              <w:b/>
              <w:szCs w:val="22"/>
              <w:lang w:val="en-US"/>
            </w:rPr>
            <w:t xml:space="preserve">Plan </w:t>
          </w:r>
          <w:r>
            <w:rPr>
              <w:rFonts w:ascii="Arial" w:hAnsi="Arial" w:cs="Arial"/>
              <w:b/>
              <w:szCs w:val="22"/>
              <w:lang w:val="en-US"/>
            </w:rPr>
            <w:t>Gestión</w:t>
          </w:r>
          <w:r w:rsidRPr="0081723F">
            <w:rPr>
              <w:rFonts w:ascii="Arial" w:hAnsi="Arial" w:cs="Arial"/>
              <w:b/>
              <w:szCs w:val="22"/>
              <w:lang w:val="en-US"/>
            </w:rPr>
            <w:t xml:space="preserve"> Integral </w:t>
          </w:r>
          <w:r>
            <w:rPr>
              <w:rFonts w:ascii="Arial" w:hAnsi="Arial" w:cs="Arial"/>
              <w:b/>
              <w:szCs w:val="22"/>
              <w:lang w:val="en-US"/>
            </w:rPr>
            <w:t>d</w:t>
          </w:r>
          <w:r w:rsidRPr="0081723F">
            <w:rPr>
              <w:rFonts w:ascii="Arial" w:hAnsi="Arial" w:cs="Arial"/>
              <w:b/>
              <w:szCs w:val="22"/>
              <w:lang w:val="en-US"/>
            </w:rPr>
            <w:t xml:space="preserve">e </w:t>
          </w:r>
          <w:r>
            <w:rPr>
              <w:rFonts w:ascii="Arial" w:hAnsi="Arial" w:cs="Arial"/>
              <w:b/>
              <w:szCs w:val="22"/>
              <w:lang w:val="en-US"/>
            </w:rPr>
            <w:t>Residuo</w:t>
          </w:r>
          <w:r w:rsidRPr="0081723F">
            <w:rPr>
              <w:rFonts w:ascii="Arial" w:hAnsi="Arial" w:cs="Arial"/>
              <w:b/>
              <w:szCs w:val="22"/>
              <w:lang w:val="en-US"/>
            </w:rPr>
            <w:t xml:space="preserve">s </w:t>
          </w:r>
          <w:r>
            <w:rPr>
              <w:rFonts w:ascii="Arial" w:hAnsi="Arial" w:cs="Arial"/>
              <w:b/>
              <w:szCs w:val="22"/>
              <w:lang w:val="en-US"/>
            </w:rPr>
            <w:t>G</w:t>
          </w:r>
          <w:r w:rsidRPr="0081723F">
            <w:rPr>
              <w:rFonts w:ascii="Arial" w:hAnsi="Arial" w:cs="Arial"/>
              <w:b/>
              <w:szCs w:val="22"/>
              <w:lang w:val="en-US"/>
            </w:rPr>
            <w:t>enera</w:t>
          </w:r>
          <w:r>
            <w:rPr>
              <w:rFonts w:ascii="Arial" w:hAnsi="Arial" w:cs="Arial"/>
              <w:b/>
              <w:szCs w:val="22"/>
              <w:lang w:val="en-US"/>
            </w:rPr>
            <w:t>dos en l</w:t>
          </w:r>
          <w:r w:rsidRPr="0081723F">
            <w:rPr>
              <w:rFonts w:ascii="Arial" w:hAnsi="Arial" w:cs="Arial"/>
              <w:b/>
              <w:szCs w:val="22"/>
              <w:lang w:val="en-US"/>
            </w:rPr>
            <w:t xml:space="preserve">a </w:t>
          </w:r>
          <w:r>
            <w:rPr>
              <w:rFonts w:ascii="Arial" w:hAnsi="Arial" w:cs="Arial"/>
              <w:b/>
              <w:szCs w:val="22"/>
              <w:lang w:val="en-US"/>
            </w:rPr>
            <w:t>A</w:t>
          </w:r>
          <w:r w:rsidRPr="0081723F">
            <w:rPr>
              <w:rFonts w:ascii="Arial" w:hAnsi="Arial" w:cs="Arial"/>
              <w:b/>
              <w:szCs w:val="22"/>
              <w:lang w:val="en-US"/>
            </w:rPr>
            <w:t xml:space="preserve">tención </w:t>
          </w:r>
          <w:r>
            <w:rPr>
              <w:rFonts w:ascii="Arial" w:hAnsi="Arial" w:cs="Arial"/>
              <w:b/>
              <w:szCs w:val="22"/>
              <w:lang w:val="en-US"/>
            </w:rPr>
            <w:t>de Salud y otras a</w:t>
          </w:r>
          <w:r w:rsidRPr="0081723F">
            <w:rPr>
              <w:rFonts w:ascii="Arial" w:hAnsi="Arial" w:cs="Arial"/>
              <w:b/>
              <w:szCs w:val="22"/>
              <w:lang w:val="en-US"/>
            </w:rPr>
            <w:t xml:space="preserve">ctividades </w:t>
          </w:r>
          <w:r>
            <w:rPr>
              <w:rFonts w:ascii="Arial" w:hAnsi="Arial" w:cs="Arial"/>
              <w:b/>
              <w:szCs w:val="22"/>
              <w:lang w:val="en-US"/>
            </w:rPr>
            <w:t>(</w:t>
          </w:r>
          <w:r w:rsidRPr="0081723F">
            <w:rPr>
              <w:rFonts w:ascii="Arial" w:hAnsi="Arial" w:cs="Arial"/>
              <w:b/>
              <w:szCs w:val="22"/>
              <w:lang w:val="en-US"/>
            </w:rPr>
            <w:t>PGIRASA</w:t>
          </w:r>
          <w:r>
            <w:rPr>
              <w:rFonts w:ascii="Arial" w:hAnsi="Arial" w:cs="Arial"/>
              <w:b/>
              <w:szCs w:val="22"/>
              <w:lang w:val="en-US"/>
            </w:rPr>
            <w:t>)</w:t>
          </w:r>
        </w:p>
        <w:p w14:paraId="55E3104B" w14:textId="46C8CB9D" w:rsidR="00EA1723" w:rsidRPr="0081723F" w:rsidRDefault="00EA1723" w:rsidP="00EA1723">
          <w:pPr>
            <w:jc w:val="center"/>
            <w:rPr>
              <w:rFonts w:asciiTheme="minorHAnsi" w:hAnsiTheme="minorHAnsi"/>
              <w:sz w:val="22"/>
            </w:rPr>
          </w:pPr>
          <w:r>
            <w:rPr>
              <w:rFonts w:ascii="Arial" w:hAnsi="Arial" w:cs="Arial"/>
              <w:b/>
              <w:szCs w:val="22"/>
              <w:lang w:val="en-US"/>
            </w:rPr>
            <w:t>Sede Centro</w:t>
          </w:r>
        </w:p>
      </w:tc>
      <w:tc>
        <w:tcPr>
          <w:tcW w:w="2526" w:type="dxa"/>
          <w:vAlign w:val="center"/>
        </w:tcPr>
        <w:p w14:paraId="02F4F3FA" w14:textId="77777777" w:rsidR="00EA1723" w:rsidRPr="00684E76" w:rsidRDefault="00EA1723" w:rsidP="00EA1723">
          <w:pPr>
            <w:jc w:val="center"/>
            <w:rPr>
              <w:rFonts w:ascii="Arial" w:hAnsi="Arial" w:cs="Arial"/>
              <w:b/>
              <w:bCs/>
              <w:sz w:val="22"/>
              <w:szCs w:val="22"/>
            </w:rPr>
          </w:pPr>
          <w:r>
            <w:rPr>
              <w:rFonts w:ascii="Arial" w:hAnsi="Arial" w:cs="Arial"/>
              <w:b/>
              <w:szCs w:val="22"/>
              <w:lang w:val="en-US"/>
            </w:rPr>
            <w:t>Version: 0</w:t>
          </w:r>
        </w:p>
      </w:tc>
    </w:tr>
    <w:tr w:rsidR="00EA1723" w:rsidRPr="009971F3" w14:paraId="701A1BAC" w14:textId="77777777" w:rsidTr="004F4E5C">
      <w:trPr>
        <w:trHeight w:val="673"/>
        <w:jc w:val="center"/>
      </w:trPr>
      <w:tc>
        <w:tcPr>
          <w:tcW w:w="1582" w:type="dxa"/>
          <w:vMerge/>
          <w:vAlign w:val="center"/>
        </w:tcPr>
        <w:p w14:paraId="65726057" w14:textId="77777777" w:rsidR="00EA1723" w:rsidRPr="008518D7" w:rsidRDefault="00EA1723" w:rsidP="00EA1723">
          <w:pPr>
            <w:pStyle w:val="Encabezado"/>
            <w:jc w:val="center"/>
            <w:rPr>
              <w:sz w:val="22"/>
              <w:lang w:val="en-AU"/>
            </w:rPr>
          </w:pPr>
        </w:p>
      </w:tc>
      <w:tc>
        <w:tcPr>
          <w:tcW w:w="6357" w:type="dxa"/>
          <w:vMerge/>
          <w:vAlign w:val="center"/>
        </w:tcPr>
        <w:p w14:paraId="6FE6E8E6" w14:textId="77777777" w:rsidR="00EA1723" w:rsidRPr="008518D7" w:rsidRDefault="00EA1723" w:rsidP="00EA1723">
          <w:pPr>
            <w:pStyle w:val="Encabezado"/>
            <w:jc w:val="center"/>
            <w:rPr>
              <w:sz w:val="22"/>
            </w:rPr>
          </w:pPr>
        </w:p>
      </w:tc>
      <w:tc>
        <w:tcPr>
          <w:tcW w:w="2526" w:type="dxa"/>
          <w:vAlign w:val="center"/>
        </w:tcPr>
        <w:p w14:paraId="0881A16A" w14:textId="77777777" w:rsidR="00EA1723" w:rsidRPr="00684E76" w:rsidRDefault="00EA1723" w:rsidP="00EA1723">
          <w:pPr>
            <w:autoSpaceDE w:val="0"/>
            <w:autoSpaceDN w:val="0"/>
            <w:adjustRightInd w:val="0"/>
            <w:jc w:val="center"/>
            <w:outlineLvl w:val="0"/>
            <w:rPr>
              <w:rFonts w:ascii="Arial" w:hAnsi="Arial" w:cs="Arial"/>
              <w:b/>
              <w:bCs/>
              <w:sz w:val="22"/>
              <w:szCs w:val="22"/>
            </w:rPr>
          </w:pPr>
          <w:r>
            <w:rPr>
              <w:rFonts w:ascii="Arial" w:hAnsi="Arial" w:cs="Arial"/>
              <w:b/>
              <w:sz w:val="22"/>
              <w:szCs w:val="22"/>
              <w:lang w:val="en-AU"/>
            </w:rPr>
            <w:t>0</w:t>
          </w:r>
          <w:r>
            <w:rPr>
              <w:rFonts w:ascii="Arial" w:hAnsi="Arial" w:cs="Arial"/>
              <w:b/>
              <w:szCs w:val="22"/>
              <w:lang w:val="en-AU"/>
            </w:rPr>
            <w:t>5</w:t>
          </w:r>
          <w:r w:rsidRPr="00684E76">
            <w:rPr>
              <w:rFonts w:ascii="Arial" w:hAnsi="Arial" w:cs="Arial"/>
              <w:b/>
              <w:sz w:val="22"/>
              <w:szCs w:val="22"/>
              <w:lang w:val="en-AU"/>
            </w:rPr>
            <w:t>/</w:t>
          </w:r>
          <w:r>
            <w:rPr>
              <w:rFonts w:ascii="Arial" w:hAnsi="Arial" w:cs="Arial"/>
              <w:b/>
              <w:sz w:val="22"/>
              <w:szCs w:val="22"/>
              <w:lang w:val="en-AU"/>
            </w:rPr>
            <w:t>10</w:t>
          </w:r>
          <w:r w:rsidRPr="00684E76">
            <w:rPr>
              <w:rFonts w:ascii="Arial" w:hAnsi="Arial" w:cs="Arial"/>
              <w:b/>
              <w:sz w:val="22"/>
              <w:szCs w:val="22"/>
              <w:lang w:val="en-AU"/>
            </w:rPr>
            <w:t>/2018</w:t>
          </w:r>
        </w:p>
      </w:tc>
    </w:tr>
  </w:tbl>
  <w:p w14:paraId="268FE85A" w14:textId="77777777" w:rsidR="00DD64C8" w:rsidRDefault="00DD64C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36337" w14:textId="77777777" w:rsidR="00DD64C8" w:rsidRDefault="00DD64C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7AD7"/>
    <w:multiLevelType w:val="hybridMultilevel"/>
    <w:tmpl w:val="D11A80A6"/>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6A7EE2"/>
    <w:multiLevelType w:val="hybridMultilevel"/>
    <w:tmpl w:val="DEBC93B4"/>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99E3578"/>
    <w:multiLevelType w:val="hybridMultilevel"/>
    <w:tmpl w:val="83027346"/>
    <w:lvl w:ilvl="0" w:tplc="DFA0BCCA">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9B773C0"/>
    <w:multiLevelType w:val="hybridMultilevel"/>
    <w:tmpl w:val="6CDA89FC"/>
    <w:lvl w:ilvl="0" w:tplc="1D443384">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D227A87"/>
    <w:multiLevelType w:val="hybridMultilevel"/>
    <w:tmpl w:val="B8BA526C"/>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DB403F"/>
    <w:multiLevelType w:val="hybridMultilevel"/>
    <w:tmpl w:val="089A632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476BE5"/>
    <w:multiLevelType w:val="hybridMultilevel"/>
    <w:tmpl w:val="AADEAD6E"/>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B364A7"/>
    <w:multiLevelType w:val="hybridMultilevel"/>
    <w:tmpl w:val="3EE4FC8A"/>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161DCB"/>
    <w:multiLevelType w:val="hybridMultilevel"/>
    <w:tmpl w:val="699044EA"/>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F40C2E"/>
    <w:multiLevelType w:val="hybridMultilevel"/>
    <w:tmpl w:val="E806F146"/>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51D3475"/>
    <w:multiLevelType w:val="hybridMultilevel"/>
    <w:tmpl w:val="61E4CC52"/>
    <w:lvl w:ilvl="0" w:tplc="E1980052">
      <w:numFmt w:val="bullet"/>
      <w:lvlText w:val="-"/>
      <w:lvlJc w:val="left"/>
      <w:pPr>
        <w:ind w:left="360" w:hanging="360"/>
      </w:pPr>
      <w:rPr>
        <w:rFonts w:ascii="Trebuchet MS" w:eastAsia="Arial" w:hAnsi="Trebuchet MS" w:cs="Times New Roman" w:hint="default"/>
        <w:color w:val="070707"/>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9783901"/>
    <w:multiLevelType w:val="hybridMultilevel"/>
    <w:tmpl w:val="29C26DE0"/>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C232620"/>
    <w:multiLevelType w:val="hybridMultilevel"/>
    <w:tmpl w:val="A99AFD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0E53A1E"/>
    <w:multiLevelType w:val="hybridMultilevel"/>
    <w:tmpl w:val="7180B630"/>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39B3B51"/>
    <w:multiLevelType w:val="hybridMultilevel"/>
    <w:tmpl w:val="914A42E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58801D5"/>
    <w:multiLevelType w:val="hybridMultilevel"/>
    <w:tmpl w:val="CCBE0990"/>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D21ED4"/>
    <w:multiLevelType w:val="hybridMultilevel"/>
    <w:tmpl w:val="A582ECC8"/>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E843276"/>
    <w:multiLevelType w:val="hybridMultilevel"/>
    <w:tmpl w:val="99F830D2"/>
    <w:lvl w:ilvl="0" w:tplc="DA10318E">
      <w:start w:val="1"/>
      <w:numFmt w:val="bullet"/>
      <w:lvlText w:val=""/>
      <w:lvlJc w:val="left"/>
      <w:pPr>
        <w:ind w:left="360" w:hanging="360"/>
      </w:pPr>
      <w:rPr>
        <w:rFonts w:ascii="Symbol" w:hAnsi="Symbol" w:hint="default"/>
      </w:rPr>
    </w:lvl>
    <w:lvl w:ilvl="1" w:tplc="6148685C">
      <w:start w:val="9"/>
      <w:numFmt w:val="bullet"/>
      <w:lvlText w:val="•"/>
      <w:lvlJc w:val="left"/>
      <w:pPr>
        <w:ind w:left="1080" w:hanging="360"/>
      </w:pPr>
      <w:rPr>
        <w:rFonts w:ascii="Calibri" w:eastAsiaTheme="minorEastAsia" w:hAnsi="Calibri" w:cs="Calibr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5FC329C"/>
    <w:multiLevelType w:val="hybridMultilevel"/>
    <w:tmpl w:val="1D3C117E"/>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B950342"/>
    <w:multiLevelType w:val="hybridMultilevel"/>
    <w:tmpl w:val="76342F56"/>
    <w:lvl w:ilvl="0" w:tplc="DA10318E">
      <w:start w:val="1"/>
      <w:numFmt w:val="bullet"/>
      <w:lvlText w:val=""/>
      <w:lvlJc w:val="left"/>
      <w:pPr>
        <w:ind w:left="360" w:hanging="360"/>
      </w:pPr>
      <w:rPr>
        <w:rFonts w:ascii="Symbol" w:hAnsi="Symbol" w:hint="default"/>
      </w:rPr>
    </w:lvl>
    <w:lvl w:ilvl="1" w:tplc="DA10318E">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3A373FA"/>
    <w:multiLevelType w:val="hybridMultilevel"/>
    <w:tmpl w:val="69E2806A"/>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A5E4195"/>
    <w:multiLevelType w:val="hybridMultilevel"/>
    <w:tmpl w:val="7BC6CD1A"/>
    <w:lvl w:ilvl="0" w:tplc="E1980052">
      <w:numFmt w:val="bullet"/>
      <w:lvlText w:val="-"/>
      <w:lvlJc w:val="left"/>
      <w:pPr>
        <w:ind w:left="360" w:hanging="360"/>
      </w:pPr>
      <w:rPr>
        <w:rFonts w:ascii="Trebuchet MS" w:eastAsia="Arial" w:hAnsi="Trebuchet MS" w:cs="Times New Roman" w:hint="default"/>
        <w:color w:val="070707"/>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4F483CA6"/>
    <w:multiLevelType w:val="hybridMultilevel"/>
    <w:tmpl w:val="F80C85B0"/>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1B004EE"/>
    <w:multiLevelType w:val="hybridMultilevel"/>
    <w:tmpl w:val="DFE62ADE"/>
    <w:lvl w:ilvl="0" w:tplc="DA10318E">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1C42564"/>
    <w:multiLevelType w:val="hybridMultilevel"/>
    <w:tmpl w:val="8BBE6180"/>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3C62281"/>
    <w:multiLevelType w:val="hybridMultilevel"/>
    <w:tmpl w:val="EB189A80"/>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54921F69"/>
    <w:multiLevelType w:val="hybridMultilevel"/>
    <w:tmpl w:val="8ECCABF6"/>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9F8429F"/>
    <w:multiLevelType w:val="hybridMultilevel"/>
    <w:tmpl w:val="03007C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B424899"/>
    <w:multiLevelType w:val="hybridMultilevel"/>
    <w:tmpl w:val="9FA0240A"/>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C2E1913"/>
    <w:multiLevelType w:val="hybridMultilevel"/>
    <w:tmpl w:val="60FC1FB6"/>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D8F09FC"/>
    <w:multiLevelType w:val="hybridMultilevel"/>
    <w:tmpl w:val="9DFA1E1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608F064D"/>
    <w:multiLevelType w:val="hybridMultilevel"/>
    <w:tmpl w:val="AFEEC6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0D933AF"/>
    <w:multiLevelType w:val="hybridMultilevel"/>
    <w:tmpl w:val="F3D61156"/>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63FE4496"/>
    <w:multiLevelType w:val="hybridMultilevel"/>
    <w:tmpl w:val="D04692A8"/>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22C3FA7"/>
    <w:multiLevelType w:val="hybridMultilevel"/>
    <w:tmpl w:val="7C3EB3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72556CBA"/>
    <w:multiLevelType w:val="hybridMultilevel"/>
    <w:tmpl w:val="AEF8000E"/>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72876A24"/>
    <w:multiLevelType w:val="hybridMultilevel"/>
    <w:tmpl w:val="6FC41E7E"/>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61E3DBC"/>
    <w:multiLevelType w:val="hybridMultilevel"/>
    <w:tmpl w:val="50228A88"/>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6D760A2"/>
    <w:multiLevelType w:val="hybridMultilevel"/>
    <w:tmpl w:val="C0B8054E"/>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85D4CF4"/>
    <w:multiLevelType w:val="hybridMultilevel"/>
    <w:tmpl w:val="E82EF106"/>
    <w:lvl w:ilvl="0" w:tplc="E1980052">
      <w:numFmt w:val="bullet"/>
      <w:lvlText w:val="-"/>
      <w:lvlJc w:val="left"/>
      <w:pPr>
        <w:ind w:left="-351" w:hanging="360"/>
      </w:pPr>
      <w:rPr>
        <w:rFonts w:ascii="Trebuchet MS" w:eastAsia="Arial" w:hAnsi="Trebuchet MS" w:cs="Times New Roman" w:hint="default"/>
        <w:color w:val="070707"/>
      </w:rPr>
    </w:lvl>
    <w:lvl w:ilvl="1" w:tplc="240A0003" w:tentative="1">
      <w:start w:val="1"/>
      <w:numFmt w:val="bullet"/>
      <w:lvlText w:val="o"/>
      <w:lvlJc w:val="left"/>
      <w:pPr>
        <w:ind w:left="369" w:hanging="360"/>
      </w:pPr>
      <w:rPr>
        <w:rFonts w:ascii="Courier New" w:hAnsi="Courier New" w:cs="Courier New" w:hint="default"/>
      </w:rPr>
    </w:lvl>
    <w:lvl w:ilvl="2" w:tplc="240A0005" w:tentative="1">
      <w:start w:val="1"/>
      <w:numFmt w:val="bullet"/>
      <w:lvlText w:val=""/>
      <w:lvlJc w:val="left"/>
      <w:pPr>
        <w:ind w:left="1089" w:hanging="360"/>
      </w:pPr>
      <w:rPr>
        <w:rFonts w:ascii="Wingdings" w:hAnsi="Wingdings" w:hint="default"/>
      </w:rPr>
    </w:lvl>
    <w:lvl w:ilvl="3" w:tplc="240A0001" w:tentative="1">
      <w:start w:val="1"/>
      <w:numFmt w:val="bullet"/>
      <w:lvlText w:val=""/>
      <w:lvlJc w:val="left"/>
      <w:pPr>
        <w:ind w:left="1809" w:hanging="360"/>
      </w:pPr>
      <w:rPr>
        <w:rFonts w:ascii="Symbol" w:hAnsi="Symbol" w:hint="default"/>
      </w:rPr>
    </w:lvl>
    <w:lvl w:ilvl="4" w:tplc="240A0003" w:tentative="1">
      <w:start w:val="1"/>
      <w:numFmt w:val="bullet"/>
      <w:lvlText w:val="o"/>
      <w:lvlJc w:val="left"/>
      <w:pPr>
        <w:ind w:left="2529" w:hanging="360"/>
      </w:pPr>
      <w:rPr>
        <w:rFonts w:ascii="Courier New" w:hAnsi="Courier New" w:cs="Courier New" w:hint="default"/>
      </w:rPr>
    </w:lvl>
    <w:lvl w:ilvl="5" w:tplc="240A0005" w:tentative="1">
      <w:start w:val="1"/>
      <w:numFmt w:val="bullet"/>
      <w:lvlText w:val=""/>
      <w:lvlJc w:val="left"/>
      <w:pPr>
        <w:ind w:left="3249" w:hanging="360"/>
      </w:pPr>
      <w:rPr>
        <w:rFonts w:ascii="Wingdings" w:hAnsi="Wingdings" w:hint="default"/>
      </w:rPr>
    </w:lvl>
    <w:lvl w:ilvl="6" w:tplc="240A0001" w:tentative="1">
      <w:start w:val="1"/>
      <w:numFmt w:val="bullet"/>
      <w:lvlText w:val=""/>
      <w:lvlJc w:val="left"/>
      <w:pPr>
        <w:ind w:left="3969" w:hanging="360"/>
      </w:pPr>
      <w:rPr>
        <w:rFonts w:ascii="Symbol" w:hAnsi="Symbol" w:hint="default"/>
      </w:rPr>
    </w:lvl>
    <w:lvl w:ilvl="7" w:tplc="240A0003" w:tentative="1">
      <w:start w:val="1"/>
      <w:numFmt w:val="bullet"/>
      <w:lvlText w:val="o"/>
      <w:lvlJc w:val="left"/>
      <w:pPr>
        <w:ind w:left="4689" w:hanging="360"/>
      </w:pPr>
      <w:rPr>
        <w:rFonts w:ascii="Courier New" w:hAnsi="Courier New" w:cs="Courier New" w:hint="default"/>
      </w:rPr>
    </w:lvl>
    <w:lvl w:ilvl="8" w:tplc="240A0005" w:tentative="1">
      <w:start w:val="1"/>
      <w:numFmt w:val="bullet"/>
      <w:lvlText w:val=""/>
      <w:lvlJc w:val="left"/>
      <w:pPr>
        <w:ind w:left="5409" w:hanging="360"/>
      </w:pPr>
      <w:rPr>
        <w:rFonts w:ascii="Wingdings" w:hAnsi="Wingdings" w:hint="default"/>
      </w:rPr>
    </w:lvl>
  </w:abstractNum>
  <w:abstractNum w:abstractNumId="40" w15:restartNumberingAfterBreak="0">
    <w:nsid w:val="7A543A81"/>
    <w:multiLevelType w:val="hybridMultilevel"/>
    <w:tmpl w:val="177A1324"/>
    <w:lvl w:ilvl="0" w:tplc="DA10318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E2644AF"/>
    <w:multiLevelType w:val="hybridMultilevel"/>
    <w:tmpl w:val="44CCB83E"/>
    <w:lvl w:ilvl="0" w:tplc="DA10318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2"/>
  </w:num>
  <w:num w:numId="2">
    <w:abstractNumId w:val="14"/>
  </w:num>
  <w:num w:numId="3">
    <w:abstractNumId w:val="23"/>
  </w:num>
  <w:num w:numId="4">
    <w:abstractNumId w:val="20"/>
  </w:num>
  <w:num w:numId="5">
    <w:abstractNumId w:val="29"/>
  </w:num>
  <w:num w:numId="6">
    <w:abstractNumId w:val="37"/>
  </w:num>
  <w:num w:numId="7">
    <w:abstractNumId w:val="7"/>
  </w:num>
  <w:num w:numId="8">
    <w:abstractNumId w:val="28"/>
  </w:num>
  <w:num w:numId="9">
    <w:abstractNumId w:val="30"/>
  </w:num>
  <w:num w:numId="10">
    <w:abstractNumId w:val="2"/>
  </w:num>
  <w:num w:numId="11">
    <w:abstractNumId w:val="4"/>
  </w:num>
  <w:num w:numId="12">
    <w:abstractNumId w:val="32"/>
  </w:num>
  <w:num w:numId="13">
    <w:abstractNumId w:val="41"/>
  </w:num>
  <w:num w:numId="14">
    <w:abstractNumId w:val="13"/>
  </w:num>
  <w:num w:numId="15">
    <w:abstractNumId w:val="35"/>
  </w:num>
  <w:num w:numId="16">
    <w:abstractNumId w:val="24"/>
  </w:num>
  <w:num w:numId="17">
    <w:abstractNumId w:val="11"/>
  </w:num>
  <w:num w:numId="18">
    <w:abstractNumId w:val="26"/>
  </w:num>
  <w:num w:numId="19">
    <w:abstractNumId w:val="18"/>
  </w:num>
  <w:num w:numId="20">
    <w:abstractNumId w:val="0"/>
  </w:num>
  <w:num w:numId="21">
    <w:abstractNumId w:val="40"/>
  </w:num>
  <w:num w:numId="22">
    <w:abstractNumId w:val="1"/>
  </w:num>
  <w:num w:numId="23">
    <w:abstractNumId w:val="17"/>
  </w:num>
  <w:num w:numId="24">
    <w:abstractNumId w:val="25"/>
  </w:num>
  <w:num w:numId="25">
    <w:abstractNumId w:val="3"/>
  </w:num>
  <w:num w:numId="26">
    <w:abstractNumId w:val="19"/>
  </w:num>
  <w:num w:numId="27">
    <w:abstractNumId w:val="6"/>
  </w:num>
  <w:num w:numId="28">
    <w:abstractNumId w:val="38"/>
  </w:num>
  <w:num w:numId="29">
    <w:abstractNumId w:val="36"/>
  </w:num>
  <w:num w:numId="30">
    <w:abstractNumId w:val="8"/>
  </w:num>
  <w:num w:numId="31">
    <w:abstractNumId w:val="33"/>
  </w:num>
  <w:num w:numId="32">
    <w:abstractNumId w:val="15"/>
  </w:num>
  <w:num w:numId="33">
    <w:abstractNumId w:val="16"/>
  </w:num>
  <w:num w:numId="34">
    <w:abstractNumId w:val="9"/>
  </w:num>
  <w:num w:numId="35">
    <w:abstractNumId w:val="5"/>
  </w:num>
  <w:num w:numId="36">
    <w:abstractNumId w:val="10"/>
  </w:num>
  <w:num w:numId="37">
    <w:abstractNumId w:val="39"/>
  </w:num>
  <w:num w:numId="38">
    <w:abstractNumId w:val="21"/>
  </w:num>
  <w:num w:numId="39">
    <w:abstractNumId w:val="12"/>
  </w:num>
  <w:num w:numId="40">
    <w:abstractNumId w:val="34"/>
  </w:num>
  <w:num w:numId="41">
    <w:abstractNumId w:val="31"/>
  </w:num>
  <w:num w:numId="42">
    <w:abstractNumId w:val="27"/>
  </w:num>
  <w:numIdMacAtCleanup w:val="3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uario de Windows">
    <w15:presenceInfo w15:providerId="None" w15:userId="Usuario de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AU"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656"/>
    <w:rsid w:val="0000078B"/>
    <w:rsid w:val="00002D88"/>
    <w:rsid w:val="00031E79"/>
    <w:rsid w:val="00045D27"/>
    <w:rsid w:val="00051617"/>
    <w:rsid w:val="000547BE"/>
    <w:rsid w:val="000624F2"/>
    <w:rsid w:val="00062ECE"/>
    <w:rsid w:val="00063CE3"/>
    <w:rsid w:val="00081B36"/>
    <w:rsid w:val="000A5FF9"/>
    <w:rsid w:val="000A7874"/>
    <w:rsid w:val="000C05AE"/>
    <w:rsid w:val="000C21E5"/>
    <w:rsid w:val="000C77B1"/>
    <w:rsid w:val="000C7CC1"/>
    <w:rsid w:val="000D04B2"/>
    <w:rsid w:val="000D5246"/>
    <w:rsid w:val="000E087A"/>
    <w:rsid w:val="000F4C54"/>
    <w:rsid w:val="000F7AF6"/>
    <w:rsid w:val="00100C12"/>
    <w:rsid w:val="001016C0"/>
    <w:rsid w:val="00113412"/>
    <w:rsid w:val="00116FA6"/>
    <w:rsid w:val="001272FD"/>
    <w:rsid w:val="00133392"/>
    <w:rsid w:val="00136CB4"/>
    <w:rsid w:val="00141519"/>
    <w:rsid w:val="00142B1D"/>
    <w:rsid w:val="00147318"/>
    <w:rsid w:val="001569F4"/>
    <w:rsid w:val="00165962"/>
    <w:rsid w:val="00165B67"/>
    <w:rsid w:val="001721F3"/>
    <w:rsid w:val="0018303A"/>
    <w:rsid w:val="001B3EB7"/>
    <w:rsid w:val="001B4FEC"/>
    <w:rsid w:val="001C230F"/>
    <w:rsid w:val="001D746C"/>
    <w:rsid w:val="001D7B8F"/>
    <w:rsid w:val="001E6005"/>
    <w:rsid w:val="001E68E7"/>
    <w:rsid w:val="001F45C8"/>
    <w:rsid w:val="001F5E44"/>
    <w:rsid w:val="001F77F4"/>
    <w:rsid w:val="00211D7C"/>
    <w:rsid w:val="002254F7"/>
    <w:rsid w:val="002324F2"/>
    <w:rsid w:val="00235115"/>
    <w:rsid w:val="00243F7B"/>
    <w:rsid w:val="00244D04"/>
    <w:rsid w:val="002600FC"/>
    <w:rsid w:val="00271AD5"/>
    <w:rsid w:val="00275D6A"/>
    <w:rsid w:val="002869CC"/>
    <w:rsid w:val="00295BDC"/>
    <w:rsid w:val="002A17AD"/>
    <w:rsid w:val="002C0D99"/>
    <w:rsid w:val="002C464A"/>
    <w:rsid w:val="002D64AF"/>
    <w:rsid w:val="002E0A04"/>
    <w:rsid w:val="002F5B6E"/>
    <w:rsid w:val="003013C5"/>
    <w:rsid w:val="0038360C"/>
    <w:rsid w:val="00385437"/>
    <w:rsid w:val="003864D5"/>
    <w:rsid w:val="003871DD"/>
    <w:rsid w:val="0039037B"/>
    <w:rsid w:val="003B0EFA"/>
    <w:rsid w:val="003B2163"/>
    <w:rsid w:val="003D43EC"/>
    <w:rsid w:val="003E1511"/>
    <w:rsid w:val="003E4A8F"/>
    <w:rsid w:val="003E52EA"/>
    <w:rsid w:val="003F5D2B"/>
    <w:rsid w:val="003F7CE6"/>
    <w:rsid w:val="004041FD"/>
    <w:rsid w:val="00415E0D"/>
    <w:rsid w:val="004241CA"/>
    <w:rsid w:val="004305A0"/>
    <w:rsid w:val="00434CD0"/>
    <w:rsid w:val="00445059"/>
    <w:rsid w:val="00456950"/>
    <w:rsid w:val="0046340B"/>
    <w:rsid w:val="0048084F"/>
    <w:rsid w:val="00482A7C"/>
    <w:rsid w:val="00483A55"/>
    <w:rsid w:val="004863FB"/>
    <w:rsid w:val="004868AC"/>
    <w:rsid w:val="0049303C"/>
    <w:rsid w:val="004A04D5"/>
    <w:rsid w:val="004C0029"/>
    <w:rsid w:val="004C3369"/>
    <w:rsid w:val="004C7CA5"/>
    <w:rsid w:val="004E3F7F"/>
    <w:rsid w:val="004E6A0C"/>
    <w:rsid w:val="004E7856"/>
    <w:rsid w:val="004F69CA"/>
    <w:rsid w:val="00512AE6"/>
    <w:rsid w:val="005232CA"/>
    <w:rsid w:val="00526BA3"/>
    <w:rsid w:val="005318F5"/>
    <w:rsid w:val="0055193C"/>
    <w:rsid w:val="00553D47"/>
    <w:rsid w:val="00555A8A"/>
    <w:rsid w:val="00576C18"/>
    <w:rsid w:val="00580854"/>
    <w:rsid w:val="00582656"/>
    <w:rsid w:val="00586B8D"/>
    <w:rsid w:val="005930D0"/>
    <w:rsid w:val="0059657B"/>
    <w:rsid w:val="005A026F"/>
    <w:rsid w:val="005A0379"/>
    <w:rsid w:val="005D10B6"/>
    <w:rsid w:val="005D2CC3"/>
    <w:rsid w:val="005E04AF"/>
    <w:rsid w:val="005E71AC"/>
    <w:rsid w:val="005F4E68"/>
    <w:rsid w:val="00600237"/>
    <w:rsid w:val="00605A8F"/>
    <w:rsid w:val="00614417"/>
    <w:rsid w:val="00616019"/>
    <w:rsid w:val="00616E93"/>
    <w:rsid w:val="0061709D"/>
    <w:rsid w:val="006202B9"/>
    <w:rsid w:val="006230E3"/>
    <w:rsid w:val="00627405"/>
    <w:rsid w:val="0063682B"/>
    <w:rsid w:val="006474E7"/>
    <w:rsid w:val="0066240B"/>
    <w:rsid w:val="0066357B"/>
    <w:rsid w:val="0069506D"/>
    <w:rsid w:val="006B5EF8"/>
    <w:rsid w:val="006C18F5"/>
    <w:rsid w:val="006C4940"/>
    <w:rsid w:val="006D06A5"/>
    <w:rsid w:val="006D4A2D"/>
    <w:rsid w:val="006E29EF"/>
    <w:rsid w:val="006F358A"/>
    <w:rsid w:val="007051D0"/>
    <w:rsid w:val="00714D63"/>
    <w:rsid w:val="00732D72"/>
    <w:rsid w:val="00741E98"/>
    <w:rsid w:val="00756EAD"/>
    <w:rsid w:val="007640FC"/>
    <w:rsid w:val="00767063"/>
    <w:rsid w:val="00780C2E"/>
    <w:rsid w:val="00782896"/>
    <w:rsid w:val="00783919"/>
    <w:rsid w:val="00795CC8"/>
    <w:rsid w:val="007A6B99"/>
    <w:rsid w:val="007A78BE"/>
    <w:rsid w:val="007D10E3"/>
    <w:rsid w:val="007D6F63"/>
    <w:rsid w:val="007D793A"/>
    <w:rsid w:val="007E786A"/>
    <w:rsid w:val="007F7CAF"/>
    <w:rsid w:val="00801B18"/>
    <w:rsid w:val="00811F5D"/>
    <w:rsid w:val="008131D6"/>
    <w:rsid w:val="008178F9"/>
    <w:rsid w:val="00832F4F"/>
    <w:rsid w:val="0083716A"/>
    <w:rsid w:val="0084009B"/>
    <w:rsid w:val="00840DB0"/>
    <w:rsid w:val="00844E79"/>
    <w:rsid w:val="008508A8"/>
    <w:rsid w:val="008575A7"/>
    <w:rsid w:val="00860805"/>
    <w:rsid w:val="008664B2"/>
    <w:rsid w:val="0087028D"/>
    <w:rsid w:val="00873E2A"/>
    <w:rsid w:val="00876677"/>
    <w:rsid w:val="008833DD"/>
    <w:rsid w:val="00886ED6"/>
    <w:rsid w:val="00890126"/>
    <w:rsid w:val="008A0FCD"/>
    <w:rsid w:val="008B7118"/>
    <w:rsid w:val="008C2188"/>
    <w:rsid w:val="008C6921"/>
    <w:rsid w:val="0092383B"/>
    <w:rsid w:val="0094088A"/>
    <w:rsid w:val="00946EA1"/>
    <w:rsid w:val="00953840"/>
    <w:rsid w:val="009625A4"/>
    <w:rsid w:val="009805FE"/>
    <w:rsid w:val="0099383A"/>
    <w:rsid w:val="00996093"/>
    <w:rsid w:val="009C0A7D"/>
    <w:rsid w:val="009C457E"/>
    <w:rsid w:val="009D5CD3"/>
    <w:rsid w:val="009D633F"/>
    <w:rsid w:val="009D73FB"/>
    <w:rsid w:val="00A24FFA"/>
    <w:rsid w:val="00A27601"/>
    <w:rsid w:val="00A30AC3"/>
    <w:rsid w:val="00A36875"/>
    <w:rsid w:val="00A53012"/>
    <w:rsid w:val="00A5314F"/>
    <w:rsid w:val="00A538E9"/>
    <w:rsid w:val="00A54467"/>
    <w:rsid w:val="00A66F36"/>
    <w:rsid w:val="00A83247"/>
    <w:rsid w:val="00A91CC6"/>
    <w:rsid w:val="00A96EEB"/>
    <w:rsid w:val="00AA47B4"/>
    <w:rsid w:val="00AA77B8"/>
    <w:rsid w:val="00AB21CD"/>
    <w:rsid w:val="00AB24E4"/>
    <w:rsid w:val="00AB72FC"/>
    <w:rsid w:val="00AD4195"/>
    <w:rsid w:val="00AE1399"/>
    <w:rsid w:val="00AE2915"/>
    <w:rsid w:val="00AE2B4D"/>
    <w:rsid w:val="00AE535B"/>
    <w:rsid w:val="00AF1A05"/>
    <w:rsid w:val="00B02B3B"/>
    <w:rsid w:val="00B114A6"/>
    <w:rsid w:val="00B17586"/>
    <w:rsid w:val="00B21B73"/>
    <w:rsid w:val="00B23FC4"/>
    <w:rsid w:val="00B4015E"/>
    <w:rsid w:val="00B43742"/>
    <w:rsid w:val="00B475AD"/>
    <w:rsid w:val="00B504D2"/>
    <w:rsid w:val="00B53095"/>
    <w:rsid w:val="00B6723A"/>
    <w:rsid w:val="00B67893"/>
    <w:rsid w:val="00B67F81"/>
    <w:rsid w:val="00B70770"/>
    <w:rsid w:val="00B843FD"/>
    <w:rsid w:val="00B86353"/>
    <w:rsid w:val="00B94EE4"/>
    <w:rsid w:val="00B968F4"/>
    <w:rsid w:val="00BA3C31"/>
    <w:rsid w:val="00BA637E"/>
    <w:rsid w:val="00BB2089"/>
    <w:rsid w:val="00BB22F9"/>
    <w:rsid w:val="00BB356E"/>
    <w:rsid w:val="00BB5A93"/>
    <w:rsid w:val="00BD12B3"/>
    <w:rsid w:val="00BD7FA6"/>
    <w:rsid w:val="00BE51DF"/>
    <w:rsid w:val="00BF5171"/>
    <w:rsid w:val="00BF5B5F"/>
    <w:rsid w:val="00C01915"/>
    <w:rsid w:val="00C01CCB"/>
    <w:rsid w:val="00C05320"/>
    <w:rsid w:val="00C25C7D"/>
    <w:rsid w:val="00C32CA2"/>
    <w:rsid w:val="00C45B9A"/>
    <w:rsid w:val="00C51951"/>
    <w:rsid w:val="00C546B5"/>
    <w:rsid w:val="00C81A7E"/>
    <w:rsid w:val="00C82C2E"/>
    <w:rsid w:val="00C83F1B"/>
    <w:rsid w:val="00C877A4"/>
    <w:rsid w:val="00C920AF"/>
    <w:rsid w:val="00CA572F"/>
    <w:rsid w:val="00CD124E"/>
    <w:rsid w:val="00CE1013"/>
    <w:rsid w:val="00CE4D03"/>
    <w:rsid w:val="00CF139F"/>
    <w:rsid w:val="00CF4348"/>
    <w:rsid w:val="00D00283"/>
    <w:rsid w:val="00D11B4E"/>
    <w:rsid w:val="00D1556A"/>
    <w:rsid w:val="00D50F86"/>
    <w:rsid w:val="00D7615C"/>
    <w:rsid w:val="00D829F4"/>
    <w:rsid w:val="00D85DA6"/>
    <w:rsid w:val="00D9368F"/>
    <w:rsid w:val="00D94C84"/>
    <w:rsid w:val="00DB07C5"/>
    <w:rsid w:val="00DC7BD4"/>
    <w:rsid w:val="00DD64C8"/>
    <w:rsid w:val="00DE027C"/>
    <w:rsid w:val="00DE1A7C"/>
    <w:rsid w:val="00DE2007"/>
    <w:rsid w:val="00DE206C"/>
    <w:rsid w:val="00DE2ABA"/>
    <w:rsid w:val="00DE55DD"/>
    <w:rsid w:val="00DE6ACA"/>
    <w:rsid w:val="00DF4716"/>
    <w:rsid w:val="00DF4ADB"/>
    <w:rsid w:val="00DF51A8"/>
    <w:rsid w:val="00DF6089"/>
    <w:rsid w:val="00E014A1"/>
    <w:rsid w:val="00E16454"/>
    <w:rsid w:val="00E27675"/>
    <w:rsid w:val="00E33E0D"/>
    <w:rsid w:val="00E35086"/>
    <w:rsid w:val="00E454DF"/>
    <w:rsid w:val="00E565A4"/>
    <w:rsid w:val="00E60319"/>
    <w:rsid w:val="00E65702"/>
    <w:rsid w:val="00E668F5"/>
    <w:rsid w:val="00E71100"/>
    <w:rsid w:val="00E82AA7"/>
    <w:rsid w:val="00E855A1"/>
    <w:rsid w:val="00E868B0"/>
    <w:rsid w:val="00EA1723"/>
    <w:rsid w:val="00EA60D3"/>
    <w:rsid w:val="00EB5656"/>
    <w:rsid w:val="00EC5770"/>
    <w:rsid w:val="00ED2C3A"/>
    <w:rsid w:val="00EE0C6E"/>
    <w:rsid w:val="00EF4A11"/>
    <w:rsid w:val="00EF4D96"/>
    <w:rsid w:val="00F03B21"/>
    <w:rsid w:val="00F1705B"/>
    <w:rsid w:val="00F21EB5"/>
    <w:rsid w:val="00F23C94"/>
    <w:rsid w:val="00F2761C"/>
    <w:rsid w:val="00F27D2C"/>
    <w:rsid w:val="00F44803"/>
    <w:rsid w:val="00F57FDB"/>
    <w:rsid w:val="00F60C13"/>
    <w:rsid w:val="00F67389"/>
    <w:rsid w:val="00F831E2"/>
    <w:rsid w:val="00F91B16"/>
    <w:rsid w:val="00FA07C4"/>
    <w:rsid w:val="00FB5B30"/>
    <w:rsid w:val="00FC10B6"/>
    <w:rsid w:val="00FC305B"/>
    <w:rsid w:val="00FC5C0D"/>
    <w:rsid w:val="00FE093C"/>
    <w:rsid w:val="00FF0525"/>
    <w:rsid w:val="00FF42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C7DA5"/>
  <w15:chartTrackingRefBased/>
  <w15:docId w15:val="{0FD1A541-0E2E-4044-B8CD-DD2CC1EFF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4F2"/>
    <w:pPr>
      <w:jc w:val="both"/>
    </w:pPr>
    <w:rPr>
      <w:rFonts w:ascii="Franklin Gothic Book" w:hAnsi="Franklin Gothic Book"/>
      <w:sz w:val="24"/>
    </w:rPr>
  </w:style>
  <w:style w:type="paragraph" w:styleId="Ttulo1">
    <w:name w:val="heading 1"/>
    <w:basedOn w:val="Normal"/>
    <w:next w:val="Normal"/>
    <w:link w:val="Ttulo1Car"/>
    <w:uiPriority w:val="9"/>
    <w:qFormat/>
    <w:rsid w:val="00B86353"/>
    <w:pPr>
      <w:keepNext/>
      <w:keepLines/>
      <w:pBdr>
        <w:top w:val="single" w:sz="12" w:space="1" w:color="C00000"/>
        <w:bottom w:val="single" w:sz="12" w:space="2" w:color="C00000"/>
      </w:pBdr>
      <w:spacing w:before="360" w:after="120" w:line="240" w:lineRule="auto"/>
      <w:outlineLvl w:val="0"/>
    </w:pPr>
    <w:rPr>
      <w:rFonts w:ascii="Haettenschweiler" w:eastAsiaTheme="majorEastAsia" w:hAnsi="Haettenschweiler" w:cstheme="majorBidi"/>
      <w:caps/>
      <w:color w:val="C00000"/>
      <w:spacing w:val="20"/>
      <w:sz w:val="40"/>
      <w:szCs w:val="40"/>
    </w:rPr>
  </w:style>
  <w:style w:type="paragraph" w:styleId="Ttulo2">
    <w:name w:val="heading 2"/>
    <w:basedOn w:val="Normal"/>
    <w:next w:val="Normal"/>
    <w:link w:val="Ttulo2Car"/>
    <w:uiPriority w:val="9"/>
    <w:unhideWhenUsed/>
    <w:qFormat/>
    <w:rsid w:val="002324F2"/>
    <w:pPr>
      <w:keepNext/>
      <w:keepLines/>
      <w:shd w:val="clear" w:color="auto" w:fill="D9D9D9" w:themeFill="background1" w:themeFillShade="D9"/>
      <w:spacing w:before="240" w:after="120" w:line="240" w:lineRule="auto"/>
      <w:outlineLvl w:val="1"/>
    </w:pPr>
    <w:rPr>
      <w:rFonts w:ascii="Tw Cen MT Condensed Extra Bold" w:eastAsiaTheme="majorEastAsia" w:hAnsi="Tw Cen MT Condensed Extra Bold" w:cstheme="majorBidi"/>
      <w:caps/>
      <w:color w:val="C00000"/>
      <w:sz w:val="32"/>
      <w:szCs w:val="36"/>
    </w:rPr>
  </w:style>
  <w:style w:type="paragraph" w:styleId="Ttulo3">
    <w:name w:val="heading 3"/>
    <w:basedOn w:val="Normal"/>
    <w:next w:val="Normal"/>
    <w:link w:val="Ttulo3Car"/>
    <w:uiPriority w:val="9"/>
    <w:unhideWhenUsed/>
    <w:qFormat/>
    <w:rsid w:val="00116FA6"/>
    <w:pPr>
      <w:keepNext/>
      <w:keepLines/>
      <w:pBdr>
        <w:bottom w:val="single" w:sz="8" w:space="1" w:color="auto"/>
      </w:pBdr>
      <w:spacing w:before="80" w:after="0" w:line="240" w:lineRule="auto"/>
      <w:outlineLvl w:val="2"/>
    </w:pPr>
    <w:rPr>
      <w:rFonts w:ascii="Tw Cen MT" w:eastAsiaTheme="majorEastAsia" w:hAnsi="Tw Cen MT" w:cstheme="majorBidi"/>
      <w:caps/>
      <w:color w:val="9F4110" w:themeColor="accent2" w:themeShade="BF"/>
      <w:sz w:val="28"/>
      <w:szCs w:val="32"/>
    </w:rPr>
  </w:style>
  <w:style w:type="paragraph" w:styleId="Ttulo4">
    <w:name w:val="heading 4"/>
    <w:basedOn w:val="Normal"/>
    <w:next w:val="Normal"/>
    <w:link w:val="Ttulo4Car"/>
    <w:uiPriority w:val="9"/>
    <w:unhideWhenUsed/>
    <w:qFormat/>
    <w:rsid w:val="00116FA6"/>
    <w:pPr>
      <w:keepNext/>
      <w:keepLines/>
      <w:pBdr>
        <w:bottom w:val="single" w:sz="4" w:space="1" w:color="6A2C0B" w:themeColor="accent2" w:themeShade="80"/>
      </w:pBdr>
      <w:spacing w:before="80" w:after="0" w:line="240" w:lineRule="auto"/>
      <w:outlineLvl w:val="3"/>
    </w:pPr>
    <w:rPr>
      <w:rFonts w:ascii="Tw Cen MT" w:eastAsiaTheme="majorEastAsia" w:hAnsi="Tw Cen MT" w:cstheme="majorBidi"/>
      <w:b/>
      <w:i/>
      <w:iCs/>
      <w:smallCaps/>
      <w:color w:val="C00000"/>
      <w:sz w:val="28"/>
      <w:szCs w:val="28"/>
    </w:rPr>
  </w:style>
  <w:style w:type="paragraph" w:styleId="Ttulo5">
    <w:name w:val="heading 5"/>
    <w:basedOn w:val="Normal"/>
    <w:next w:val="Normal"/>
    <w:link w:val="Ttulo5Car"/>
    <w:uiPriority w:val="9"/>
    <w:unhideWhenUsed/>
    <w:qFormat/>
    <w:rsid w:val="00F27D2C"/>
    <w:pPr>
      <w:keepNext/>
      <w:keepLines/>
      <w:spacing w:before="80" w:after="0" w:line="240" w:lineRule="auto"/>
      <w:outlineLvl w:val="4"/>
    </w:pPr>
    <w:rPr>
      <w:rFonts w:asciiTheme="majorHAnsi" w:eastAsiaTheme="majorEastAsia" w:hAnsiTheme="majorHAnsi" w:cstheme="majorBidi"/>
      <w:b/>
      <w:smallCaps/>
      <w:szCs w:val="24"/>
    </w:rPr>
  </w:style>
  <w:style w:type="paragraph" w:styleId="Ttulo6">
    <w:name w:val="heading 6"/>
    <w:basedOn w:val="Normal"/>
    <w:next w:val="Normal"/>
    <w:link w:val="Ttulo6Car"/>
    <w:unhideWhenUsed/>
    <w:qFormat/>
    <w:rsid w:val="0084009B"/>
    <w:pPr>
      <w:keepNext/>
      <w:keepLines/>
      <w:spacing w:before="80" w:after="0" w:line="240" w:lineRule="auto"/>
      <w:outlineLvl w:val="5"/>
    </w:pPr>
    <w:rPr>
      <w:rFonts w:asciiTheme="majorHAnsi" w:eastAsiaTheme="majorEastAsia" w:hAnsiTheme="majorHAnsi" w:cstheme="majorBidi"/>
      <w:i/>
      <w:iCs/>
      <w:color w:val="6A2C0B" w:themeColor="accent2" w:themeShade="80"/>
      <w:szCs w:val="24"/>
    </w:rPr>
  </w:style>
  <w:style w:type="paragraph" w:styleId="Ttulo7">
    <w:name w:val="heading 7"/>
    <w:basedOn w:val="Normal"/>
    <w:next w:val="Normal"/>
    <w:link w:val="Ttulo7Car"/>
    <w:uiPriority w:val="9"/>
    <w:unhideWhenUsed/>
    <w:qFormat/>
    <w:rsid w:val="0084009B"/>
    <w:pPr>
      <w:keepNext/>
      <w:keepLines/>
      <w:spacing w:before="80" w:after="0" w:line="240" w:lineRule="auto"/>
      <w:outlineLvl w:val="6"/>
    </w:pPr>
    <w:rPr>
      <w:rFonts w:asciiTheme="majorHAnsi" w:eastAsiaTheme="majorEastAsia" w:hAnsiTheme="majorHAnsi" w:cstheme="majorBidi"/>
      <w:b/>
      <w:bCs/>
      <w:color w:val="6A2C0B" w:themeColor="accent2" w:themeShade="80"/>
      <w:szCs w:val="22"/>
    </w:rPr>
  </w:style>
  <w:style w:type="paragraph" w:styleId="Ttulo8">
    <w:name w:val="heading 8"/>
    <w:basedOn w:val="Normal"/>
    <w:next w:val="Normal"/>
    <w:link w:val="Ttulo8Car"/>
    <w:uiPriority w:val="9"/>
    <w:semiHidden/>
    <w:unhideWhenUsed/>
    <w:qFormat/>
    <w:rsid w:val="0084009B"/>
    <w:pPr>
      <w:keepNext/>
      <w:keepLines/>
      <w:spacing w:before="80" w:after="0" w:line="240" w:lineRule="auto"/>
      <w:outlineLvl w:val="7"/>
    </w:pPr>
    <w:rPr>
      <w:rFonts w:asciiTheme="majorHAnsi" w:eastAsiaTheme="majorEastAsia" w:hAnsiTheme="majorHAnsi" w:cstheme="majorBidi"/>
      <w:color w:val="6A2C0B" w:themeColor="accent2" w:themeShade="80"/>
      <w:szCs w:val="22"/>
    </w:rPr>
  </w:style>
  <w:style w:type="paragraph" w:styleId="Ttulo9">
    <w:name w:val="heading 9"/>
    <w:basedOn w:val="Normal"/>
    <w:next w:val="Normal"/>
    <w:link w:val="Ttulo9Car"/>
    <w:uiPriority w:val="9"/>
    <w:semiHidden/>
    <w:unhideWhenUsed/>
    <w:qFormat/>
    <w:rsid w:val="0084009B"/>
    <w:pPr>
      <w:keepNext/>
      <w:keepLines/>
      <w:spacing w:before="80" w:after="0" w:line="240" w:lineRule="auto"/>
      <w:outlineLvl w:val="8"/>
    </w:pPr>
    <w:rPr>
      <w:rFonts w:asciiTheme="majorHAnsi" w:eastAsiaTheme="majorEastAsia" w:hAnsiTheme="majorHAnsi" w:cstheme="majorBidi"/>
      <w:i/>
      <w:iCs/>
      <w:color w:val="6A2C0B" w:themeColor="accent2" w:themeShade="80"/>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6353"/>
    <w:rPr>
      <w:rFonts w:ascii="Haettenschweiler" w:eastAsiaTheme="majorEastAsia" w:hAnsi="Haettenschweiler" w:cstheme="majorBidi"/>
      <w:caps/>
      <w:color w:val="C00000"/>
      <w:spacing w:val="20"/>
      <w:sz w:val="40"/>
      <w:szCs w:val="40"/>
    </w:rPr>
  </w:style>
  <w:style w:type="character" w:customStyle="1" w:styleId="Ttulo2Car">
    <w:name w:val="Título 2 Car"/>
    <w:basedOn w:val="Fuentedeprrafopredeter"/>
    <w:link w:val="Ttulo2"/>
    <w:uiPriority w:val="9"/>
    <w:rsid w:val="002324F2"/>
    <w:rPr>
      <w:rFonts w:ascii="Tw Cen MT Condensed Extra Bold" w:eastAsiaTheme="majorEastAsia" w:hAnsi="Tw Cen MT Condensed Extra Bold" w:cstheme="majorBidi"/>
      <w:caps/>
      <w:color w:val="C00000"/>
      <w:sz w:val="32"/>
      <w:szCs w:val="36"/>
      <w:shd w:val="clear" w:color="auto" w:fill="D9D9D9" w:themeFill="background1" w:themeFillShade="D9"/>
    </w:rPr>
  </w:style>
  <w:style w:type="character" w:customStyle="1" w:styleId="Ttulo3Car">
    <w:name w:val="Título 3 Car"/>
    <w:basedOn w:val="Fuentedeprrafopredeter"/>
    <w:link w:val="Ttulo3"/>
    <w:uiPriority w:val="9"/>
    <w:rsid w:val="00116FA6"/>
    <w:rPr>
      <w:rFonts w:ascii="Tw Cen MT" w:eastAsiaTheme="majorEastAsia" w:hAnsi="Tw Cen MT" w:cstheme="majorBidi"/>
      <w:caps/>
      <w:color w:val="9F4110" w:themeColor="accent2" w:themeShade="BF"/>
      <w:sz w:val="28"/>
      <w:szCs w:val="32"/>
    </w:rPr>
  </w:style>
  <w:style w:type="character" w:customStyle="1" w:styleId="Ttulo4Car">
    <w:name w:val="Título 4 Car"/>
    <w:basedOn w:val="Fuentedeprrafopredeter"/>
    <w:link w:val="Ttulo4"/>
    <w:uiPriority w:val="9"/>
    <w:rsid w:val="00116FA6"/>
    <w:rPr>
      <w:rFonts w:ascii="Tw Cen MT" w:eastAsiaTheme="majorEastAsia" w:hAnsi="Tw Cen MT" w:cstheme="majorBidi"/>
      <w:b/>
      <w:i/>
      <w:iCs/>
      <w:smallCaps/>
      <w:color w:val="C00000"/>
      <w:sz w:val="28"/>
      <w:szCs w:val="28"/>
    </w:rPr>
  </w:style>
  <w:style w:type="character" w:customStyle="1" w:styleId="Ttulo5Car">
    <w:name w:val="Título 5 Car"/>
    <w:basedOn w:val="Fuentedeprrafopredeter"/>
    <w:link w:val="Ttulo5"/>
    <w:uiPriority w:val="9"/>
    <w:rsid w:val="00F27D2C"/>
    <w:rPr>
      <w:rFonts w:asciiTheme="majorHAnsi" w:eastAsiaTheme="majorEastAsia" w:hAnsiTheme="majorHAnsi" w:cstheme="majorBidi"/>
      <w:b/>
      <w:smallCaps/>
      <w:sz w:val="22"/>
      <w:szCs w:val="24"/>
    </w:rPr>
  </w:style>
  <w:style w:type="character" w:customStyle="1" w:styleId="Ttulo6Car">
    <w:name w:val="Título 6 Car"/>
    <w:basedOn w:val="Fuentedeprrafopredeter"/>
    <w:link w:val="Ttulo6"/>
    <w:rsid w:val="0084009B"/>
    <w:rPr>
      <w:rFonts w:asciiTheme="majorHAnsi" w:eastAsiaTheme="majorEastAsia" w:hAnsiTheme="majorHAnsi" w:cstheme="majorBidi"/>
      <w:i/>
      <w:iCs/>
      <w:color w:val="6A2C0B" w:themeColor="accent2" w:themeShade="80"/>
      <w:sz w:val="24"/>
      <w:szCs w:val="24"/>
    </w:rPr>
  </w:style>
  <w:style w:type="character" w:customStyle="1" w:styleId="Ttulo7Car">
    <w:name w:val="Título 7 Car"/>
    <w:basedOn w:val="Fuentedeprrafopredeter"/>
    <w:link w:val="Ttulo7"/>
    <w:uiPriority w:val="9"/>
    <w:rsid w:val="0084009B"/>
    <w:rPr>
      <w:rFonts w:asciiTheme="majorHAnsi" w:eastAsiaTheme="majorEastAsia" w:hAnsiTheme="majorHAnsi" w:cstheme="majorBidi"/>
      <w:b/>
      <w:bCs/>
      <w:color w:val="6A2C0B" w:themeColor="accent2" w:themeShade="80"/>
      <w:sz w:val="22"/>
      <w:szCs w:val="22"/>
    </w:rPr>
  </w:style>
  <w:style w:type="character" w:customStyle="1" w:styleId="Ttulo8Car">
    <w:name w:val="Título 8 Car"/>
    <w:basedOn w:val="Fuentedeprrafopredeter"/>
    <w:link w:val="Ttulo8"/>
    <w:uiPriority w:val="9"/>
    <w:semiHidden/>
    <w:rsid w:val="0084009B"/>
    <w:rPr>
      <w:rFonts w:asciiTheme="majorHAnsi" w:eastAsiaTheme="majorEastAsia" w:hAnsiTheme="majorHAnsi" w:cstheme="majorBidi"/>
      <w:color w:val="6A2C0B" w:themeColor="accent2" w:themeShade="80"/>
      <w:sz w:val="22"/>
      <w:szCs w:val="22"/>
    </w:rPr>
  </w:style>
  <w:style w:type="character" w:customStyle="1" w:styleId="Ttulo9Car">
    <w:name w:val="Título 9 Car"/>
    <w:basedOn w:val="Fuentedeprrafopredeter"/>
    <w:link w:val="Ttulo9"/>
    <w:uiPriority w:val="9"/>
    <w:semiHidden/>
    <w:rsid w:val="0084009B"/>
    <w:rPr>
      <w:rFonts w:asciiTheme="majorHAnsi" w:eastAsiaTheme="majorEastAsia" w:hAnsiTheme="majorHAnsi" w:cstheme="majorBidi"/>
      <w:i/>
      <w:iCs/>
      <w:color w:val="6A2C0B" w:themeColor="accent2" w:themeShade="80"/>
      <w:sz w:val="22"/>
      <w:szCs w:val="22"/>
    </w:rPr>
  </w:style>
  <w:style w:type="paragraph" w:styleId="Descripcin">
    <w:name w:val="caption"/>
    <w:basedOn w:val="Normal"/>
    <w:next w:val="Normal"/>
    <w:uiPriority w:val="35"/>
    <w:unhideWhenUsed/>
    <w:qFormat/>
    <w:rsid w:val="0084009B"/>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DE55DD"/>
    <w:pPr>
      <w:pBdr>
        <w:bottom w:val="single" w:sz="8" w:space="1" w:color="A6A6A6" w:themeColor="background1" w:themeShade="A6"/>
      </w:pBdr>
      <w:spacing w:after="0" w:line="240" w:lineRule="auto"/>
      <w:contextualSpacing/>
      <w:jc w:val="right"/>
    </w:pPr>
    <w:rPr>
      <w:rFonts w:ascii="Tw Cen MT Condensed" w:eastAsiaTheme="majorEastAsia" w:hAnsi="Tw Cen MT Condensed" w:cstheme="majorBidi"/>
      <w:b/>
      <w:caps/>
      <w:color w:val="A6A6A6" w:themeColor="background1" w:themeShade="A6"/>
      <w:spacing w:val="-20"/>
      <w:sz w:val="72"/>
      <w:szCs w:val="96"/>
    </w:rPr>
  </w:style>
  <w:style w:type="character" w:customStyle="1" w:styleId="TtuloCar">
    <w:name w:val="Título Car"/>
    <w:basedOn w:val="Fuentedeprrafopredeter"/>
    <w:link w:val="Ttulo"/>
    <w:uiPriority w:val="10"/>
    <w:rsid w:val="00DE55DD"/>
    <w:rPr>
      <w:rFonts w:ascii="Tw Cen MT Condensed" w:eastAsiaTheme="majorEastAsia" w:hAnsi="Tw Cen MT Condensed" w:cstheme="majorBidi"/>
      <w:b/>
      <w:caps/>
      <w:color w:val="A6A6A6" w:themeColor="background1" w:themeShade="A6"/>
      <w:spacing w:val="-20"/>
      <w:sz w:val="72"/>
      <w:szCs w:val="96"/>
    </w:rPr>
  </w:style>
  <w:style w:type="paragraph" w:styleId="Subttulo">
    <w:name w:val="Subtitle"/>
    <w:basedOn w:val="Normal"/>
    <w:next w:val="Normal"/>
    <w:link w:val="SubttuloCar"/>
    <w:uiPriority w:val="11"/>
    <w:qFormat/>
    <w:rsid w:val="0084009B"/>
    <w:pPr>
      <w:numPr>
        <w:ilvl w:val="1"/>
      </w:numPr>
      <w:spacing w:after="240"/>
    </w:pPr>
    <w:rPr>
      <w:caps/>
      <w:color w:val="404040" w:themeColor="text1" w:themeTint="BF"/>
      <w:spacing w:val="20"/>
      <w:sz w:val="28"/>
      <w:szCs w:val="28"/>
    </w:rPr>
  </w:style>
  <w:style w:type="character" w:customStyle="1" w:styleId="SubttuloCar">
    <w:name w:val="Subtítulo Car"/>
    <w:basedOn w:val="Fuentedeprrafopredeter"/>
    <w:link w:val="Subttulo"/>
    <w:uiPriority w:val="11"/>
    <w:rsid w:val="0084009B"/>
    <w:rPr>
      <w:caps/>
      <w:color w:val="404040" w:themeColor="text1" w:themeTint="BF"/>
      <w:spacing w:val="20"/>
      <w:sz w:val="28"/>
      <w:szCs w:val="28"/>
    </w:rPr>
  </w:style>
  <w:style w:type="character" w:styleId="Textoennegrita">
    <w:name w:val="Strong"/>
    <w:basedOn w:val="Fuentedeprrafopredeter"/>
    <w:uiPriority w:val="22"/>
    <w:qFormat/>
    <w:rsid w:val="0084009B"/>
    <w:rPr>
      <w:b/>
      <w:bCs/>
    </w:rPr>
  </w:style>
  <w:style w:type="character" w:styleId="nfasis">
    <w:name w:val="Emphasis"/>
    <w:basedOn w:val="Fuentedeprrafopredeter"/>
    <w:uiPriority w:val="20"/>
    <w:qFormat/>
    <w:rsid w:val="0084009B"/>
    <w:rPr>
      <w:i/>
      <w:iCs/>
      <w:color w:val="000000" w:themeColor="text1"/>
    </w:rPr>
  </w:style>
  <w:style w:type="paragraph" w:styleId="Sinespaciado">
    <w:name w:val="No Spacing"/>
    <w:link w:val="SinespaciadoCar"/>
    <w:uiPriority w:val="1"/>
    <w:qFormat/>
    <w:rsid w:val="00DE55DD"/>
    <w:pPr>
      <w:spacing w:after="0" w:line="240" w:lineRule="auto"/>
      <w:jc w:val="right"/>
    </w:pPr>
    <w:rPr>
      <w:rFonts w:ascii="Haettenschweiler" w:hAnsi="Haettenschweiler"/>
      <w:spacing w:val="80"/>
    </w:rPr>
  </w:style>
  <w:style w:type="paragraph" w:styleId="Cita">
    <w:name w:val="Quote"/>
    <w:basedOn w:val="Normal"/>
    <w:next w:val="Normal"/>
    <w:link w:val="CitaCar"/>
    <w:uiPriority w:val="29"/>
    <w:qFormat/>
    <w:rsid w:val="0084009B"/>
    <w:pPr>
      <w:spacing w:before="160"/>
      <w:ind w:left="720" w:right="720"/>
      <w:jc w:val="center"/>
    </w:pPr>
    <w:rPr>
      <w:rFonts w:asciiTheme="majorHAnsi" w:eastAsiaTheme="majorEastAsia" w:hAnsiTheme="majorHAnsi" w:cstheme="majorBidi"/>
      <w:color w:val="000000" w:themeColor="text1"/>
      <w:szCs w:val="24"/>
    </w:rPr>
  </w:style>
  <w:style w:type="character" w:customStyle="1" w:styleId="CitaCar">
    <w:name w:val="Cita Car"/>
    <w:basedOn w:val="Fuentedeprrafopredeter"/>
    <w:link w:val="Cita"/>
    <w:uiPriority w:val="29"/>
    <w:rsid w:val="0084009B"/>
    <w:rPr>
      <w:rFonts w:asciiTheme="majorHAnsi" w:eastAsiaTheme="majorEastAsia" w:hAnsiTheme="majorHAnsi" w:cstheme="majorBidi"/>
      <w:color w:val="000000" w:themeColor="text1"/>
      <w:sz w:val="24"/>
      <w:szCs w:val="24"/>
    </w:rPr>
  </w:style>
  <w:style w:type="paragraph" w:styleId="Citadestacada">
    <w:name w:val="Intense Quote"/>
    <w:basedOn w:val="Normal"/>
    <w:next w:val="Normal"/>
    <w:link w:val="CitadestacadaCar"/>
    <w:uiPriority w:val="30"/>
    <w:qFormat/>
    <w:rsid w:val="0084009B"/>
    <w:pPr>
      <w:pBdr>
        <w:top w:val="single" w:sz="24" w:space="4" w:color="D55816" w:themeColor="accent2"/>
      </w:pBdr>
      <w:spacing w:before="240" w:after="240" w:line="240" w:lineRule="auto"/>
      <w:ind w:left="936" w:right="936"/>
      <w:jc w:val="center"/>
    </w:pPr>
    <w:rPr>
      <w:rFonts w:asciiTheme="majorHAnsi" w:eastAsiaTheme="majorEastAsia" w:hAnsiTheme="majorHAnsi" w:cstheme="majorBidi"/>
      <w:szCs w:val="24"/>
    </w:rPr>
  </w:style>
  <w:style w:type="character" w:customStyle="1" w:styleId="CitadestacadaCar">
    <w:name w:val="Cita destacada Car"/>
    <w:basedOn w:val="Fuentedeprrafopredeter"/>
    <w:link w:val="Citadestacada"/>
    <w:uiPriority w:val="30"/>
    <w:rsid w:val="0084009B"/>
    <w:rPr>
      <w:rFonts w:asciiTheme="majorHAnsi" w:eastAsiaTheme="majorEastAsia" w:hAnsiTheme="majorHAnsi" w:cstheme="majorBidi"/>
      <w:sz w:val="24"/>
      <w:szCs w:val="24"/>
    </w:rPr>
  </w:style>
  <w:style w:type="character" w:styleId="nfasissutil">
    <w:name w:val="Subtle Emphasis"/>
    <w:basedOn w:val="Fuentedeprrafopredeter"/>
    <w:uiPriority w:val="19"/>
    <w:qFormat/>
    <w:rsid w:val="0084009B"/>
    <w:rPr>
      <w:i/>
      <w:iCs/>
      <w:color w:val="595959" w:themeColor="text1" w:themeTint="A6"/>
    </w:rPr>
  </w:style>
  <w:style w:type="character" w:styleId="nfasisintenso">
    <w:name w:val="Intense Emphasis"/>
    <w:basedOn w:val="Fuentedeprrafopredeter"/>
    <w:uiPriority w:val="21"/>
    <w:qFormat/>
    <w:rsid w:val="0084009B"/>
    <w:rPr>
      <w:b/>
      <w:bCs/>
      <w:i/>
      <w:iCs/>
      <w:caps w:val="0"/>
      <w:smallCaps w:val="0"/>
      <w:strike w:val="0"/>
      <w:dstrike w:val="0"/>
      <w:color w:val="D55816" w:themeColor="accent2"/>
    </w:rPr>
  </w:style>
  <w:style w:type="character" w:styleId="Referenciasutil">
    <w:name w:val="Subtle Reference"/>
    <w:basedOn w:val="Fuentedeprrafopredeter"/>
    <w:uiPriority w:val="31"/>
    <w:qFormat/>
    <w:rsid w:val="0084009B"/>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84009B"/>
    <w:rPr>
      <w:b/>
      <w:bCs/>
      <w:caps w:val="0"/>
      <w:smallCaps/>
      <w:color w:val="auto"/>
      <w:spacing w:val="0"/>
      <w:u w:val="single"/>
    </w:rPr>
  </w:style>
  <w:style w:type="character" w:styleId="Ttulodellibro">
    <w:name w:val="Book Title"/>
    <w:basedOn w:val="Fuentedeprrafopredeter"/>
    <w:uiPriority w:val="33"/>
    <w:qFormat/>
    <w:rsid w:val="0084009B"/>
    <w:rPr>
      <w:b/>
      <w:bCs/>
      <w:caps w:val="0"/>
      <w:smallCaps/>
      <w:spacing w:val="0"/>
    </w:rPr>
  </w:style>
  <w:style w:type="paragraph" w:styleId="TtuloTDC">
    <w:name w:val="TOC Heading"/>
    <w:basedOn w:val="Ttulo1"/>
    <w:next w:val="Normal"/>
    <w:uiPriority w:val="39"/>
    <w:unhideWhenUsed/>
    <w:qFormat/>
    <w:rsid w:val="0084009B"/>
    <w:pPr>
      <w:outlineLvl w:val="9"/>
    </w:pPr>
  </w:style>
  <w:style w:type="paragraph" w:styleId="Prrafodelista">
    <w:name w:val="List Paragraph"/>
    <w:basedOn w:val="Normal"/>
    <w:uiPriority w:val="34"/>
    <w:qFormat/>
    <w:rsid w:val="00482A7C"/>
    <w:pPr>
      <w:spacing w:after="240"/>
      <w:ind w:left="720"/>
    </w:pPr>
  </w:style>
  <w:style w:type="table" w:styleId="Tablaconcuadrcula">
    <w:name w:val="Table Grid"/>
    <w:basedOn w:val="Tablanormal"/>
    <w:uiPriority w:val="39"/>
    <w:rsid w:val="00141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E1511"/>
    <w:pPr>
      <w:spacing w:after="0" w:line="240" w:lineRule="auto"/>
    </w:pPr>
    <w:rPr>
      <w:sz w:val="20"/>
    </w:rPr>
  </w:style>
  <w:style w:type="character" w:customStyle="1" w:styleId="TextonotapieCar">
    <w:name w:val="Texto nota pie Car"/>
    <w:basedOn w:val="Fuentedeprrafopredeter"/>
    <w:link w:val="Textonotapie"/>
    <w:uiPriority w:val="99"/>
    <w:semiHidden/>
    <w:rsid w:val="003E1511"/>
  </w:style>
  <w:style w:type="character" w:styleId="Refdenotaalpie">
    <w:name w:val="footnote reference"/>
    <w:basedOn w:val="Fuentedeprrafopredeter"/>
    <w:uiPriority w:val="99"/>
    <w:semiHidden/>
    <w:unhideWhenUsed/>
    <w:rsid w:val="003E1511"/>
    <w:rPr>
      <w:vertAlign w:val="superscript"/>
    </w:rPr>
  </w:style>
  <w:style w:type="paragraph" w:styleId="Textoindependiente">
    <w:name w:val="Body Text"/>
    <w:basedOn w:val="Normal"/>
    <w:link w:val="TextoindependienteCar"/>
    <w:uiPriority w:val="1"/>
    <w:rsid w:val="00F03B21"/>
    <w:pPr>
      <w:widowControl w:val="0"/>
      <w:autoSpaceDE w:val="0"/>
      <w:autoSpaceDN w:val="0"/>
      <w:spacing w:after="0" w:line="240" w:lineRule="auto"/>
      <w:jc w:val="left"/>
    </w:pPr>
    <w:rPr>
      <w:rFonts w:ascii="Trebuchet MS" w:eastAsia="Trebuchet MS" w:hAnsi="Trebuchet MS" w:cs="Trebuchet MS"/>
      <w:sz w:val="19"/>
      <w:szCs w:val="19"/>
      <w:lang w:val="en-US"/>
    </w:rPr>
  </w:style>
  <w:style w:type="character" w:customStyle="1" w:styleId="TextoindependienteCar">
    <w:name w:val="Texto independiente Car"/>
    <w:basedOn w:val="Fuentedeprrafopredeter"/>
    <w:link w:val="Textoindependiente"/>
    <w:uiPriority w:val="1"/>
    <w:rsid w:val="00F03B21"/>
    <w:rPr>
      <w:rFonts w:ascii="Trebuchet MS" w:eastAsia="Trebuchet MS" w:hAnsi="Trebuchet MS" w:cs="Trebuchet MS"/>
      <w:sz w:val="19"/>
      <w:szCs w:val="19"/>
      <w:lang w:val="en-US"/>
    </w:rPr>
  </w:style>
  <w:style w:type="paragraph" w:customStyle="1" w:styleId="Default">
    <w:name w:val="Default"/>
    <w:rsid w:val="00840DB0"/>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basedOn w:val="Fuentedeprrafopredeter"/>
    <w:link w:val="Sinespaciado"/>
    <w:uiPriority w:val="1"/>
    <w:rsid w:val="00DE55DD"/>
    <w:rPr>
      <w:rFonts w:ascii="Haettenschweiler" w:hAnsi="Haettenschweiler"/>
      <w:spacing w:val="80"/>
    </w:rPr>
  </w:style>
  <w:style w:type="paragraph" w:styleId="Encabezado">
    <w:name w:val="header"/>
    <w:basedOn w:val="Normal"/>
    <w:link w:val="EncabezadoCar"/>
    <w:uiPriority w:val="99"/>
    <w:unhideWhenUsed/>
    <w:rsid w:val="00780C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0C2E"/>
    <w:rPr>
      <w:sz w:val="22"/>
    </w:rPr>
  </w:style>
  <w:style w:type="paragraph" w:styleId="Piedepgina">
    <w:name w:val="footer"/>
    <w:basedOn w:val="Normal"/>
    <w:link w:val="PiedepginaCar"/>
    <w:uiPriority w:val="99"/>
    <w:unhideWhenUsed/>
    <w:rsid w:val="00780C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0C2E"/>
    <w:rPr>
      <w:sz w:val="22"/>
    </w:rPr>
  </w:style>
  <w:style w:type="paragraph" w:styleId="TDC2">
    <w:name w:val="toc 2"/>
    <w:basedOn w:val="Normal"/>
    <w:next w:val="Normal"/>
    <w:autoRedefine/>
    <w:uiPriority w:val="39"/>
    <w:unhideWhenUsed/>
    <w:rsid w:val="00E565A4"/>
    <w:pPr>
      <w:spacing w:before="120" w:after="0"/>
      <w:ind w:left="220"/>
      <w:jc w:val="left"/>
    </w:pPr>
    <w:rPr>
      <w:b/>
      <w:bCs/>
      <w:caps/>
      <w:szCs w:val="22"/>
    </w:rPr>
  </w:style>
  <w:style w:type="paragraph" w:styleId="TDC1">
    <w:name w:val="toc 1"/>
    <w:basedOn w:val="Normal"/>
    <w:next w:val="Normal"/>
    <w:autoRedefine/>
    <w:uiPriority w:val="39"/>
    <w:unhideWhenUsed/>
    <w:rsid w:val="00E565A4"/>
    <w:pPr>
      <w:spacing w:before="120" w:after="0"/>
      <w:jc w:val="left"/>
    </w:pPr>
    <w:rPr>
      <w:b/>
      <w:bCs/>
      <w:i/>
      <w:iCs/>
      <w:caps/>
      <w:color w:val="808080" w:themeColor="background1" w:themeShade="80"/>
      <w:sz w:val="28"/>
      <w:szCs w:val="24"/>
    </w:rPr>
  </w:style>
  <w:style w:type="paragraph" w:styleId="TDC3">
    <w:name w:val="toc 3"/>
    <w:basedOn w:val="Normal"/>
    <w:next w:val="Normal"/>
    <w:autoRedefine/>
    <w:uiPriority w:val="39"/>
    <w:unhideWhenUsed/>
    <w:rsid w:val="00E565A4"/>
    <w:pPr>
      <w:spacing w:after="0"/>
      <w:ind w:left="440"/>
      <w:jc w:val="left"/>
    </w:pPr>
    <w:rPr>
      <w:b/>
      <w:smallCaps/>
      <w:szCs w:val="20"/>
    </w:rPr>
  </w:style>
  <w:style w:type="paragraph" w:styleId="TDC4">
    <w:name w:val="toc 4"/>
    <w:basedOn w:val="Normal"/>
    <w:next w:val="Normal"/>
    <w:autoRedefine/>
    <w:uiPriority w:val="39"/>
    <w:unhideWhenUsed/>
    <w:rsid w:val="00E565A4"/>
    <w:pPr>
      <w:spacing w:after="0"/>
      <w:ind w:left="660"/>
      <w:jc w:val="left"/>
    </w:pPr>
    <w:rPr>
      <w:smallCaps/>
      <w:szCs w:val="20"/>
    </w:rPr>
  </w:style>
  <w:style w:type="character" w:styleId="Hipervnculo">
    <w:name w:val="Hyperlink"/>
    <w:basedOn w:val="Fuentedeprrafopredeter"/>
    <w:uiPriority w:val="99"/>
    <w:unhideWhenUsed/>
    <w:rsid w:val="00780C2E"/>
    <w:rPr>
      <w:color w:val="6B9F25" w:themeColor="hyperlink"/>
      <w:u w:val="single"/>
    </w:rPr>
  </w:style>
  <w:style w:type="table" w:styleId="Tabladecuadrcula4-nfasis2">
    <w:name w:val="Grid Table 4 Accent 2"/>
    <w:basedOn w:val="Tablanormal"/>
    <w:uiPriority w:val="49"/>
    <w:rsid w:val="00165B67"/>
    <w:pPr>
      <w:spacing w:after="0" w:line="240" w:lineRule="auto"/>
    </w:p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character" w:styleId="Refdecomentario">
    <w:name w:val="annotation reference"/>
    <w:basedOn w:val="Fuentedeprrafopredeter"/>
    <w:uiPriority w:val="99"/>
    <w:semiHidden/>
    <w:unhideWhenUsed/>
    <w:rsid w:val="00886ED6"/>
    <w:rPr>
      <w:sz w:val="16"/>
      <w:szCs w:val="16"/>
    </w:rPr>
  </w:style>
  <w:style w:type="paragraph" w:styleId="Textocomentario">
    <w:name w:val="annotation text"/>
    <w:basedOn w:val="Normal"/>
    <w:link w:val="TextocomentarioCar"/>
    <w:uiPriority w:val="99"/>
    <w:semiHidden/>
    <w:unhideWhenUsed/>
    <w:rsid w:val="00886ED6"/>
    <w:pPr>
      <w:spacing w:line="240" w:lineRule="auto"/>
    </w:pPr>
    <w:rPr>
      <w:sz w:val="20"/>
    </w:rPr>
  </w:style>
  <w:style w:type="character" w:customStyle="1" w:styleId="TextocomentarioCar">
    <w:name w:val="Texto comentario Car"/>
    <w:basedOn w:val="Fuentedeprrafopredeter"/>
    <w:link w:val="Textocomentario"/>
    <w:uiPriority w:val="99"/>
    <w:semiHidden/>
    <w:rsid w:val="00886ED6"/>
  </w:style>
  <w:style w:type="paragraph" w:styleId="Asuntodelcomentario">
    <w:name w:val="annotation subject"/>
    <w:basedOn w:val="Textocomentario"/>
    <w:next w:val="Textocomentario"/>
    <w:link w:val="AsuntodelcomentarioCar"/>
    <w:uiPriority w:val="99"/>
    <w:semiHidden/>
    <w:unhideWhenUsed/>
    <w:rsid w:val="00886ED6"/>
    <w:rPr>
      <w:b/>
      <w:bCs/>
    </w:rPr>
  </w:style>
  <w:style w:type="character" w:customStyle="1" w:styleId="AsuntodelcomentarioCar">
    <w:name w:val="Asunto del comentario Car"/>
    <w:basedOn w:val="TextocomentarioCar"/>
    <w:link w:val="Asuntodelcomentario"/>
    <w:uiPriority w:val="99"/>
    <w:semiHidden/>
    <w:rsid w:val="00886ED6"/>
    <w:rPr>
      <w:b/>
      <w:bCs/>
    </w:rPr>
  </w:style>
  <w:style w:type="paragraph" w:styleId="Textodeglobo">
    <w:name w:val="Balloon Text"/>
    <w:basedOn w:val="Normal"/>
    <w:link w:val="TextodegloboCar"/>
    <w:uiPriority w:val="99"/>
    <w:semiHidden/>
    <w:unhideWhenUsed/>
    <w:rsid w:val="00886E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6ED6"/>
    <w:rPr>
      <w:rFonts w:ascii="Segoe UI" w:hAnsi="Segoe UI" w:cs="Segoe UI"/>
      <w:sz w:val="18"/>
      <w:szCs w:val="18"/>
    </w:rPr>
  </w:style>
  <w:style w:type="paragraph" w:styleId="NormalWeb">
    <w:name w:val="Normal (Web)"/>
    <w:basedOn w:val="Normal"/>
    <w:uiPriority w:val="99"/>
    <w:semiHidden/>
    <w:unhideWhenUsed/>
    <w:rsid w:val="00873E2A"/>
    <w:pPr>
      <w:spacing w:before="100" w:beforeAutospacing="1" w:after="100" w:afterAutospacing="1" w:line="240" w:lineRule="auto"/>
      <w:jc w:val="left"/>
    </w:pPr>
    <w:rPr>
      <w:rFonts w:ascii="Times New Roman" w:hAnsi="Times New Roman" w:cs="Times New Roman"/>
      <w:szCs w:val="24"/>
      <w:lang w:eastAsia="es-CO"/>
    </w:rPr>
  </w:style>
  <w:style w:type="character" w:customStyle="1" w:styleId="UnresolvedMention">
    <w:name w:val="Unresolved Mention"/>
    <w:basedOn w:val="Fuentedeprrafopredeter"/>
    <w:uiPriority w:val="99"/>
    <w:semiHidden/>
    <w:unhideWhenUsed/>
    <w:rsid w:val="001C230F"/>
    <w:rPr>
      <w:color w:val="605E5C"/>
      <w:shd w:val="clear" w:color="auto" w:fill="E1DFDD"/>
    </w:rPr>
  </w:style>
  <w:style w:type="table" w:styleId="Tabladelista3-nfasis1">
    <w:name w:val="List Table 3 Accent 1"/>
    <w:basedOn w:val="Tablanormal"/>
    <w:uiPriority w:val="48"/>
    <w:rsid w:val="00FB5B30"/>
    <w:pPr>
      <w:spacing w:after="0" w:line="240" w:lineRule="auto"/>
    </w:pPr>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Tabladelista3">
    <w:name w:val="List Table 3"/>
    <w:basedOn w:val="Tablanormal"/>
    <w:uiPriority w:val="48"/>
    <w:rsid w:val="00ED2C3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DC5">
    <w:name w:val="toc 5"/>
    <w:basedOn w:val="Normal"/>
    <w:next w:val="Normal"/>
    <w:autoRedefine/>
    <w:uiPriority w:val="39"/>
    <w:unhideWhenUsed/>
    <w:rsid w:val="00E565A4"/>
    <w:pPr>
      <w:spacing w:after="0"/>
      <w:ind w:left="880"/>
      <w:jc w:val="left"/>
    </w:pPr>
    <w:rPr>
      <w:szCs w:val="20"/>
    </w:rPr>
  </w:style>
  <w:style w:type="paragraph" w:styleId="TDC6">
    <w:name w:val="toc 6"/>
    <w:basedOn w:val="Normal"/>
    <w:next w:val="Normal"/>
    <w:autoRedefine/>
    <w:uiPriority w:val="39"/>
    <w:unhideWhenUsed/>
    <w:rsid w:val="009625A4"/>
    <w:pPr>
      <w:spacing w:after="0"/>
      <w:ind w:left="1100"/>
      <w:jc w:val="left"/>
    </w:pPr>
    <w:rPr>
      <w:sz w:val="20"/>
      <w:szCs w:val="20"/>
    </w:rPr>
  </w:style>
  <w:style w:type="paragraph" w:styleId="TDC7">
    <w:name w:val="toc 7"/>
    <w:basedOn w:val="Normal"/>
    <w:next w:val="Normal"/>
    <w:autoRedefine/>
    <w:uiPriority w:val="39"/>
    <w:unhideWhenUsed/>
    <w:rsid w:val="009625A4"/>
    <w:pPr>
      <w:spacing w:after="0"/>
      <w:ind w:left="1320"/>
      <w:jc w:val="left"/>
    </w:pPr>
    <w:rPr>
      <w:sz w:val="20"/>
      <w:szCs w:val="20"/>
    </w:rPr>
  </w:style>
  <w:style w:type="paragraph" w:styleId="TDC8">
    <w:name w:val="toc 8"/>
    <w:basedOn w:val="Normal"/>
    <w:next w:val="Normal"/>
    <w:autoRedefine/>
    <w:uiPriority w:val="39"/>
    <w:unhideWhenUsed/>
    <w:rsid w:val="009625A4"/>
    <w:pPr>
      <w:spacing w:after="0"/>
      <w:ind w:left="1540"/>
      <w:jc w:val="left"/>
    </w:pPr>
    <w:rPr>
      <w:sz w:val="20"/>
      <w:szCs w:val="20"/>
    </w:rPr>
  </w:style>
  <w:style w:type="paragraph" w:styleId="TDC9">
    <w:name w:val="toc 9"/>
    <w:basedOn w:val="Normal"/>
    <w:next w:val="Normal"/>
    <w:autoRedefine/>
    <w:uiPriority w:val="39"/>
    <w:unhideWhenUsed/>
    <w:rsid w:val="009625A4"/>
    <w:pPr>
      <w:spacing w:after="0"/>
      <w:ind w:left="176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Layout" Target="diagrams/layout1.xml"/><Relationship Id="rId26" Type="http://schemas.openxmlformats.org/officeDocument/2006/relationships/diagramQuickStyle" Target="diagrams/quickStyle2.xml"/><Relationship Id="rId39" Type="http://schemas.openxmlformats.org/officeDocument/2006/relationships/diagramData" Target="diagrams/data3.xml"/><Relationship Id="rId21" Type="http://schemas.microsoft.com/office/2007/relationships/diagramDrawing" Target="diagrams/drawing1.xml"/><Relationship Id="rId34" Type="http://schemas.openxmlformats.org/officeDocument/2006/relationships/image" Target="media/image12.emf"/><Relationship Id="rId42" Type="http://schemas.openxmlformats.org/officeDocument/2006/relationships/diagramColors" Target="diagrams/colors3.xml"/><Relationship Id="rId47" Type="http://schemas.openxmlformats.org/officeDocument/2006/relationships/fontTable" Target="fontTable.xml"/><Relationship Id="rId50" Type="http://schemas.microsoft.com/office/2016/09/relationships/commentsIds" Target="commentsId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0.jpeg"/><Relationship Id="rId11" Type="http://schemas.openxmlformats.org/officeDocument/2006/relationships/image" Target="media/image3.png"/><Relationship Id="rId24" Type="http://schemas.openxmlformats.org/officeDocument/2006/relationships/diagramData" Target="diagrams/data2.xml"/><Relationship Id="rId32" Type="http://schemas.microsoft.com/office/2011/relationships/commentsExtended" Target="commentsExtended.xml"/><Relationship Id="rId37" Type="http://schemas.openxmlformats.org/officeDocument/2006/relationships/image" Target="media/image15.emf"/><Relationship Id="rId40" Type="http://schemas.openxmlformats.org/officeDocument/2006/relationships/diagramLayout" Target="diagrams/layout3.xm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jpeg"/><Relationship Id="rId28" Type="http://schemas.microsoft.com/office/2007/relationships/diagramDrawing" Target="diagrams/drawing2.xml"/><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comments" Target="comments.xml"/><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diagramColors" Target="diagrams/colors2.xml"/><Relationship Id="rId30" Type="http://schemas.openxmlformats.org/officeDocument/2006/relationships/hyperlink" Target="https://www.recytrans.com/wp-content/uploads/2013/07/Tipos_Plasticos.jpg" TargetMode="External"/><Relationship Id="rId35" Type="http://schemas.openxmlformats.org/officeDocument/2006/relationships/image" Target="media/image13.emf"/><Relationship Id="rId43" Type="http://schemas.microsoft.com/office/2007/relationships/diagramDrawing" Target="diagrams/drawing3.xml"/><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diagramData" Target="diagrams/data1.xml"/><Relationship Id="rId25" Type="http://schemas.openxmlformats.org/officeDocument/2006/relationships/diagramLayout" Target="diagrams/layout2.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footer" Target="footer3.xml"/><Relationship Id="rId20" Type="http://schemas.openxmlformats.org/officeDocument/2006/relationships/diagramColors" Target="diagrams/colors1.xml"/><Relationship Id="rId41"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0C9533-9506-4C20-81FA-25132DB811E6}" type="doc">
      <dgm:prSet loTypeId="urn:microsoft.com/office/officeart/2005/8/layout/cycle8" loCatId="cycle" qsTypeId="urn:microsoft.com/office/officeart/2005/8/quickstyle/3d2" qsCatId="3D" csTypeId="urn:microsoft.com/office/officeart/2005/8/colors/colorful3" csCatId="colorful" phldr="1"/>
      <dgm:spPr/>
    </dgm:pt>
    <dgm:pt modelId="{92C8BE8A-B9A1-44D7-8A6E-2CDD81136068}">
      <dgm:prSet phldrT="[Texto]" custT="1"/>
      <dgm:spPr>
        <a:xfrm>
          <a:off x="1268485" y="200422"/>
          <a:ext cx="2590081" cy="2590081"/>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s-CO" sz="800" dirty="0">
              <a:solidFill>
                <a:sysClr val="window" lastClr="FFFFFF"/>
              </a:solidFill>
              <a:latin typeface="Trebuchet MS" panose="020B0603020202020204" pitchFamily="34" charset="0"/>
              <a:ea typeface="+mn-ea"/>
              <a:cs typeface="+mn-cs"/>
            </a:rPr>
            <a:t>Dirección General de la Sede</a:t>
          </a:r>
        </a:p>
      </dgm:t>
    </dgm:pt>
    <dgm:pt modelId="{C15E0A20-D3EA-4BDB-B913-3DE3690E8140}" type="parTrans" cxnId="{D065E966-F23E-49A7-81FF-56C249D89FFA}">
      <dgm:prSet/>
      <dgm:spPr/>
      <dgm:t>
        <a:bodyPr/>
        <a:lstStyle/>
        <a:p>
          <a:endParaRPr lang="es-CO" sz="800">
            <a:latin typeface="Trebuchet MS" panose="020B0603020202020204" pitchFamily="34" charset="0"/>
          </a:endParaRPr>
        </a:p>
      </dgm:t>
    </dgm:pt>
    <dgm:pt modelId="{DD4E7458-C5BD-4559-B801-4A0E4A695822}" type="sibTrans" cxnId="{D065E966-F23E-49A7-81FF-56C249D89FFA}">
      <dgm:prSet/>
      <dgm:spPr/>
      <dgm:t>
        <a:bodyPr/>
        <a:lstStyle/>
        <a:p>
          <a:endParaRPr lang="es-CO" sz="800">
            <a:latin typeface="Trebuchet MS" panose="020B0603020202020204" pitchFamily="34" charset="0"/>
          </a:endParaRPr>
        </a:p>
      </dgm:t>
    </dgm:pt>
    <dgm:pt modelId="{10B402A5-C976-49AB-A296-1A7166014E04}">
      <dgm:prSet phldrT="[Texto]" custT="1"/>
      <dgm:spPr>
        <a:xfrm>
          <a:off x="1215141" y="292925"/>
          <a:ext cx="2590081" cy="2590081"/>
        </a:xfrm>
        <a:gradFill rotWithShape="0">
          <a:gsLst>
            <a:gs pos="0">
              <a:srgbClr val="A5A5A5">
                <a:hueOff val="1355300"/>
                <a:satOff val="50000"/>
                <a:lumOff val="-7353"/>
                <a:alphaOff val="0"/>
                <a:satMod val="103000"/>
                <a:lumMod val="102000"/>
                <a:tint val="94000"/>
              </a:srgbClr>
            </a:gs>
            <a:gs pos="50000">
              <a:srgbClr val="A5A5A5">
                <a:hueOff val="1355300"/>
                <a:satOff val="50000"/>
                <a:lumOff val="-7353"/>
                <a:alphaOff val="0"/>
                <a:satMod val="110000"/>
                <a:lumMod val="100000"/>
                <a:shade val="100000"/>
              </a:srgbClr>
            </a:gs>
            <a:gs pos="100000">
              <a:srgbClr val="A5A5A5">
                <a:hueOff val="1355300"/>
                <a:satOff val="50000"/>
                <a:lumOff val="-7353"/>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s-CO" sz="800" dirty="0">
              <a:solidFill>
                <a:sysClr val="window" lastClr="FFFFFF"/>
              </a:solidFill>
              <a:latin typeface="Trebuchet MS" panose="020B0603020202020204" pitchFamily="34" charset="0"/>
              <a:ea typeface="+mn-ea"/>
              <a:cs typeface="+mn-cs"/>
            </a:rPr>
            <a:t>Dirección Administrativa y Financiera</a:t>
          </a:r>
        </a:p>
      </dgm:t>
    </dgm:pt>
    <dgm:pt modelId="{52874889-7BCF-4D12-AB9A-B61E8A237F25}" type="parTrans" cxnId="{809EB610-BAA4-4341-B633-224B3986F9D3}">
      <dgm:prSet/>
      <dgm:spPr/>
      <dgm:t>
        <a:bodyPr/>
        <a:lstStyle/>
        <a:p>
          <a:endParaRPr lang="es-CO" sz="800">
            <a:latin typeface="Trebuchet MS" panose="020B0603020202020204" pitchFamily="34" charset="0"/>
          </a:endParaRPr>
        </a:p>
      </dgm:t>
    </dgm:pt>
    <dgm:pt modelId="{54A8DFB0-1789-45D5-B7F9-A6EC3D522187}" type="sibTrans" cxnId="{809EB610-BAA4-4341-B633-224B3986F9D3}">
      <dgm:prSet/>
      <dgm:spPr/>
      <dgm:t>
        <a:bodyPr/>
        <a:lstStyle/>
        <a:p>
          <a:endParaRPr lang="es-CO" sz="800">
            <a:latin typeface="Trebuchet MS" panose="020B0603020202020204" pitchFamily="34" charset="0"/>
          </a:endParaRPr>
        </a:p>
      </dgm:t>
    </dgm:pt>
    <dgm:pt modelId="{EA470111-CFBD-440D-A785-BFC0CDADE468}">
      <dgm:prSet phldrT="[Texto]" custT="1"/>
      <dgm:spPr>
        <a:xfrm>
          <a:off x="1161798" y="200422"/>
          <a:ext cx="2590081" cy="2590081"/>
        </a:xfrm>
        <a:gradFill rotWithShape="0">
          <a:gsLst>
            <a:gs pos="0">
              <a:srgbClr val="A5A5A5">
                <a:hueOff val="2710599"/>
                <a:satOff val="100000"/>
                <a:lumOff val="-14706"/>
                <a:alphaOff val="0"/>
                <a:satMod val="103000"/>
                <a:lumMod val="102000"/>
                <a:tint val="94000"/>
              </a:srgbClr>
            </a:gs>
            <a:gs pos="50000">
              <a:srgbClr val="A5A5A5">
                <a:hueOff val="2710599"/>
                <a:satOff val="100000"/>
                <a:lumOff val="-14706"/>
                <a:alphaOff val="0"/>
                <a:satMod val="110000"/>
                <a:lumMod val="100000"/>
                <a:shade val="100000"/>
              </a:srgbClr>
            </a:gs>
            <a:gs pos="100000">
              <a:srgbClr val="A5A5A5">
                <a:hueOff val="2710599"/>
                <a:satOff val="100000"/>
                <a:lumOff val="-14706"/>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s-CO" sz="800" dirty="0">
              <a:solidFill>
                <a:sysClr val="window" lastClr="FFFFFF"/>
              </a:solidFill>
              <a:latin typeface="Trebuchet MS" panose="020B0603020202020204" pitchFamily="34" charset="0"/>
              <a:ea typeface="+mn-ea"/>
              <a:cs typeface="+mn-cs"/>
            </a:rPr>
            <a:t>Terceros</a:t>
          </a:r>
        </a:p>
      </dgm:t>
    </dgm:pt>
    <dgm:pt modelId="{512ADBD1-BDC6-4F4C-A35A-217CA584DCE0}" type="parTrans" cxnId="{B7A9D34F-2A0B-49B4-A789-6D511D1BB02A}">
      <dgm:prSet/>
      <dgm:spPr/>
      <dgm:t>
        <a:bodyPr/>
        <a:lstStyle/>
        <a:p>
          <a:endParaRPr lang="es-CO" sz="800">
            <a:latin typeface="Trebuchet MS" panose="020B0603020202020204" pitchFamily="34" charset="0"/>
          </a:endParaRPr>
        </a:p>
      </dgm:t>
    </dgm:pt>
    <dgm:pt modelId="{82684AAC-218E-4BB1-9244-D58EDD5309B9}" type="sibTrans" cxnId="{B7A9D34F-2A0B-49B4-A789-6D511D1BB02A}">
      <dgm:prSet/>
      <dgm:spPr/>
      <dgm:t>
        <a:bodyPr/>
        <a:lstStyle/>
        <a:p>
          <a:endParaRPr lang="es-CO" sz="800">
            <a:latin typeface="Trebuchet MS" panose="020B0603020202020204" pitchFamily="34" charset="0"/>
          </a:endParaRPr>
        </a:p>
      </dgm:t>
    </dgm:pt>
    <dgm:pt modelId="{A8D254FD-AB35-421E-9583-DF8469D0126D}" type="pres">
      <dgm:prSet presAssocID="{710C9533-9506-4C20-81FA-25132DB811E6}" presName="compositeShape" presStyleCnt="0">
        <dgm:presLayoutVars>
          <dgm:chMax val="7"/>
          <dgm:dir/>
          <dgm:resizeHandles val="exact"/>
        </dgm:presLayoutVars>
      </dgm:prSet>
      <dgm:spPr/>
    </dgm:pt>
    <dgm:pt modelId="{63A1D7F1-DEEA-4351-AB65-B242F84EF1DD}" type="pres">
      <dgm:prSet presAssocID="{710C9533-9506-4C20-81FA-25132DB811E6}" presName="wedge1" presStyleLbl="node1" presStyleIdx="0" presStyleCnt="3"/>
      <dgm:spPr>
        <a:prstGeom prst="pie">
          <a:avLst>
            <a:gd name="adj1" fmla="val 16200000"/>
            <a:gd name="adj2" fmla="val 1800000"/>
          </a:avLst>
        </a:prstGeom>
      </dgm:spPr>
      <dgm:t>
        <a:bodyPr/>
        <a:lstStyle/>
        <a:p>
          <a:endParaRPr lang="es-ES"/>
        </a:p>
      </dgm:t>
    </dgm:pt>
    <dgm:pt modelId="{C03F5E88-0C01-4907-B0B1-FD4A7582AA2E}" type="pres">
      <dgm:prSet presAssocID="{710C9533-9506-4C20-81FA-25132DB811E6}" presName="dummy1a" presStyleCnt="0"/>
      <dgm:spPr/>
    </dgm:pt>
    <dgm:pt modelId="{016B0D91-AD5C-4E5F-898E-E1AC09DB44F8}" type="pres">
      <dgm:prSet presAssocID="{710C9533-9506-4C20-81FA-25132DB811E6}" presName="dummy1b" presStyleCnt="0"/>
      <dgm:spPr/>
    </dgm:pt>
    <dgm:pt modelId="{57818838-D6B7-4721-A1E5-B98613BA1806}" type="pres">
      <dgm:prSet presAssocID="{710C9533-9506-4C20-81FA-25132DB811E6}" presName="wedge1Tx" presStyleLbl="node1" presStyleIdx="0" presStyleCnt="3">
        <dgm:presLayoutVars>
          <dgm:chMax val="0"/>
          <dgm:chPref val="0"/>
          <dgm:bulletEnabled val="1"/>
        </dgm:presLayoutVars>
      </dgm:prSet>
      <dgm:spPr/>
      <dgm:t>
        <a:bodyPr/>
        <a:lstStyle/>
        <a:p>
          <a:endParaRPr lang="es-ES"/>
        </a:p>
      </dgm:t>
    </dgm:pt>
    <dgm:pt modelId="{588B2FE9-3DCD-429F-83F1-54A6F28425B2}" type="pres">
      <dgm:prSet presAssocID="{710C9533-9506-4C20-81FA-25132DB811E6}" presName="wedge2" presStyleLbl="node1" presStyleIdx="1" presStyleCnt="3"/>
      <dgm:spPr>
        <a:prstGeom prst="pie">
          <a:avLst>
            <a:gd name="adj1" fmla="val 1800000"/>
            <a:gd name="adj2" fmla="val 9000000"/>
          </a:avLst>
        </a:prstGeom>
      </dgm:spPr>
      <dgm:t>
        <a:bodyPr/>
        <a:lstStyle/>
        <a:p>
          <a:endParaRPr lang="es-ES"/>
        </a:p>
      </dgm:t>
    </dgm:pt>
    <dgm:pt modelId="{92F720A7-5401-4745-869C-6CE23275A8E2}" type="pres">
      <dgm:prSet presAssocID="{710C9533-9506-4C20-81FA-25132DB811E6}" presName="dummy2a" presStyleCnt="0"/>
      <dgm:spPr/>
    </dgm:pt>
    <dgm:pt modelId="{1EB7DCCC-6407-43BB-9146-622879260732}" type="pres">
      <dgm:prSet presAssocID="{710C9533-9506-4C20-81FA-25132DB811E6}" presName="dummy2b" presStyleCnt="0"/>
      <dgm:spPr/>
    </dgm:pt>
    <dgm:pt modelId="{FABA26AB-C8CC-4E8E-AE66-54C246803612}" type="pres">
      <dgm:prSet presAssocID="{710C9533-9506-4C20-81FA-25132DB811E6}" presName="wedge2Tx" presStyleLbl="node1" presStyleIdx="1" presStyleCnt="3">
        <dgm:presLayoutVars>
          <dgm:chMax val="0"/>
          <dgm:chPref val="0"/>
          <dgm:bulletEnabled val="1"/>
        </dgm:presLayoutVars>
      </dgm:prSet>
      <dgm:spPr/>
      <dgm:t>
        <a:bodyPr/>
        <a:lstStyle/>
        <a:p>
          <a:endParaRPr lang="es-ES"/>
        </a:p>
      </dgm:t>
    </dgm:pt>
    <dgm:pt modelId="{E49E2396-BB4A-44D3-8538-2BC129081C6D}" type="pres">
      <dgm:prSet presAssocID="{710C9533-9506-4C20-81FA-25132DB811E6}" presName="wedge3" presStyleLbl="node1" presStyleIdx="2" presStyleCnt="3"/>
      <dgm:spPr>
        <a:prstGeom prst="pie">
          <a:avLst>
            <a:gd name="adj1" fmla="val 9000000"/>
            <a:gd name="adj2" fmla="val 16200000"/>
          </a:avLst>
        </a:prstGeom>
      </dgm:spPr>
      <dgm:t>
        <a:bodyPr/>
        <a:lstStyle/>
        <a:p>
          <a:endParaRPr lang="es-ES"/>
        </a:p>
      </dgm:t>
    </dgm:pt>
    <dgm:pt modelId="{FC923625-0CAD-42B6-B811-84E2FA915C8D}" type="pres">
      <dgm:prSet presAssocID="{710C9533-9506-4C20-81FA-25132DB811E6}" presName="dummy3a" presStyleCnt="0"/>
      <dgm:spPr/>
    </dgm:pt>
    <dgm:pt modelId="{61D819F1-A87D-418C-BC43-313461F71087}" type="pres">
      <dgm:prSet presAssocID="{710C9533-9506-4C20-81FA-25132DB811E6}" presName="dummy3b" presStyleCnt="0"/>
      <dgm:spPr/>
    </dgm:pt>
    <dgm:pt modelId="{6CD31506-A01F-4FAB-9BF0-3B4D80179CBF}" type="pres">
      <dgm:prSet presAssocID="{710C9533-9506-4C20-81FA-25132DB811E6}" presName="wedge3Tx" presStyleLbl="node1" presStyleIdx="2" presStyleCnt="3">
        <dgm:presLayoutVars>
          <dgm:chMax val="0"/>
          <dgm:chPref val="0"/>
          <dgm:bulletEnabled val="1"/>
        </dgm:presLayoutVars>
      </dgm:prSet>
      <dgm:spPr/>
      <dgm:t>
        <a:bodyPr/>
        <a:lstStyle/>
        <a:p>
          <a:endParaRPr lang="es-ES"/>
        </a:p>
      </dgm:t>
    </dgm:pt>
    <dgm:pt modelId="{615EBD87-0248-46C5-ABF4-7FD926F7B331}" type="pres">
      <dgm:prSet presAssocID="{DD4E7458-C5BD-4559-B801-4A0E4A695822}" presName="arrowWedge1" presStyleLbl="fgSibTrans2D1" presStyleIdx="0" presStyleCnt="3"/>
      <dgm:spPr>
        <a:xfrm>
          <a:off x="1108360" y="40084"/>
          <a:ext cx="2910757" cy="2910757"/>
        </a:xfrm>
        <a:prstGeom prst="circularArrow">
          <a:avLst>
            <a:gd name="adj1" fmla="val 5085"/>
            <a:gd name="adj2" fmla="val 327528"/>
            <a:gd name="adj3" fmla="val 1472472"/>
            <a:gd name="adj4" fmla="val 16199432"/>
            <a:gd name="adj5" fmla="val 5932"/>
          </a:avLst>
        </a:prstGeom>
        <a:solidFill>
          <a:srgbClr val="A5A5A5">
            <a:hueOff val="0"/>
            <a:satOff val="0"/>
            <a:lumOff val="0"/>
            <a:alphaOff val="0"/>
          </a:srgbClr>
        </a:solidFill>
        <a:ln>
          <a:noFill/>
        </a:ln>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pt>
    <dgm:pt modelId="{CD610B47-0E16-4F84-A199-07849774BD24}" type="pres">
      <dgm:prSet presAssocID="{54A8DFB0-1789-45D5-B7F9-A6EC3D522187}" presName="arrowWedge2" presStyleLbl="fgSibTrans2D1" presStyleIdx="1" presStyleCnt="3"/>
      <dgm:spPr>
        <a:xfrm>
          <a:off x="1054803" y="132423"/>
          <a:ext cx="2910757" cy="2910757"/>
        </a:xfrm>
        <a:prstGeom prst="circularArrow">
          <a:avLst>
            <a:gd name="adj1" fmla="val 5085"/>
            <a:gd name="adj2" fmla="val 327528"/>
            <a:gd name="adj3" fmla="val 8671970"/>
            <a:gd name="adj4" fmla="val 1800502"/>
            <a:gd name="adj5" fmla="val 5932"/>
          </a:avLst>
        </a:prstGeom>
        <a:solidFill>
          <a:srgbClr val="A5A5A5">
            <a:hueOff val="1355300"/>
            <a:satOff val="50000"/>
            <a:lumOff val="-7353"/>
            <a:alphaOff val="0"/>
          </a:srgbClr>
        </a:solidFill>
        <a:ln>
          <a:noFill/>
        </a:ln>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pt>
    <dgm:pt modelId="{404A2C6E-6860-4899-BA52-8496CBE25D46}" type="pres">
      <dgm:prSet presAssocID="{82684AAC-218E-4BB1-9244-D58EDD5309B9}" presName="arrowWedge3" presStyleLbl="fgSibTrans2D1" presStyleIdx="2" presStyleCnt="3"/>
      <dgm:spPr>
        <a:xfrm>
          <a:off x="1001246" y="40084"/>
          <a:ext cx="2910757" cy="2910757"/>
        </a:xfrm>
        <a:prstGeom prst="circularArrow">
          <a:avLst>
            <a:gd name="adj1" fmla="val 5085"/>
            <a:gd name="adj2" fmla="val 327528"/>
            <a:gd name="adj3" fmla="val 15873039"/>
            <a:gd name="adj4" fmla="val 9000000"/>
            <a:gd name="adj5" fmla="val 5932"/>
          </a:avLst>
        </a:prstGeom>
        <a:solidFill>
          <a:srgbClr val="A5A5A5">
            <a:hueOff val="2710599"/>
            <a:satOff val="100000"/>
            <a:lumOff val="-14706"/>
            <a:alphaOff val="0"/>
          </a:srgbClr>
        </a:solidFill>
        <a:ln>
          <a:noFill/>
        </a:ln>
        <a:effectLst/>
        <a:scene3d>
          <a:camera prst="orthographicFront"/>
          <a:lightRig rig="threePt" dir="t">
            <a:rot lat="0" lon="0" rev="7500000"/>
          </a:lightRig>
        </a:scene3d>
        <a:sp3d z="152400" extrusionH="63500" prstMaterial="matte">
          <a:bevelT w="25400" h="6350" prst="relaxedInset"/>
          <a:contourClr>
            <a:sysClr val="window" lastClr="FFFFFF"/>
          </a:contourClr>
        </a:sp3d>
      </dgm:spPr>
    </dgm:pt>
  </dgm:ptLst>
  <dgm:cxnLst>
    <dgm:cxn modelId="{839858EC-0AAC-43CD-B9E3-848BEF2C7BA0}" type="presOf" srcId="{92C8BE8A-B9A1-44D7-8A6E-2CDD81136068}" destId="{57818838-D6B7-4721-A1E5-B98613BA1806}" srcOrd="1" destOrd="0" presId="urn:microsoft.com/office/officeart/2005/8/layout/cycle8"/>
    <dgm:cxn modelId="{D065E966-F23E-49A7-81FF-56C249D89FFA}" srcId="{710C9533-9506-4C20-81FA-25132DB811E6}" destId="{92C8BE8A-B9A1-44D7-8A6E-2CDD81136068}" srcOrd="0" destOrd="0" parTransId="{C15E0A20-D3EA-4BDB-B913-3DE3690E8140}" sibTransId="{DD4E7458-C5BD-4559-B801-4A0E4A695822}"/>
    <dgm:cxn modelId="{3C705600-0288-4EF2-B763-5F613404DDDE}" type="presOf" srcId="{710C9533-9506-4C20-81FA-25132DB811E6}" destId="{A8D254FD-AB35-421E-9583-DF8469D0126D}" srcOrd="0" destOrd="0" presId="urn:microsoft.com/office/officeart/2005/8/layout/cycle8"/>
    <dgm:cxn modelId="{0174E360-3F54-48FD-BD6E-937F8EA28194}" type="presOf" srcId="{10B402A5-C976-49AB-A296-1A7166014E04}" destId="{FABA26AB-C8CC-4E8E-AE66-54C246803612}" srcOrd="1" destOrd="0" presId="urn:microsoft.com/office/officeart/2005/8/layout/cycle8"/>
    <dgm:cxn modelId="{F4E002B7-07DF-43AF-A3C8-9551DE288EF2}" type="presOf" srcId="{92C8BE8A-B9A1-44D7-8A6E-2CDD81136068}" destId="{63A1D7F1-DEEA-4351-AB65-B242F84EF1DD}" srcOrd="0" destOrd="0" presId="urn:microsoft.com/office/officeart/2005/8/layout/cycle8"/>
    <dgm:cxn modelId="{B7A9D34F-2A0B-49B4-A789-6D511D1BB02A}" srcId="{710C9533-9506-4C20-81FA-25132DB811E6}" destId="{EA470111-CFBD-440D-A785-BFC0CDADE468}" srcOrd="2" destOrd="0" parTransId="{512ADBD1-BDC6-4F4C-A35A-217CA584DCE0}" sibTransId="{82684AAC-218E-4BB1-9244-D58EDD5309B9}"/>
    <dgm:cxn modelId="{E4E7561C-27D3-45B5-A1B3-BE675AAB1556}" type="presOf" srcId="{EA470111-CFBD-440D-A785-BFC0CDADE468}" destId="{E49E2396-BB4A-44D3-8538-2BC129081C6D}" srcOrd="0" destOrd="0" presId="urn:microsoft.com/office/officeart/2005/8/layout/cycle8"/>
    <dgm:cxn modelId="{809EB610-BAA4-4341-B633-224B3986F9D3}" srcId="{710C9533-9506-4C20-81FA-25132DB811E6}" destId="{10B402A5-C976-49AB-A296-1A7166014E04}" srcOrd="1" destOrd="0" parTransId="{52874889-7BCF-4D12-AB9A-B61E8A237F25}" sibTransId="{54A8DFB0-1789-45D5-B7F9-A6EC3D522187}"/>
    <dgm:cxn modelId="{2168F9D2-4DFD-4F2B-9EA5-B3E2E00C8BE9}" type="presOf" srcId="{10B402A5-C976-49AB-A296-1A7166014E04}" destId="{588B2FE9-3DCD-429F-83F1-54A6F28425B2}" srcOrd="0" destOrd="0" presId="urn:microsoft.com/office/officeart/2005/8/layout/cycle8"/>
    <dgm:cxn modelId="{98B0C7D9-1F65-4AC8-A527-2035DB47AB0A}" type="presOf" srcId="{EA470111-CFBD-440D-A785-BFC0CDADE468}" destId="{6CD31506-A01F-4FAB-9BF0-3B4D80179CBF}" srcOrd="1" destOrd="0" presId="urn:microsoft.com/office/officeart/2005/8/layout/cycle8"/>
    <dgm:cxn modelId="{F5203899-D143-46B2-959D-992040D99A98}" type="presParOf" srcId="{A8D254FD-AB35-421E-9583-DF8469D0126D}" destId="{63A1D7F1-DEEA-4351-AB65-B242F84EF1DD}" srcOrd="0" destOrd="0" presId="urn:microsoft.com/office/officeart/2005/8/layout/cycle8"/>
    <dgm:cxn modelId="{94DA6064-7B29-41F2-85B5-0F7671062BDC}" type="presParOf" srcId="{A8D254FD-AB35-421E-9583-DF8469D0126D}" destId="{C03F5E88-0C01-4907-B0B1-FD4A7582AA2E}" srcOrd="1" destOrd="0" presId="urn:microsoft.com/office/officeart/2005/8/layout/cycle8"/>
    <dgm:cxn modelId="{586BBB39-D498-4309-87E9-2E3A5BE9502F}" type="presParOf" srcId="{A8D254FD-AB35-421E-9583-DF8469D0126D}" destId="{016B0D91-AD5C-4E5F-898E-E1AC09DB44F8}" srcOrd="2" destOrd="0" presId="urn:microsoft.com/office/officeart/2005/8/layout/cycle8"/>
    <dgm:cxn modelId="{5CD18166-51EF-4EFD-B45D-2EADFD3790AE}" type="presParOf" srcId="{A8D254FD-AB35-421E-9583-DF8469D0126D}" destId="{57818838-D6B7-4721-A1E5-B98613BA1806}" srcOrd="3" destOrd="0" presId="urn:microsoft.com/office/officeart/2005/8/layout/cycle8"/>
    <dgm:cxn modelId="{9B2D59E5-B575-4491-A09A-6945E8EA5E02}" type="presParOf" srcId="{A8D254FD-AB35-421E-9583-DF8469D0126D}" destId="{588B2FE9-3DCD-429F-83F1-54A6F28425B2}" srcOrd="4" destOrd="0" presId="urn:microsoft.com/office/officeart/2005/8/layout/cycle8"/>
    <dgm:cxn modelId="{6BBBD5A6-8206-4C25-A0F3-BA2AD1D00C9F}" type="presParOf" srcId="{A8D254FD-AB35-421E-9583-DF8469D0126D}" destId="{92F720A7-5401-4745-869C-6CE23275A8E2}" srcOrd="5" destOrd="0" presId="urn:microsoft.com/office/officeart/2005/8/layout/cycle8"/>
    <dgm:cxn modelId="{5C21E365-E6EB-495E-B45F-9D6CA5DE2B8F}" type="presParOf" srcId="{A8D254FD-AB35-421E-9583-DF8469D0126D}" destId="{1EB7DCCC-6407-43BB-9146-622879260732}" srcOrd="6" destOrd="0" presId="urn:microsoft.com/office/officeart/2005/8/layout/cycle8"/>
    <dgm:cxn modelId="{8626654C-6CBD-4BCC-9A75-B4AAF1024A48}" type="presParOf" srcId="{A8D254FD-AB35-421E-9583-DF8469D0126D}" destId="{FABA26AB-C8CC-4E8E-AE66-54C246803612}" srcOrd="7" destOrd="0" presId="urn:microsoft.com/office/officeart/2005/8/layout/cycle8"/>
    <dgm:cxn modelId="{DA69F9B6-C6F3-4120-A2CD-5DB037B1C5DA}" type="presParOf" srcId="{A8D254FD-AB35-421E-9583-DF8469D0126D}" destId="{E49E2396-BB4A-44D3-8538-2BC129081C6D}" srcOrd="8" destOrd="0" presId="urn:microsoft.com/office/officeart/2005/8/layout/cycle8"/>
    <dgm:cxn modelId="{D448E922-7D25-4E13-9E4C-201C251ECBD9}" type="presParOf" srcId="{A8D254FD-AB35-421E-9583-DF8469D0126D}" destId="{FC923625-0CAD-42B6-B811-84E2FA915C8D}" srcOrd="9" destOrd="0" presId="urn:microsoft.com/office/officeart/2005/8/layout/cycle8"/>
    <dgm:cxn modelId="{D01383A1-8789-46CF-BC79-ECBF429458E8}" type="presParOf" srcId="{A8D254FD-AB35-421E-9583-DF8469D0126D}" destId="{61D819F1-A87D-418C-BC43-313461F71087}" srcOrd="10" destOrd="0" presId="urn:microsoft.com/office/officeart/2005/8/layout/cycle8"/>
    <dgm:cxn modelId="{3BE07143-B26F-4258-99C8-FC801F53E5D4}" type="presParOf" srcId="{A8D254FD-AB35-421E-9583-DF8469D0126D}" destId="{6CD31506-A01F-4FAB-9BF0-3B4D80179CBF}" srcOrd="11" destOrd="0" presId="urn:microsoft.com/office/officeart/2005/8/layout/cycle8"/>
    <dgm:cxn modelId="{04AB9CB1-3EAB-4D96-B8E9-14B56C634D11}" type="presParOf" srcId="{A8D254FD-AB35-421E-9583-DF8469D0126D}" destId="{615EBD87-0248-46C5-ABF4-7FD926F7B331}" srcOrd="12" destOrd="0" presId="urn:microsoft.com/office/officeart/2005/8/layout/cycle8"/>
    <dgm:cxn modelId="{24D5EBDF-AD6A-4D5B-85CF-E5A9476A21FE}" type="presParOf" srcId="{A8D254FD-AB35-421E-9583-DF8469D0126D}" destId="{CD610B47-0E16-4F84-A199-07849774BD24}" srcOrd="13" destOrd="0" presId="urn:microsoft.com/office/officeart/2005/8/layout/cycle8"/>
    <dgm:cxn modelId="{D8B3B777-61FE-4C20-BDD9-3218C0BF98D4}" type="presParOf" srcId="{A8D254FD-AB35-421E-9583-DF8469D0126D}" destId="{404A2C6E-6860-4899-BA52-8496CBE25D46}" srcOrd="14"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FE68545-B7BA-40C5-9135-1176B9BB0E06}" type="doc">
      <dgm:prSet loTypeId="urn:microsoft.com/office/officeart/2005/8/layout/cycle3" loCatId="cycle" qsTypeId="urn:microsoft.com/office/officeart/2005/8/quickstyle/simple5" qsCatId="simple" csTypeId="urn:microsoft.com/office/officeart/2005/8/colors/colorful5" csCatId="colorful" phldr="1"/>
      <dgm:spPr/>
      <dgm:t>
        <a:bodyPr/>
        <a:lstStyle/>
        <a:p>
          <a:endParaRPr lang="es-CO"/>
        </a:p>
      </dgm:t>
    </dgm:pt>
    <dgm:pt modelId="{D49834FF-BE39-4039-9EB3-CB9F15BAC651}">
      <dgm:prSet phldrT="[Texto]" custT="1"/>
      <dgm:spPr/>
      <dgm:t>
        <a:bodyPr/>
        <a:lstStyle/>
        <a:p>
          <a:r>
            <a:rPr lang="es-CO" sz="900">
              <a:latin typeface="Trebuchet MS" panose="020B0603020202020204" pitchFamily="34" charset="0"/>
            </a:rPr>
            <a:t>Diagnóstico</a:t>
          </a:r>
        </a:p>
      </dgm:t>
    </dgm:pt>
    <dgm:pt modelId="{D74EBB73-EE8C-4367-9C08-AAF72D39FF49}" type="parTrans" cxnId="{92C90B21-3659-40F5-BA56-6CB652A503F3}">
      <dgm:prSet/>
      <dgm:spPr/>
      <dgm:t>
        <a:bodyPr/>
        <a:lstStyle/>
        <a:p>
          <a:endParaRPr lang="es-CO" sz="900">
            <a:solidFill>
              <a:schemeClr val="tx1"/>
            </a:solidFill>
            <a:latin typeface="Trebuchet MS" panose="020B0603020202020204" pitchFamily="34" charset="0"/>
          </a:endParaRPr>
        </a:p>
      </dgm:t>
    </dgm:pt>
    <dgm:pt modelId="{DC799302-D663-439C-9348-4CC5356D5E1B}" type="sibTrans" cxnId="{92C90B21-3659-40F5-BA56-6CB652A503F3}">
      <dgm:prSet/>
      <dgm:spPr/>
      <dgm:t>
        <a:bodyPr/>
        <a:lstStyle/>
        <a:p>
          <a:endParaRPr lang="es-CO" sz="900">
            <a:solidFill>
              <a:schemeClr val="tx1"/>
            </a:solidFill>
            <a:latin typeface="Trebuchet MS" panose="020B0603020202020204" pitchFamily="34" charset="0"/>
          </a:endParaRPr>
        </a:p>
      </dgm:t>
    </dgm:pt>
    <dgm:pt modelId="{4703ABEF-6FB1-4C41-9007-5EF4D8EF718C}">
      <dgm:prSet phldrT="[Texto]" custT="1"/>
      <dgm:spPr/>
      <dgm:t>
        <a:bodyPr/>
        <a:lstStyle/>
        <a:p>
          <a:r>
            <a:rPr lang="es-CO" sz="900">
              <a:latin typeface="Trebuchet MS" panose="020B0603020202020204" pitchFamily="34" charset="0"/>
            </a:rPr>
            <a:t>Componente de capacitación y socialización al personal</a:t>
          </a:r>
        </a:p>
      </dgm:t>
    </dgm:pt>
    <dgm:pt modelId="{BBD08687-2C5E-46A8-B20A-42A48FEE067C}" type="parTrans" cxnId="{B9637FBA-4C3D-47A2-A51F-EC554D899BBC}">
      <dgm:prSet/>
      <dgm:spPr/>
      <dgm:t>
        <a:bodyPr/>
        <a:lstStyle/>
        <a:p>
          <a:endParaRPr lang="es-CO" sz="900">
            <a:solidFill>
              <a:schemeClr val="tx1"/>
            </a:solidFill>
            <a:latin typeface="Trebuchet MS" panose="020B0603020202020204" pitchFamily="34" charset="0"/>
          </a:endParaRPr>
        </a:p>
      </dgm:t>
    </dgm:pt>
    <dgm:pt modelId="{77D352B5-EF6C-430B-9535-E18908B05375}" type="sibTrans" cxnId="{B9637FBA-4C3D-47A2-A51F-EC554D899BBC}">
      <dgm:prSet/>
      <dgm:spPr/>
      <dgm:t>
        <a:bodyPr/>
        <a:lstStyle/>
        <a:p>
          <a:endParaRPr lang="es-CO" sz="900">
            <a:solidFill>
              <a:schemeClr val="tx1"/>
            </a:solidFill>
            <a:latin typeface="Trebuchet MS" panose="020B0603020202020204" pitchFamily="34" charset="0"/>
          </a:endParaRPr>
        </a:p>
      </dgm:t>
    </dgm:pt>
    <dgm:pt modelId="{FBA7841A-2C86-4CC1-B695-DD3F632213EB}">
      <dgm:prSet phldrT="[Texto]" custT="1"/>
      <dgm:spPr/>
      <dgm:t>
        <a:bodyPr/>
        <a:lstStyle/>
        <a:p>
          <a:r>
            <a:rPr lang="es-CO" sz="900">
              <a:latin typeface="Trebuchet MS" panose="020B0603020202020204" pitchFamily="34" charset="0"/>
            </a:rPr>
            <a:t>Plan de Contingencia</a:t>
          </a:r>
        </a:p>
      </dgm:t>
    </dgm:pt>
    <dgm:pt modelId="{A338DFA6-0939-4823-94E7-64413B6A43D1}" type="parTrans" cxnId="{BABF5AC5-6BF6-48C3-9EB1-727FFD64E22A}">
      <dgm:prSet/>
      <dgm:spPr/>
      <dgm:t>
        <a:bodyPr/>
        <a:lstStyle/>
        <a:p>
          <a:endParaRPr lang="es-CO" sz="900">
            <a:solidFill>
              <a:schemeClr val="tx1"/>
            </a:solidFill>
            <a:latin typeface="Trebuchet MS" panose="020B0603020202020204" pitchFamily="34" charset="0"/>
          </a:endParaRPr>
        </a:p>
      </dgm:t>
    </dgm:pt>
    <dgm:pt modelId="{7283143B-84EE-44AC-8E9C-73856EC68D86}" type="sibTrans" cxnId="{BABF5AC5-6BF6-48C3-9EB1-727FFD64E22A}">
      <dgm:prSet/>
      <dgm:spPr/>
      <dgm:t>
        <a:bodyPr/>
        <a:lstStyle/>
        <a:p>
          <a:endParaRPr lang="es-CO" sz="900">
            <a:solidFill>
              <a:schemeClr val="tx1"/>
            </a:solidFill>
            <a:latin typeface="Trebuchet MS" panose="020B0603020202020204" pitchFamily="34" charset="0"/>
          </a:endParaRPr>
        </a:p>
      </dgm:t>
    </dgm:pt>
    <dgm:pt modelId="{46B92392-DEA9-432C-BC53-F2D3284836C5}">
      <dgm:prSet phldrT="[Texto]" custT="1"/>
      <dgm:spPr/>
      <dgm:t>
        <a:bodyPr/>
        <a:lstStyle/>
        <a:p>
          <a:r>
            <a:rPr lang="es-CO" sz="900">
              <a:latin typeface="Trebuchet MS" panose="020B0603020202020204" pitchFamily="34" charset="0"/>
            </a:rPr>
            <a:t>Programa de Seguridad y Salud del trabajador</a:t>
          </a:r>
        </a:p>
      </dgm:t>
    </dgm:pt>
    <dgm:pt modelId="{AAD319DC-0FD9-429B-8094-709E51F808B5}" type="parTrans" cxnId="{A1827182-C5E7-42EE-8E6F-38BFE25937BD}">
      <dgm:prSet/>
      <dgm:spPr/>
      <dgm:t>
        <a:bodyPr/>
        <a:lstStyle/>
        <a:p>
          <a:endParaRPr lang="es-CO" sz="900">
            <a:solidFill>
              <a:schemeClr val="tx1"/>
            </a:solidFill>
            <a:latin typeface="Trebuchet MS" panose="020B0603020202020204" pitchFamily="34" charset="0"/>
          </a:endParaRPr>
        </a:p>
      </dgm:t>
    </dgm:pt>
    <dgm:pt modelId="{F91BC8E1-C47F-487D-9DD4-5E54638EEC52}" type="sibTrans" cxnId="{A1827182-C5E7-42EE-8E6F-38BFE25937BD}">
      <dgm:prSet/>
      <dgm:spPr/>
      <dgm:t>
        <a:bodyPr/>
        <a:lstStyle/>
        <a:p>
          <a:endParaRPr lang="es-CO" sz="900">
            <a:solidFill>
              <a:schemeClr val="tx1"/>
            </a:solidFill>
            <a:latin typeface="Trebuchet MS" panose="020B0603020202020204" pitchFamily="34" charset="0"/>
          </a:endParaRPr>
        </a:p>
      </dgm:t>
    </dgm:pt>
    <dgm:pt modelId="{1191B055-D131-4E59-8CC4-FBDB3473F86B}">
      <dgm:prSet phldrT="[Texto]" custT="1"/>
      <dgm:spPr/>
      <dgm:t>
        <a:bodyPr/>
        <a:lstStyle/>
        <a:p>
          <a:r>
            <a:rPr lang="es-CO" sz="900">
              <a:latin typeface="Trebuchet MS" panose="020B0603020202020204" pitchFamily="34" charset="0"/>
            </a:rPr>
            <a:t>Cronograma de actividades para la implementación del Plan de Gestión</a:t>
          </a:r>
        </a:p>
      </dgm:t>
    </dgm:pt>
    <dgm:pt modelId="{8E266981-0DC6-4A60-84B4-99C376D2234A}" type="parTrans" cxnId="{AC48F36D-D812-4913-B521-E27C443BA1FA}">
      <dgm:prSet/>
      <dgm:spPr/>
      <dgm:t>
        <a:bodyPr/>
        <a:lstStyle/>
        <a:p>
          <a:endParaRPr lang="es-CO" sz="900">
            <a:solidFill>
              <a:schemeClr val="tx1"/>
            </a:solidFill>
            <a:latin typeface="Trebuchet MS" panose="020B0603020202020204" pitchFamily="34" charset="0"/>
          </a:endParaRPr>
        </a:p>
      </dgm:t>
    </dgm:pt>
    <dgm:pt modelId="{E0D5F827-004B-4BD1-9E87-434E01A98D0B}" type="sibTrans" cxnId="{AC48F36D-D812-4913-B521-E27C443BA1FA}">
      <dgm:prSet/>
      <dgm:spPr/>
      <dgm:t>
        <a:bodyPr/>
        <a:lstStyle/>
        <a:p>
          <a:endParaRPr lang="es-CO" sz="900">
            <a:solidFill>
              <a:schemeClr val="tx1"/>
            </a:solidFill>
            <a:latin typeface="Trebuchet MS" panose="020B0603020202020204" pitchFamily="34" charset="0"/>
          </a:endParaRPr>
        </a:p>
      </dgm:t>
    </dgm:pt>
    <dgm:pt modelId="{01C29B55-663B-490D-A53C-3FC9C3005019}" type="pres">
      <dgm:prSet presAssocID="{9FE68545-B7BA-40C5-9135-1176B9BB0E06}" presName="Name0" presStyleCnt="0">
        <dgm:presLayoutVars>
          <dgm:dir/>
          <dgm:resizeHandles val="exact"/>
        </dgm:presLayoutVars>
      </dgm:prSet>
      <dgm:spPr/>
      <dgm:t>
        <a:bodyPr/>
        <a:lstStyle/>
        <a:p>
          <a:endParaRPr lang="es-ES"/>
        </a:p>
      </dgm:t>
    </dgm:pt>
    <dgm:pt modelId="{3B5148E5-7614-4CBE-B8ED-492909DA4BB3}" type="pres">
      <dgm:prSet presAssocID="{9FE68545-B7BA-40C5-9135-1176B9BB0E06}" presName="cycle" presStyleCnt="0"/>
      <dgm:spPr/>
    </dgm:pt>
    <dgm:pt modelId="{851FD425-4A80-4819-B43E-3AC961C0617A}" type="pres">
      <dgm:prSet presAssocID="{D49834FF-BE39-4039-9EB3-CB9F15BAC651}" presName="nodeFirstNode" presStyleLbl="node1" presStyleIdx="0" presStyleCnt="5">
        <dgm:presLayoutVars>
          <dgm:bulletEnabled val="1"/>
        </dgm:presLayoutVars>
      </dgm:prSet>
      <dgm:spPr/>
      <dgm:t>
        <a:bodyPr/>
        <a:lstStyle/>
        <a:p>
          <a:endParaRPr lang="es-ES"/>
        </a:p>
      </dgm:t>
    </dgm:pt>
    <dgm:pt modelId="{2A724EB7-B544-4DC2-A068-10E807219810}" type="pres">
      <dgm:prSet presAssocID="{DC799302-D663-439C-9348-4CC5356D5E1B}" presName="sibTransFirstNode" presStyleLbl="bgShp" presStyleIdx="0" presStyleCnt="1"/>
      <dgm:spPr/>
      <dgm:t>
        <a:bodyPr/>
        <a:lstStyle/>
        <a:p>
          <a:endParaRPr lang="es-ES"/>
        </a:p>
      </dgm:t>
    </dgm:pt>
    <dgm:pt modelId="{E47F39EF-BA24-4B04-AB58-6862D5204FDA}" type="pres">
      <dgm:prSet presAssocID="{4703ABEF-6FB1-4C41-9007-5EF4D8EF718C}" presName="nodeFollowingNodes" presStyleLbl="node1" presStyleIdx="1" presStyleCnt="5">
        <dgm:presLayoutVars>
          <dgm:bulletEnabled val="1"/>
        </dgm:presLayoutVars>
      </dgm:prSet>
      <dgm:spPr/>
      <dgm:t>
        <a:bodyPr/>
        <a:lstStyle/>
        <a:p>
          <a:endParaRPr lang="es-ES"/>
        </a:p>
      </dgm:t>
    </dgm:pt>
    <dgm:pt modelId="{9DC02618-3764-423B-9A82-1AF276323A92}" type="pres">
      <dgm:prSet presAssocID="{FBA7841A-2C86-4CC1-B695-DD3F632213EB}" presName="nodeFollowingNodes" presStyleLbl="node1" presStyleIdx="2" presStyleCnt="5">
        <dgm:presLayoutVars>
          <dgm:bulletEnabled val="1"/>
        </dgm:presLayoutVars>
      </dgm:prSet>
      <dgm:spPr/>
      <dgm:t>
        <a:bodyPr/>
        <a:lstStyle/>
        <a:p>
          <a:endParaRPr lang="es-ES"/>
        </a:p>
      </dgm:t>
    </dgm:pt>
    <dgm:pt modelId="{8342DC22-663F-4BB0-A2A7-6AB6C5F08CD9}" type="pres">
      <dgm:prSet presAssocID="{46B92392-DEA9-432C-BC53-F2D3284836C5}" presName="nodeFollowingNodes" presStyleLbl="node1" presStyleIdx="3" presStyleCnt="5">
        <dgm:presLayoutVars>
          <dgm:bulletEnabled val="1"/>
        </dgm:presLayoutVars>
      </dgm:prSet>
      <dgm:spPr/>
      <dgm:t>
        <a:bodyPr/>
        <a:lstStyle/>
        <a:p>
          <a:endParaRPr lang="es-ES"/>
        </a:p>
      </dgm:t>
    </dgm:pt>
    <dgm:pt modelId="{1F6F4F0C-D812-4E2F-808C-E1BB52E74043}" type="pres">
      <dgm:prSet presAssocID="{1191B055-D131-4E59-8CC4-FBDB3473F86B}" presName="nodeFollowingNodes" presStyleLbl="node1" presStyleIdx="4" presStyleCnt="5">
        <dgm:presLayoutVars>
          <dgm:bulletEnabled val="1"/>
        </dgm:presLayoutVars>
      </dgm:prSet>
      <dgm:spPr/>
      <dgm:t>
        <a:bodyPr/>
        <a:lstStyle/>
        <a:p>
          <a:endParaRPr lang="es-ES"/>
        </a:p>
      </dgm:t>
    </dgm:pt>
  </dgm:ptLst>
  <dgm:cxnLst>
    <dgm:cxn modelId="{A4727F2D-F0A9-4D4B-893D-E8F8F9973489}" type="presOf" srcId="{D49834FF-BE39-4039-9EB3-CB9F15BAC651}" destId="{851FD425-4A80-4819-B43E-3AC961C0617A}" srcOrd="0" destOrd="0" presId="urn:microsoft.com/office/officeart/2005/8/layout/cycle3"/>
    <dgm:cxn modelId="{0DD855DB-E4F0-404E-B822-7DDA437DE43F}" type="presOf" srcId="{DC799302-D663-439C-9348-4CC5356D5E1B}" destId="{2A724EB7-B544-4DC2-A068-10E807219810}" srcOrd="0" destOrd="0" presId="urn:microsoft.com/office/officeart/2005/8/layout/cycle3"/>
    <dgm:cxn modelId="{A1827182-C5E7-42EE-8E6F-38BFE25937BD}" srcId="{9FE68545-B7BA-40C5-9135-1176B9BB0E06}" destId="{46B92392-DEA9-432C-BC53-F2D3284836C5}" srcOrd="3" destOrd="0" parTransId="{AAD319DC-0FD9-429B-8094-709E51F808B5}" sibTransId="{F91BC8E1-C47F-487D-9DD4-5E54638EEC52}"/>
    <dgm:cxn modelId="{9B44B487-6FE0-4A39-82F9-DB8C64AB037F}" type="presOf" srcId="{46B92392-DEA9-432C-BC53-F2D3284836C5}" destId="{8342DC22-663F-4BB0-A2A7-6AB6C5F08CD9}" srcOrd="0" destOrd="0" presId="urn:microsoft.com/office/officeart/2005/8/layout/cycle3"/>
    <dgm:cxn modelId="{92C90B21-3659-40F5-BA56-6CB652A503F3}" srcId="{9FE68545-B7BA-40C5-9135-1176B9BB0E06}" destId="{D49834FF-BE39-4039-9EB3-CB9F15BAC651}" srcOrd="0" destOrd="0" parTransId="{D74EBB73-EE8C-4367-9C08-AAF72D39FF49}" sibTransId="{DC799302-D663-439C-9348-4CC5356D5E1B}"/>
    <dgm:cxn modelId="{BABF5AC5-6BF6-48C3-9EB1-727FFD64E22A}" srcId="{9FE68545-B7BA-40C5-9135-1176B9BB0E06}" destId="{FBA7841A-2C86-4CC1-B695-DD3F632213EB}" srcOrd="2" destOrd="0" parTransId="{A338DFA6-0939-4823-94E7-64413B6A43D1}" sibTransId="{7283143B-84EE-44AC-8E9C-73856EC68D86}"/>
    <dgm:cxn modelId="{82B5C16F-68EA-461A-8203-D7AF16BF31D5}" type="presOf" srcId="{1191B055-D131-4E59-8CC4-FBDB3473F86B}" destId="{1F6F4F0C-D812-4E2F-808C-E1BB52E74043}" srcOrd="0" destOrd="0" presId="urn:microsoft.com/office/officeart/2005/8/layout/cycle3"/>
    <dgm:cxn modelId="{29E275D9-B9BB-49F2-BED1-4B70FFC4B848}" type="presOf" srcId="{FBA7841A-2C86-4CC1-B695-DD3F632213EB}" destId="{9DC02618-3764-423B-9A82-1AF276323A92}" srcOrd="0" destOrd="0" presId="urn:microsoft.com/office/officeart/2005/8/layout/cycle3"/>
    <dgm:cxn modelId="{B9637FBA-4C3D-47A2-A51F-EC554D899BBC}" srcId="{9FE68545-B7BA-40C5-9135-1176B9BB0E06}" destId="{4703ABEF-6FB1-4C41-9007-5EF4D8EF718C}" srcOrd="1" destOrd="0" parTransId="{BBD08687-2C5E-46A8-B20A-42A48FEE067C}" sibTransId="{77D352B5-EF6C-430B-9535-E18908B05375}"/>
    <dgm:cxn modelId="{4F2F0871-005D-42B0-B211-15AD51D95E57}" type="presOf" srcId="{4703ABEF-6FB1-4C41-9007-5EF4D8EF718C}" destId="{E47F39EF-BA24-4B04-AB58-6862D5204FDA}" srcOrd="0" destOrd="0" presId="urn:microsoft.com/office/officeart/2005/8/layout/cycle3"/>
    <dgm:cxn modelId="{AC48F36D-D812-4913-B521-E27C443BA1FA}" srcId="{9FE68545-B7BA-40C5-9135-1176B9BB0E06}" destId="{1191B055-D131-4E59-8CC4-FBDB3473F86B}" srcOrd="4" destOrd="0" parTransId="{8E266981-0DC6-4A60-84B4-99C376D2234A}" sibTransId="{E0D5F827-004B-4BD1-9E87-434E01A98D0B}"/>
    <dgm:cxn modelId="{2C6D860F-F190-441E-8B5B-7446D5F0D203}" type="presOf" srcId="{9FE68545-B7BA-40C5-9135-1176B9BB0E06}" destId="{01C29B55-663B-490D-A53C-3FC9C3005019}" srcOrd="0" destOrd="0" presId="urn:microsoft.com/office/officeart/2005/8/layout/cycle3"/>
    <dgm:cxn modelId="{2411F779-EB2D-41EC-9918-B0A5F4BD4C04}" type="presParOf" srcId="{01C29B55-663B-490D-A53C-3FC9C3005019}" destId="{3B5148E5-7614-4CBE-B8ED-492909DA4BB3}" srcOrd="0" destOrd="0" presId="urn:microsoft.com/office/officeart/2005/8/layout/cycle3"/>
    <dgm:cxn modelId="{3A55071A-FF52-424D-83E7-952C11029804}" type="presParOf" srcId="{3B5148E5-7614-4CBE-B8ED-492909DA4BB3}" destId="{851FD425-4A80-4819-B43E-3AC961C0617A}" srcOrd="0" destOrd="0" presId="urn:microsoft.com/office/officeart/2005/8/layout/cycle3"/>
    <dgm:cxn modelId="{54ACA1F5-0444-4FB5-945E-1386D48AABED}" type="presParOf" srcId="{3B5148E5-7614-4CBE-B8ED-492909DA4BB3}" destId="{2A724EB7-B544-4DC2-A068-10E807219810}" srcOrd="1" destOrd="0" presId="urn:microsoft.com/office/officeart/2005/8/layout/cycle3"/>
    <dgm:cxn modelId="{BB920081-F631-4D40-9580-41419F775704}" type="presParOf" srcId="{3B5148E5-7614-4CBE-B8ED-492909DA4BB3}" destId="{E47F39EF-BA24-4B04-AB58-6862D5204FDA}" srcOrd="2" destOrd="0" presId="urn:microsoft.com/office/officeart/2005/8/layout/cycle3"/>
    <dgm:cxn modelId="{71089409-60A4-403D-BA02-4182803C05B8}" type="presParOf" srcId="{3B5148E5-7614-4CBE-B8ED-492909DA4BB3}" destId="{9DC02618-3764-423B-9A82-1AF276323A92}" srcOrd="3" destOrd="0" presId="urn:microsoft.com/office/officeart/2005/8/layout/cycle3"/>
    <dgm:cxn modelId="{8CA8C65D-9BB9-4815-B8EB-A0A15949D0D0}" type="presParOf" srcId="{3B5148E5-7614-4CBE-B8ED-492909DA4BB3}" destId="{8342DC22-663F-4BB0-A2A7-6AB6C5F08CD9}" srcOrd="4" destOrd="0" presId="urn:microsoft.com/office/officeart/2005/8/layout/cycle3"/>
    <dgm:cxn modelId="{1F11F584-6EE3-4E71-A897-6B389CB86644}" type="presParOf" srcId="{3B5148E5-7614-4CBE-B8ED-492909DA4BB3}" destId="{1F6F4F0C-D812-4E2F-808C-E1BB52E74043}" srcOrd="5" destOrd="0" presId="urn:microsoft.com/office/officeart/2005/8/layout/cycle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81DB62E-9D8B-4655-829D-9D1D5818DCE4}" type="doc">
      <dgm:prSet loTypeId="urn:microsoft.com/office/officeart/2005/8/layout/hProcess9" loCatId="process" qsTypeId="urn:microsoft.com/office/officeart/2005/8/quickstyle/simple1" qsCatId="simple" csTypeId="urn:microsoft.com/office/officeart/2005/8/colors/colorful1" csCatId="colorful" phldr="1"/>
      <dgm:spPr/>
      <dgm:t>
        <a:bodyPr/>
        <a:lstStyle/>
        <a:p>
          <a:endParaRPr lang="es-CO"/>
        </a:p>
      </dgm:t>
    </dgm:pt>
    <dgm:pt modelId="{1CF3016B-7DC8-4CB1-8513-97931BCFD0D4}">
      <dgm:prSet phldrT="[Texto]" custT="1"/>
      <dgm:spPr/>
      <dgm:t>
        <a:bodyPr/>
        <a:lstStyle/>
        <a:p>
          <a:r>
            <a:rPr lang="es-CO" sz="900">
              <a:solidFill>
                <a:schemeClr val="tx1"/>
              </a:solidFill>
              <a:latin typeface="Trebuchet MS" panose="020B0603020202020204" pitchFamily="34" charset="0"/>
            </a:rPr>
            <a:t>Recolección</a:t>
          </a:r>
        </a:p>
      </dgm:t>
    </dgm:pt>
    <dgm:pt modelId="{7659201E-5C9C-4300-A6F6-F564F4CCCCDB}" type="parTrans" cxnId="{7ECD15C2-6601-47E8-A524-CA83E5975FF9}">
      <dgm:prSet/>
      <dgm:spPr/>
      <dgm:t>
        <a:bodyPr/>
        <a:lstStyle/>
        <a:p>
          <a:endParaRPr lang="es-CO" sz="900">
            <a:solidFill>
              <a:schemeClr val="tx1"/>
            </a:solidFill>
            <a:latin typeface="Trebuchet MS" panose="020B0603020202020204" pitchFamily="34" charset="0"/>
          </a:endParaRPr>
        </a:p>
      </dgm:t>
    </dgm:pt>
    <dgm:pt modelId="{10A7AA20-BB6D-486E-A471-FBAFBFCE0E8F}" type="sibTrans" cxnId="{7ECD15C2-6601-47E8-A524-CA83E5975FF9}">
      <dgm:prSet/>
      <dgm:spPr/>
      <dgm:t>
        <a:bodyPr/>
        <a:lstStyle/>
        <a:p>
          <a:endParaRPr lang="es-CO" sz="900">
            <a:solidFill>
              <a:schemeClr val="tx1"/>
            </a:solidFill>
            <a:latin typeface="Trebuchet MS" panose="020B0603020202020204" pitchFamily="34" charset="0"/>
          </a:endParaRPr>
        </a:p>
      </dgm:t>
    </dgm:pt>
    <dgm:pt modelId="{CB7C74DA-4212-418B-A2B4-AA4F8F26B173}">
      <dgm:prSet phldrT="[Texto]" custT="1"/>
      <dgm:spPr/>
      <dgm:t>
        <a:bodyPr/>
        <a:lstStyle/>
        <a:p>
          <a:r>
            <a:rPr lang="es-CO" sz="900">
              <a:solidFill>
                <a:schemeClr val="tx1"/>
              </a:solidFill>
              <a:latin typeface="Trebuchet MS" panose="020B0603020202020204" pitchFamily="34" charset="0"/>
            </a:rPr>
            <a:t>Transporte</a:t>
          </a:r>
        </a:p>
      </dgm:t>
    </dgm:pt>
    <dgm:pt modelId="{0B9EE399-A8EE-4501-978A-288EFFD90EF6}" type="parTrans" cxnId="{03A20214-B0E3-4DE0-B1EA-731833290816}">
      <dgm:prSet/>
      <dgm:spPr/>
      <dgm:t>
        <a:bodyPr/>
        <a:lstStyle/>
        <a:p>
          <a:endParaRPr lang="es-CO" sz="900">
            <a:solidFill>
              <a:schemeClr val="tx1"/>
            </a:solidFill>
            <a:latin typeface="Trebuchet MS" panose="020B0603020202020204" pitchFamily="34" charset="0"/>
          </a:endParaRPr>
        </a:p>
      </dgm:t>
    </dgm:pt>
    <dgm:pt modelId="{3284D57B-50D0-4166-A83E-7890C87C4C04}" type="sibTrans" cxnId="{03A20214-B0E3-4DE0-B1EA-731833290816}">
      <dgm:prSet/>
      <dgm:spPr/>
      <dgm:t>
        <a:bodyPr/>
        <a:lstStyle/>
        <a:p>
          <a:endParaRPr lang="es-CO" sz="900">
            <a:solidFill>
              <a:schemeClr val="tx1"/>
            </a:solidFill>
            <a:latin typeface="Trebuchet MS" panose="020B0603020202020204" pitchFamily="34" charset="0"/>
          </a:endParaRPr>
        </a:p>
      </dgm:t>
    </dgm:pt>
    <dgm:pt modelId="{4EE5384D-6DA1-4B61-86B2-DE91EB500104}">
      <dgm:prSet phldrT="[Texto]" custT="1"/>
      <dgm:spPr/>
      <dgm:t>
        <a:bodyPr/>
        <a:lstStyle/>
        <a:p>
          <a:r>
            <a:rPr lang="es-CO" sz="900">
              <a:solidFill>
                <a:schemeClr val="tx1"/>
              </a:solidFill>
              <a:latin typeface="Trebuchet MS" panose="020B0603020202020204" pitchFamily="34" charset="0"/>
            </a:rPr>
            <a:t>Almacenamiento</a:t>
          </a:r>
        </a:p>
      </dgm:t>
    </dgm:pt>
    <dgm:pt modelId="{87FFF270-59DD-4FD9-92CB-DC53A7E6201A}" type="parTrans" cxnId="{C13C5BC9-9BD2-4DB1-9299-2BA30234F4EA}">
      <dgm:prSet/>
      <dgm:spPr/>
      <dgm:t>
        <a:bodyPr/>
        <a:lstStyle/>
        <a:p>
          <a:endParaRPr lang="es-CO" sz="900">
            <a:solidFill>
              <a:schemeClr val="tx1"/>
            </a:solidFill>
            <a:latin typeface="Trebuchet MS" panose="020B0603020202020204" pitchFamily="34" charset="0"/>
          </a:endParaRPr>
        </a:p>
      </dgm:t>
    </dgm:pt>
    <dgm:pt modelId="{B3CA2B45-7ABE-4174-B725-DA8724C7E2E0}" type="sibTrans" cxnId="{C13C5BC9-9BD2-4DB1-9299-2BA30234F4EA}">
      <dgm:prSet/>
      <dgm:spPr/>
      <dgm:t>
        <a:bodyPr/>
        <a:lstStyle/>
        <a:p>
          <a:endParaRPr lang="es-CO" sz="900">
            <a:solidFill>
              <a:schemeClr val="tx1"/>
            </a:solidFill>
            <a:latin typeface="Trebuchet MS" panose="020B0603020202020204" pitchFamily="34" charset="0"/>
          </a:endParaRPr>
        </a:p>
      </dgm:t>
    </dgm:pt>
    <dgm:pt modelId="{17779FB8-798B-4770-AADA-BF46876D59C7}">
      <dgm:prSet custT="1"/>
      <dgm:spPr/>
      <dgm:t>
        <a:bodyPr/>
        <a:lstStyle/>
        <a:p>
          <a:r>
            <a:rPr lang="es-CO" sz="900">
              <a:solidFill>
                <a:schemeClr val="tx1"/>
              </a:solidFill>
              <a:latin typeface="Trebuchet MS" panose="020B0603020202020204" pitchFamily="34" charset="0"/>
            </a:rPr>
            <a:t>Desactivación</a:t>
          </a:r>
        </a:p>
      </dgm:t>
    </dgm:pt>
    <dgm:pt modelId="{862C3939-A3AB-45B2-A86C-C020AB742A3C}" type="parTrans" cxnId="{3982A418-AEAC-4793-94D5-0C09B539FE78}">
      <dgm:prSet/>
      <dgm:spPr/>
      <dgm:t>
        <a:bodyPr/>
        <a:lstStyle/>
        <a:p>
          <a:endParaRPr lang="es-CO" sz="900">
            <a:solidFill>
              <a:schemeClr val="tx1"/>
            </a:solidFill>
            <a:latin typeface="Trebuchet MS" panose="020B0603020202020204" pitchFamily="34" charset="0"/>
          </a:endParaRPr>
        </a:p>
      </dgm:t>
    </dgm:pt>
    <dgm:pt modelId="{CF4D02CF-9E3B-409A-ACF8-21CB690E5A56}" type="sibTrans" cxnId="{3982A418-AEAC-4793-94D5-0C09B539FE78}">
      <dgm:prSet/>
      <dgm:spPr/>
      <dgm:t>
        <a:bodyPr/>
        <a:lstStyle/>
        <a:p>
          <a:endParaRPr lang="es-CO" sz="900">
            <a:solidFill>
              <a:schemeClr val="tx1"/>
            </a:solidFill>
            <a:latin typeface="Trebuchet MS" panose="020B0603020202020204" pitchFamily="34" charset="0"/>
          </a:endParaRPr>
        </a:p>
      </dgm:t>
    </dgm:pt>
    <dgm:pt modelId="{F88A8F18-21D9-4C6F-994D-43B3F544979F}" type="pres">
      <dgm:prSet presAssocID="{981DB62E-9D8B-4655-829D-9D1D5818DCE4}" presName="CompostProcess" presStyleCnt="0">
        <dgm:presLayoutVars>
          <dgm:dir/>
          <dgm:resizeHandles val="exact"/>
        </dgm:presLayoutVars>
      </dgm:prSet>
      <dgm:spPr/>
      <dgm:t>
        <a:bodyPr/>
        <a:lstStyle/>
        <a:p>
          <a:endParaRPr lang="es-ES"/>
        </a:p>
      </dgm:t>
    </dgm:pt>
    <dgm:pt modelId="{E6A585F3-1707-46FC-B134-FAF6246CD62F}" type="pres">
      <dgm:prSet presAssocID="{981DB62E-9D8B-4655-829D-9D1D5818DCE4}" presName="arrow" presStyleLbl="bgShp" presStyleIdx="0" presStyleCnt="1"/>
      <dgm:spPr/>
    </dgm:pt>
    <dgm:pt modelId="{17C2A5F7-8D3F-4731-9D3F-BFDF374FAD8D}" type="pres">
      <dgm:prSet presAssocID="{981DB62E-9D8B-4655-829D-9D1D5818DCE4}" presName="linearProcess" presStyleCnt="0"/>
      <dgm:spPr/>
    </dgm:pt>
    <dgm:pt modelId="{EAF39283-B339-4FBD-A1D8-9F47368C155D}" type="pres">
      <dgm:prSet presAssocID="{1CF3016B-7DC8-4CB1-8513-97931BCFD0D4}" presName="textNode" presStyleLbl="node1" presStyleIdx="0" presStyleCnt="4">
        <dgm:presLayoutVars>
          <dgm:bulletEnabled val="1"/>
        </dgm:presLayoutVars>
      </dgm:prSet>
      <dgm:spPr/>
      <dgm:t>
        <a:bodyPr/>
        <a:lstStyle/>
        <a:p>
          <a:endParaRPr lang="es-ES"/>
        </a:p>
      </dgm:t>
    </dgm:pt>
    <dgm:pt modelId="{5EB3CDB5-8EB0-4CA5-A565-ABCE895F9FFE}" type="pres">
      <dgm:prSet presAssocID="{10A7AA20-BB6D-486E-A471-FBAFBFCE0E8F}" presName="sibTrans" presStyleCnt="0"/>
      <dgm:spPr/>
    </dgm:pt>
    <dgm:pt modelId="{A07E6D66-2CD9-4458-9E13-738D5A97EBB0}" type="pres">
      <dgm:prSet presAssocID="{CB7C74DA-4212-418B-A2B4-AA4F8F26B173}" presName="textNode" presStyleLbl="node1" presStyleIdx="1" presStyleCnt="4">
        <dgm:presLayoutVars>
          <dgm:bulletEnabled val="1"/>
        </dgm:presLayoutVars>
      </dgm:prSet>
      <dgm:spPr/>
      <dgm:t>
        <a:bodyPr/>
        <a:lstStyle/>
        <a:p>
          <a:endParaRPr lang="es-ES"/>
        </a:p>
      </dgm:t>
    </dgm:pt>
    <dgm:pt modelId="{44AC41D3-266A-4475-AAB9-1816C1465040}" type="pres">
      <dgm:prSet presAssocID="{3284D57B-50D0-4166-A83E-7890C87C4C04}" presName="sibTrans" presStyleCnt="0"/>
      <dgm:spPr/>
    </dgm:pt>
    <dgm:pt modelId="{99B70B15-2C8A-4379-B745-05694666C958}" type="pres">
      <dgm:prSet presAssocID="{4EE5384D-6DA1-4B61-86B2-DE91EB500104}" presName="textNode" presStyleLbl="node1" presStyleIdx="2" presStyleCnt="4">
        <dgm:presLayoutVars>
          <dgm:bulletEnabled val="1"/>
        </dgm:presLayoutVars>
      </dgm:prSet>
      <dgm:spPr/>
      <dgm:t>
        <a:bodyPr/>
        <a:lstStyle/>
        <a:p>
          <a:endParaRPr lang="es-ES"/>
        </a:p>
      </dgm:t>
    </dgm:pt>
    <dgm:pt modelId="{33E1AD56-4908-4595-B75A-D58C078578F0}" type="pres">
      <dgm:prSet presAssocID="{B3CA2B45-7ABE-4174-B725-DA8724C7E2E0}" presName="sibTrans" presStyleCnt="0"/>
      <dgm:spPr/>
    </dgm:pt>
    <dgm:pt modelId="{3A3ED658-623E-45B3-B124-6F7921481868}" type="pres">
      <dgm:prSet presAssocID="{17779FB8-798B-4770-AADA-BF46876D59C7}" presName="textNode" presStyleLbl="node1" presStyleIdx="3" presStyleCnt="4">
        <dgm:presLayoutVars>
          <dgm:bulletEnabled val="1"/>
        </dgm:presLayoutVars>
      </dgm:prSet>
      <dgm:spPr/>
      <dgm:t>
        <a:bodyPr/>
        <a:lstStyle/>
        <a:p>
          <a:endParaRPr lang="es-ES"/>
        </a:p>
      </dgm:t>
    </dgm:pt>
  </dgm:ptLst>
  <dgm:cxnLst>
    <dgm:cxn modelId="{400BF15C-EA76-4F40-8C36-5BF8060881A2}" type="presOf" srcId="{1CF3016B-7DC8-4CB1-8513-97931BCFD0D4}" destId="{EAF39283-B339-4FBD-A1D8-9F47368C155D}" srcOrd="0" destOrd="0" presId="urn:microsoft.com/office/officeart/2005/8/layout/hProcess9"/>
    <dgm:cxn modelId="{C13C5BC9-9BD2-4DB1-9299-2BA30234F4EA}" srcId="{981DB62E-9D8B-4655-829D-9D1D5818DCE4}" destId="{4EE5384D-6DA1-4B61-86B2-DE91EB500104}" srcOrd="2" destOrd="0" parTransId="{87FFF270-59DD-4FD9-92CB-DC53A7E6201A}" sibTransId="{B3CA2B45-7ABE-4174-B725-DA8724C7E2E0}"/>
    <dgm:cxn modelId="{7ECD15C2-6601-47E8-A524-CA83E5975FF9}" srcId="{981DB62E-9D8B-4655-829D-9D1D5818DCE4}" destId="{1CF3016B-7DC8-4CB1-8513-97931BCFD0D4}" srcOrd="0" destOrd="0" parTransId="{7659201E-5C9C-4300-A6F6-F564F4CCCCDB}" sibTransId="{10A7AA20-BB6D-486E-A471-FBAFBFCE0E8F}"/>
    <dgm:cxn modelId="{3982A418-AEAC-4793-94D5-0C09B539FE78}" srcId="{981DB62E-9D8B-4655-829D-9D1D5818DCE4}" destId="{17779FB8-798B-4770-AADA-BF46876D59C7}" srcOrd="3" destOrd="0" parTransId="{862C3939-A3AB-45B2-A86C-C020AB742A3C}" sibTransId="{CF4D02CF-9E3B-409A-ACF8-21CB690E5A56}"/>
    <dgm:cxn modelId="{DE438F3E-1D24-401F-BE9E-8B5CFD0BBE9A}" type="presOf" srcId="{4EE5384D-6DA1-4B61-86B2-DE91EB500104}" destId="{99B70B15-2C8A-4379-B745-05694666C958}" srcOrd="0" destOrd="0" presId="urn:microsoft.com/office/officeart/2005/8/layout/hProcess9"/>
    <dgm:cxn modelId="{E7E12367-E792-4F3A-BDEB-14220D9BCC5D}" type="presOf" srcId="{CB7C74DA-4212-418B-A2B4-AA4F8F26B173}" destId="{A07E6D66-2CD9-4458-9E13-738D5A97EBB0}" srcOrd="0" destOrd="0" presId="urn:microsoft.com/office/officeart/2005/8/layout/hProcess9"/>
    <dgm:cxn modelId="{4F401AF4-FAF9-46AF-A584-161EFE08EA90}" type="presOf" srcId="{981DB62E-9D8B-4655-829D-9D1D5818DCE4}" destId="{F88A8F18-21D9-4C6F-994D-43B3F544979F}" srcOrd="0" destOrd="0" presId="urn:microsoft.com/office/officeart/2005/8/layout/hProcess9"/>
    <dgm:cxn modelId="{03A20214-B0E3-4DE0-B1EA-731833290816}" srcId="{981DB62E-9D8B-4655-829D-9D1D5818DCE4}" destId="{CB7C74DA-4212-418B-A2B4-AA4F8F26B173}" srcOrd="1" destOrd="0" parTransId="{0B9EE399-A8EE-4501-978A-288EFFD90EF6}" sibTransId="{3284D57B-50D0-4166-A83E-7890C87C4C04}"/>
    <dgm:cxn modelId="{E17F4ABC-55FE-44B8-BE71-243C2DD93E9E}" type="presOf" srcId="{17779FB8-798B-4770-AADA-BF46876D59C7}" destId="{3A3ED658-623E-45B3-B124-6F7921481868}" srcOrd="0" destOrd="0" presId="urn:microsoft.com/office/officeart/2005/8/layout/hProcess9"/>
    <dgm:cxn modelId="{3E4C4688-A6AD-428A-ADF0-2AB1D61F0721}" type="presParOf" srcId="{F88A8F18-21D9-4C6F-994D-43B3F544979F}" destId="{E6A585F3-1707-46FC-B134-FAF6246CD62F}" srcOrd="0" destOrd="0" presId="urn:microsoft.com/office/officeart/2005/8/layout/hProcess9"/>
    <dgm:cxn modelId="{7557FCE5-3334-4510-AC29-6F965D6817E9}" type="presParOf" srcId="{F88A8F18-21D9-4C6F-994D-43B3F544979F}" destId="{17C2A5F7-8D3F-4731-9D3F-BFDF374FAD8D}" srcOrd="1" destOrd="0" presId="urn:microsoft.com/office/officeart/2005/8/layout/hProcess9"/>
    <dgm:cxn modelId="{93119CD2-6B88-40A6-95C6-71E183F4E46D}" type="presParOf" srcId="{17C2A5F7-8D3F-4731-9D3F-BFDF374FAD8D}" destId="{EAF39283-B339-4FBD-A1D8-9F47368C155D}" srcOrd="0" destOrd="0" presId="urn:microsoft.com/office/officeart/2005/8/layout/hProcess9"/>
    <dgm:cxn modelId="{29972A6E-E7D5-4179-84E7-EB6333CD38E8}" type="presParOf" srcId="{17C2A5F7-8D3F-4731-9D3F-BFDF374FAD8D}" destId="{5EB3CDB5-8EB0-4CA5-A565-ABCE895F9FFE}" srcOrd="1" destOrd="0" presId="urn:microsoft.com/office/officeart/2005/8/layout/hProcess9"/>
    <dgm:cxn modelId="{6B128C94-AABE-4893-A525-E4FE8A828CCA}" type="presParOf" srcId="{17C2A5F7-8D3F-4731-9D3F-BFDF374FAD8D}" destId="{A07E6D66-2CD9-4458-9E13-738D5A97EBB0}" srcOrd="2" destOrd="0" presId="urn:microsoft.com/office/officeart/2005/8/layout/hProcess9"/>
    <dgm:cxn modelId="{837A4702-B34A-42AF-9D0A-2BD519E6DFAB}" type="presParOf" srcId="{17C2A5F7-8D3F-4731-9D3F-BFDF374FAD8D}" destId="{44AC41D3-266A-4475-AAB9-1816C1465040}" srcOrd="3" destOrd="0" presId="urn:microsoft.com/office/officeart/2005/8/layout/hProcess9"/>
    <dgm:cxn modelId="{B2643054-01FA-45B5-9DC6-C75A9631D6BC}" type="presParOf" srcId="{17C2A5F7-8D3F-4731-9D3F-BFDF374FAD8D}" destId="{99B70B15-2C8A-4379-B745-05694666C958}" srcOrd="4" destOrd="0" presId="urn:microsoft.com/office/officeart/2005/8/layout/hProcess9"/>
    <dgm:cxn modelId="{E17F0313-8473-4C44-8B3E-7805AB2E0E3F}" type="presParOf" srcId="{17C2A5F7-8D3F-4731-9D3F-BFDF374FAD8D}" destId="{33E1AD56-4908-4595-B75A-D58C078578F0}" srcOrd="5" destOrd="0" presId="urn:microsoft.com/office/officeart/2005/8/layout/hProcess9"/>
    <dgm:cxn modelId="{E0F59762-1BA7-4830-8181-D0155A390A30}" type="presParOf" srcId="{17C2A5F7-8D3F-4731-9D3F-BFDF374FAD8D}" destId="{3A3ED658-623E-45B3-B124-6F7921481868}" srcOrd="6" destOrd="0" presId="urn:microsoft.com/office/officeart/2005/8/layout/hProcess9"/>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A1D7F1-DEEA-4351-AB65-B242F84EF1DD}">
      <dsp:nvSpPr>
        <dsp:cNvPr id="0" name=""/>
        <dsp:cNvSpPr/>
      </dsp:nvSpPr>
      <dsp:spPr>
        <a:xfrm>
          <a:off x="1058902" y="179089"/>
          <a:ext cx="2314385" cy="2314385"/>
        </a:xfrm>
        <a:prstGeom prst="pie">
          <a:avLst>
            <a:gd name="adj1" fmla="val 162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s-CO" sz="800" kern="1200" dirty="0">
              <a:solidFill>
                <a:sysClr val="window" lastClr="FFFFFF"/>
              </a:solidFill>
              <a:latin typeface="Trebuchet MS" panose="020B0603020202020204" pitchFamily="34" charset="0"/>
              <a:ea typeface="+mn-ea"/>
              <a:cs typeface="+mn-cs"/>
            </a:rPr>
            <a:t>Dirección General de la Sede</a:t>
          </a:r>
        </a:p>
      </dsp:txBody>
      <dsp:txXfrm>
        <a:off x="2278638" y="669518"/>
        <a:ext cx="826566" cy="688805"/>
      </dsp:txXfrm>
    </dsp:sp>
    <dsp:sp modelId="{588B2FE9-3DCD-429F-83F1-54A6F28425B2}">
      <dsp:nvSpPr>
        <dsp:cNvPr id="0" name=""/>
        <dsp:cNvSpPr/>
      </dsp:nvSpPr>
      <dsp:spPr>
        <a:xfrm>
          <a:off x="1011236" y="261745"/>
          <a:ext cx="2314385" cy="2314385"/>
        </a:xfrm>
        <a:prstGeom prst="pie">
          <a:avLst>
            <a:gd name="adj1" fmla="val 1800000"/>
            <a:gd name="adj2" fmla="val 9000000"/>
          </a:avLst>
        </a:prstGeom>
        <a:gradFill rotWithShape="0">
          <a:gsLst>
            <a:gs pos="0">
              <a:srgbClr val="A5A5A5">
                <a:hueOff val="1355300"/>
                <a:satOff val="50000"/>
                <a:lumOff val="-7353"/>
                <a:alphaOff val="0"/>
                <a:satMod val="103000"/>
                <a:lumMod val="102000"/>
                <a:tint val="94000"/>
              </a:srgbClr>
            </a:gs>
            <a:gs pos="50000">
              <a:srgbClr val="A5A5A5">
                <a:hueOff val="1355300"/>
                <a:satOff val="50000"/>
                <a:lumOff val="-7353"/>
                <a:alphaOff val="0"/>
                <a:satMod val="110000"/>
                <a:lumMod val="100000"/>
                <a:shade val="100000"/>
              </a:srgbClr>
            </a:gs>
            <a:gs pos="100000">
              <a:srgbClr val="A5A5A5">
                <a:hueOff val="1355300"/>
                <a:satOff val="50000"/>
                <a:lumOff val="-7353"/>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s-CO" sz="800" kern="1200" dirty="0">
              <a:solidFill>
                <a:sysClr val="window" lastClr="FFFFFF"/>
              </a:solidFill>
              <a:latin typeface="Trebuchet MS" panose="020B0603020202020204" pitchFamily="34" charset="0"/>
              <a:ea typeface="+mn-ea"/>
              <a:cs typeface="+mn-cs"/>
            </a:rPr>
            <a:t>Dirección Administrativa y Financiera</a:t>
          </a:r>
        </a:p>
      </dsp:txBody>
      <dsp:txXfrm>
        <a:off x="1562280" y="1763341"/>
        <a:ext cx="1239849" cy="606148"/>
      </dsp:txXfrm>
    </dsp:sp>
    <dsp:sp modelId="{E49E2396-BB4A-44D3-8538-2BC129081C6D}">
      <dsp:nvSpPr>
        <dsp:cNvPr id="0" name=""/>
        <dsp:cNvSpPr/>
      </dsp:nvSpPr>
      <dsp:spPr>
        <a:xfrm>
          <a:off x="963571" y="179089"/>
          <a:ext cx="2314385" cy="2314385"/>
        </a:xfrm>
        <a:prstGeom prst="pie">
          <a:avLst>
            <a:gd name="adj1" fmla="val 9000000"/>
            <a:gd name="adj2" fmla="val 16200000"/>
          </a:avLst>
        </a:prstGeom>
        <a:gradFill rotWithShape="0">
          <a:gsLst>
            <a:gs pos="0">
              <a:srgbClr val="A5A5A5">
                <a:hueOff val="2710599"/>
                <a:satOff val="100000"/>
                <a:lumOff val="-14706"/>
                <a:alphaOff val="0"/>
                <a:satMod val="103000"/>
                <a:lumMod val="102000"/>
                <a:tint val="94000"/>
              </a:srgbClr>
            </a:gs>
            <a:gs pos="50000">
              <a:srgbClr val="A5A5A5">
                <a:hueOff val="2710599"/>
                <a:satOff val="100000"/>
                <a:lumOff val="-14706"/>
                <a:alphaOff val="0"/>
                <a:satMod val="110000"/>
                <a:lumMod val="100000"/>
                <a:shade val="100000"/>
              </a:srgbClr>
            </a:gs>
            <a:gs pos="100000">
              <a:srgbClr val="A5A5A5">
                <a:hueOff val="2710599"/>
                <a:satOff val="100000"/>
                <a:lumOff val="-14706"/>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es-CO" sz="800" kern="1200" dirty="0">
              <a:solidFill>
                <a:sysClr val="window" lastClr="FFFFFF"/>
              </a:solidFill>
              <a:latin typeface="Trebuchet MS" panose="020B0603020202020204" pitchFamily="34" charset="0"/>
              <a:ea typeface="+mn-ea"/>
              <a:cs typeface="+mn-cs"/>
            </a:rPr>
            <a:t>Terceros</a:t>
          </a:r>
        </a:p>
      </dsp:txBody>
      <dsp:txXfrm>
        <a:off x="1231654" y="669518"/>
        <a:ext cx="826566" cy="688805"/>
      </dsp:txXfrm>
    </dsp:sp>
    <dsp:sp modelId="{615EBD87-0248-46C5-ABF4-7FD926F7B331}">
      <dsp:nvSpPr>
        <dsp:cNvPr id="0" name=""/>
        <dsp:cNvSpPr/>
      </dsp:nvSpPr>
      <dsp:spPr>
        <a:xfrm>
          <a:off x="915821" y="35817"/>
          <a:ext cx="2600928" cy="2600928"/>
        </a:xfrm>
        <a:prstGeom prst="circularArrow">
          <a:avLst>
            <a:gd name="adj1" fmla="val 5085"/>
            <a:gd name="adj2" fmla="val 327528"/>
            <a:gd name="adj3" fmla="val 1472472"/>
            <a:gd name="adj4" fmla="val 16199432"/>
            <a:gd name="adj5" fmla="val 5932"/>
          </a:avLst>
        </a:prstGeom>
        <a:solidFill>
          <a:srgbClr val="A5A5A5">
            <a:hueOff val="0"/>
            <a:satOff val="0"/>
            <a:lumOff val="0"/>
            <a:alphaOff val="0"/>
          </a:srgbClr>
        </a:solidFill>
        <a:ln>
          <a:noFill/>
        </a:ln>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CD610B47-0E16-4F84-A199-07849774BD24}">
      <dsp:nvSpPr>
        <dsp:cNvPr id="0" name=""/>
        <dsp:cNvSpPr/>
      </dsp:nvSpPr>
      <dsp:spPr>
        <a:xfrm>
          <a:off x="867965" y="118328"/>
          <a:ext cx="2600928" cy="2600928"/>
        </a:xfrm>
        <a:prstGeom prst="circularArrow">
          <a:avLst>
            <a:gd name="adj1" fmla="val 5085"/>
            <a:gd name="adj2" fmla="val 327528"/>
            <a:gd name="adj3" fmla="val 8671970"/>
            <a:gd name="adj4" fmla="val 1800502"/>
            <a:gd name="adj5" fmla="val 5932"/>
          </a:avLst>
        </a:prstGeom>
        <a:solidFill>
          <a:srgbClr val="A5A5A5">
            <a:hueOff val="1355300"/>
            <a:satOff val="50000"/>
            <a:lumOff val="-7353"/>
            <a:alphaOff val="0"/>
          </a:srgbClr>
        </a:solidFill>
        <a:ln>
          <a:noFill/>
        </a:ln>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404A2C6E-6860-4899-BA52-8496CBE25D46}">
      <dsp:nvSpPr>
        <dsp:cNvPr id="0" name=""/>
        <dsp:cNvSpPr/>
      </dsp:nvSpPr>
      <dsp:spPr>
        <a:xfrm>
          <a:off x="820108" y="35817"/>
          <a:ext cx="2600928" cy="2600928"/>
        </a:xfrm>
        <a:prstGeom prst="circularArrow">
          <a:avLst>
            <a:gd name="adj1" fmla="val 5085"/>
            <a:gd name="adj2" fmla="val 327528"/>
            <a:gd name="adj3" fmla="val 15873039"/>
            <a:gd name="adj4" fmla="val 9000000"/>
            <a:gd name="adj5" fmla="val 5932"/>
          </a:avLst>
        </a:prstGeom>
        <a:solidFill>
          <a:srgbClr val="A5A5A5">
            <a:hueOff val="2710599"/>
            <a:satOff val="100000"/>
            <a:lumOff val="-14706"/>
            <a:alphaOff val="0"/>
          </a:srgbClr>
        </a:solidFill>
        <a:ln>
          <a:noFill/>
        </a:ln>
        <a:effectLst/>
        <a:scene3d>
          <a:camera prst="orthographicFront"/>
          <a:lightRig rig="threePt" dir="t">
            <a:rot lat="0" lon="0" rev="7500000"/>
          </a:lightRig>
        </a:scene3d>
        <a:sp3d z="1524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724EB7-B544-4DC2-A068-10E807219810}">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851FD425-4A80-4819-B43E-3AC961C0617A}">
      <dsp:nvSpPr>
        <dsp:cNvPr id="0" name=""/>
        <dsp:cNvSpPr/>
      </dsp:nvSpPr>
      <dsp:spPr>
        <a:xfrm>
          <a:off x="2013198" y="691"/>
          <a:ext cx="1460003" cy="730001"/>
        </a:xfrm>
        <a:prstGeom prst="roundRect">
          <a:avLst/>
        </a:prstGeom>
        <a:blipFill rotWithShape="0">
          <a:blip xmlns:r="http://schemas.openxmlformats.org/officeDocument/2006/relationships" r:embed="rId1">
            <a:duotone>
              <a:schemeClr val="accent5">
                <a:hueOff val="0"/>
                <a:satOff val="0"/>
                <a:lumOff val="0"/>
                <a:alphaOff val="0"/>
                <a:tint val="98000"/>
                <a:lumMod val="102000"/>
              </a:schemeClr>
              <a:schemeClr val="accent5">
                <a:hueOff val="0"/>
                <a:satOff val="0"/>
                <a:lumOff val="0"/>
                <a:alphaOff val="0"/>
                <a:shade val="98000"/>
                <a:lumMod val="98000"/>
              </a:schemeClr>
            </a:duotone>
          </a:blip>
          <a:tile tx="0" ty="0" sx="100000" sy="100000" flip="none" algn="tl"/>
        </a:blipFill>
        <a:ln>
          <a:noFill/>
        </a:ln>
        <a:effectLst>
          <a:innerShdw blurRad="63500" dist="25400" dir="13500000">
            <a:srgbClr val="000000">
              <a:alpha val="75000"/>
            </a:srgbClr>
          </a:inn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rebuchet MS" panose="020B0603020202020204" pitchFamily="34" charset="0"/>
            </a:rPr>
            <a:t>Diagnóstico</a:t>
          </a:r>
        </a:p>
      </dsp:txBody>
      <dsp:txXfrm>
        <a:off x="2048834" y="36327"/>
        <a:ext cx="1388731" cy="658729"/>
      </dsp:txXfrm>
    </dsp:sp>
    <dsp:sp modelId="{E47F39EF-BA24-4B04-AB58-6862D5204FDA}">
      <dsp:nvSpPr>
        <dsp:cNvPr id="0" name=""/>
        <dsp:cNvSpPr/>
      </dsp:nvSpPr>
      <dsp:spPr>
        <a:xfrm>
          <a:off x="3311236" y="943771"/>
          <a:ext cx="1460003" cy="730001"/>
        </a:xfrm>
        <a:prstGeom prst="roundRect">
          <a:avLst/>
        </a:prstGeom>
        <a:blipFill rotWithShape="0">
          <a:blip xmlns:r="http://schemas.openxmlformats.org/officeDocument/2006/relationships" r:embed="rId1">
            <a:duotone>
              <a:schemeClr val="accent5">
                <a:hueOff val="185696"/>
                <a:satOff val="5075"/>
                <a:lumOff val="2059"/>
                <a:alphaOff val="0"/>
                <a:tint val="98000"/>
                <a:lumMod val="102000"/>
              </a:schemeClr>
              <a:schemeClr val="accent5">
                <a:hueOff val="185696"/>
                <a:satOff val="5075"/>
                <a:lumOff val="2059"/>
                <a:alphaOff val="0"/>
                <a:shade val="98000"/>
                <a:lumMod val="98000"/>
              </a:schemeClr>
            </a:duotone>
          </a:blip>
          <a:tile tx="0" ty="0" sx="100000" sy="100000" flip="none" algn="tl"/>
        </a:blipFill>
        <a:ln>
          <a:noFill/>
        </a:ln>
        <a:effectLst>
          <a:innerShdw blurRad="63500" dist="25400" dir="13500000">
            <a:srgbClr val="000000">
              <a:alpha val="75000"/>
            </a:srgbClr>
          </a:inn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rebuchet MS" panose="020B0603020202020204" pitchFamily="34" charset="0"/>
            </a:rPr>
            <a:t>Componente de capacitación y socialización al personal</a:t>
          </a:r>
        </a:p>
      </dsp:txBody>
      <dsp:txXfrm>
        <a:off x="3346872" y="979407"/>
        <a:ext cx="1388731" cy="658729"/>
      </dsp:txXfrm>
    </dsp:sp>
    <dsp:sp modelId="{9DC02618-3764-423B-9A82-1AF276323A92}">
      <dsp:nvSpPr>
        <dsp:cNvPr id="0" name=""/>
        <dsp:cNvSpPr/>
      </dsp:nvSpPr>
      <dsp:spPr>
        <a:xfrm>
          <a:off x="2815429" y="2469707"/>
          <a:ext cx="1460003" cy="730001"/>
        </a:xfrm>
        <a:prstGeom prst="roundRect">
          <a:avLst/>
        </a:prstGeom>
        <a:blipFill rotWithShape="0">
          <a:blip xmlns:r="http://schemas.openxmlformats.org/officeDocument/2006/relationships" r:embed="rId1">
            <a:duotone>
              <a:schemeClr val="accent5">
                <a:hueOff val="371392"/>
                <a:satOff val="10150"/>
                <a:lumOff val="4117"/>
                <a:alphaOff val="0"/>
                <a:tint val="98000"/>
                <a:lumMod val="102000"/>
              </a:schemeClr>
              <a:schemeClr val="accent5">
                <a:hueOff val="371392"/>
                <a:satOff val="10150"/>
                <a:lumOff val="4117"/>
                <a:alphaOff val="0"/>
                <a:shade val="98000"/>
                <a:lumMod val="98000"/>
              </a:schemeClr>
            </a:duotone>
          </a:blip>
          <a:tile tx="0" ty="0" sx="100000" sy="100000" flip="none" algn="tl"/>
        </a:blipFill>
        <a:ln>
          <a:noFill/>
        </a:ln>
        <a:effectLst>
          <a:innerShdw blurRad="63500" dist="25400" dir="13500000">
            <a:srgbClr val="000000">
              <a:alpha val="75000"/>
            </a:srgbClr>
          </a:inn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rebuchet MS" panose="020B0603020202020204" pitchFamily="34" charset="0"/>
            </a:rPr>
            <a:t>Plan de Contingencia</a:t>
          </a:r>
        </a:p>
      </dsp:txBody>
      <dsp:txXfrm>
        <a:off x="2851065" y="2505343"/>
        <a:ext cx="1388731" cy="658729"/>
      </dsp:txXfrm>
    </dsp:sp>
    <dsp:sp modelId="{8342DC22-663F-4BB0-A2A7-6AB6C5F08CD9}">
      <dsp:nvSpPr>
        <dsp:cNvPr id="0" name=""/>
        <dsp:cNvSpPr/>
      </dsp:nvSpPr>
      <dsp:spPr>
        <a:xfrm>
          <a:off x="1210966" y="2469707"/>
          <a:ext cx="1460003" cy="730001"/>
        </a:xfrm>
        <a:prstGeom prst="roundRect">
          <a:avLst/>
        </a:prstGeom>
        <a:blipFill rotWithShape="0">
          <a:blip xmlns:r="http://schemas.openxmlformats.org/officeDocument/2006/relationships" r:embed="rId1">
            <a:duotone>
              <a:schemeClr val="accent5">
                <a:hueOff val="557089"/>
                <a:satOff val="15226"/>
                <a:lumOff val="6176"/>
                <a:alphaOff val="0"/>
                <a:tint val="98000"/>
                <a:lumMod val="102000"/>
              </a:schemeClr>
              <a:schemeClr val="accent5">
                <a:hueOff val="557089"/>
                <a:satOff val="15226"/>
                <a:lumOff val="6176"/>
                <a:alphaOff val="0"/>
                <a:shade val="98000"/>
                <a:lumMod val="98000"/>
              </a:schemeClr>
            </a:duotone>
          </a:blip>
          <a:tile tx="0" ty="0" sx="100000" sy="100000" flip="none" algn="tl"/>
        </a:blipFill>
        <a:ln>
          <a:noFill/>
        </a:ln>
        <a:effectLst>
          <a:innerShdw blurRad="63500" dist="25400" dir="13500000">
            <a:srgbClr val="000000">
              <a:alpha val="75000"/>
            </a:srgbClr>
          </a:inn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rebuchet MS" panose="020B0603020202020204" pitchFamily="34" charset="0"/>
            </a:rPr>
            <a:t>Programa de Seguridad y Salud del trabajador</a:t>
          </a:r>
        </a:p>
      </dsp:txBody>
      <dsp:txXfrm>
        <a:off x="1246602" y="2505343"/>
        <a:ext cx="1388731" cy="658729"/>
      </dsp:txXfrm>
    </dsp:sp>
    <dsp:sp modelId="{1F6F4F0C-D812-4E2F-808C-E1BB52E74043}">
      <dsp:nvSpPr>
        <dsp:cNvPr id="0" name=""/>
        <dsp:cNvSpPr/>
      </dsp:nvSpPr>
      <dsp:spPr>
        <a:xfrm>
          <a:off x="715159" y="943771"/>
          <a:ext cx="1460003" cy="730001"/>
        </a:xfrm>
        <a:prstGeom prst="roundRect">
          <a:avLst/>
        </a:prstGeom>
        <a:blipFill rotWithShape="0">
          <a:blip xmlns:r="http://schemas.openxmlformats.org/officeDocument/2006/relationships" r:embed="rId1">
            <a:duotone>
              <a:schemeClr val="accent5">
                <a:hueOff val="742785"/>
                <a:satOff val="20301"/>
                <a:lumOff val="8235"/>
                <a:alphaOff val="0"/>
                <a:tint val="98000"/>
                <a:lumMod val="102000"/>
              </a:schemeClr>
              <a:schemeClr val="accent5">
                <a:hueOff val="742785"/>
                <a:satOff val="20301"/>
                <a:lumOff val="8235"/>
                <a:alphaOff val="0"/>
                <a:shade val="98000"/>
                <a:lumMod val="98000"/>
              </a:schemeClr>
            </a:duotone>
          </a:blip>
          <a:tile tx="0" ty="0" sx="100000" sy="100000" flip="none" algn="tl"/>
        </a:blipFill>
        <a:ln>
          <a:noFill/>
        </a:ln>
        <a:effectLst>
          <a:innerShdw blurRad="63500" dist="25400" dir="13500000">
            <a:srgbClr val="000000">
              <a:alpha val="75000"/>
            </a:srgbClr>
          </a:inn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rebuchet MS" panose="020B0603020202020204" pitchFamily="34" charset="0"/>
            </a:rPr>
            <a:t>Cronograma de actividades para la implementación del Plan de Gestión</a:t>
          </a:r>
        </a:p>
      </dsp:txBody>
      <dsp:txXfrm>
        <a:off x="750795" y="979407"/>
        <a:ext cx="1388731" cy="6587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A585F3-1707-46FC-B134-FAF6246CD62F}">
      <dsp:nvSpPr>
        <dsp:cNvPr id="0" name=""/>
        <dsp:cNvSpPr/>
      </dsp:nvSpPr>
      <dsp:spPr>
        <a:xfrm>
          <a:off x="411479" y="0"/>
          <a:ext cx="4663440" cy="177165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F39283-B339-4FBD-A1D8-9F47368C155D}">
      <dsp:nvSpPr>
        <dsp:cNvPr id="0" name=""/>
        <dsp:cNvSpPr/>
      </dsp:nvSpPr>
      <dsp:spPr>
        <a:xfrm>
          <a:off x="1875" y="531494"/>
          <a:ext cx="1218366" cy="708660"/>
        </a:xfrm>
        <a:prstGeom prst="roundRect">
          <a:avLst/>
        </a:prstGeom>
        <a:solidFill>
          <a:schemeClr val="accent2">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chemeClr val="tx1"/>
              </a:solidFill>
              <a:latin typeface="Trebuchet MS" panose="020B0603020202020204" pitchFamily="34" charset="0"/>
            </a:rPr>
            <a:t>Recolección</a:t>
          </a:r>
        </a:p>
      </dsp:txBody>
      <dsp:txXfrm>
        <a:off x="36469" y="566088"/>
        <a:ext cx="1149178" cy="639472"/>
      </dsp:txXfrm>
    </dsp:sp>
    <dsp:sp modelId="{A07E6D66-2CD9-4458-9E13-738D5A97EBB0}">
      <dsp:nvSpPr>
        <dsp:cNvPr id="0" name=""/>
        <dsp:cNvSpPr/>
      </dsp:nvSpPr>
      <dsp:spPr>
        <a:xfrm>
          <a:off x="1423302" y="531494"/>
          <a:ext cx="1218366" cy="708660"/>
        </a:xfrm>
        <a:prstGeom prst="roundRect">
          <a:avLst/>
        </a:prstGeom>
        <a:solidFill>
          <a:schemeClr val="accent3">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chemeClr val="tx1"/>
              </a:solidFill>
              <a:latin typeface="Trebuchet MS" panose="020B0603020202020204" pitchFamily="34" charset="0"/>
            </a:rPr>
            <a:t>Transporte</a:t>
          </a:r>
        </a:p>
      </dsp:txBody>
      <dsp:txXfrm>
        <a:off x="1457896" y="566088"/>
        <a:ext cx="1149178" cy="639472"/>
      </dsp:txXfrm>
    </dsp:sp>
    <dsp:sp modelId="{99B70B15-2C8A-4379-B745-05694666C958}">
      <dsp:nvSpPr>
        <dsp:cNvPr id="0" name=""/>
        <dsp:cNvSpPr/>
      </dsp:nvSpPr>
      <dsp:spPr>
        <a:xfrm>
          <a:off x="2844730" y="531494"/>
          <a:ext cx="1218366" cy="708660"/>
        </a:xfrm>
        <a:prstGeom prst="roundRect">
          <a:avLst/>
        </a:prstGeom>
        <a:solidFill>
          <a:schemeClr val="accent4">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chemeClr val="tx1"/>
              </a:solidFill>
              <a:latin typeface="Trebuchet MS" panose="020B0603020202020204" pitchFamily="34" charset="0"/>
            </a:rPr>
            <a:t>Almacenamiento</a:t>
          </a:r>
        </a:p>
      </dsp:txBody>
      <dsp:txXfrm>
        <a:off x="2879324" y="566088"/>
        <a:ext cx="1149178" cy="639472"/>
      </dsp:txXfrm>
    </dsp:sp>
    <dsp:sp modelId="{3A3ED658-623E-45B3-B124-6F7921481868}">
      <dsp:nvSpPr>
        <dsp:cNvPr id="0" name=""/>
        <dsp:cNvSpPr/>
      </dsp:nvSpPr>
      <dsp:spPr>
        <a:xfrm>
          <a:off x="4266158" y="531494"/>
          <a:ext cx="1218366" cy="708660"/>
        </a:xfrm>
        <a:prstGeom prst="roundRect">
          <a:avLst/>
        </a:prstGeom>
        <a:solidFill>
          <a:schemeClr val="accent5">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chemeClr val="tx1"/>
              </a:solidFill>
              <a:latin typeface="Trebuchet MS" panose="020B0603020202020204" pitchFamily="34" charset="0"/>
            </a:rPr>
            <a:t>Desactivación</a:t>
          </a:r>
        </a:p>
      </dsp:txBody>
      <dsp:txXfrm>
        <a:off x="4300752" y="566088"/>
        <a:ext cx="1149178" cy="63947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Citabl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itabl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Citable">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CONSULTORIOS             SEDE CENTRO LA 40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32D7CC-5840-4581-AAA9-F19B2533A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79</Pages>
  <Words>21085</Words>
  <Characters>115970</Characters>
  <Application>Microsoft Office Word</Application>
  <DocSecurity>0</DocSecurity>
  <Lines>966</Lines>
  <Paragraphs>273</Paragraphs>
  <ScaleCrop>false</ScaleCrop>
  <HeadingPairs>
    <vt:vector size="2" baseType="variant">
      <vt:variant>
        <vt:lpstr>Título</vt:lpstr>
      </vt:variant>
      <vt:variant>
        <vt:i4>1</vt:i4>
      </vt:variant>
    </vt:vector>
  </HeadingPairs>
  <TitlesOfParts>
    <vt:vector size="1" baseType="lpstr">
      <vt:lpstr>PLAN GESTIÓN INTEGRAL DE RESIDUOS GENERADOS EN LA ATENCIÓN DE SALUD Y OTRAS ACTIVIDADES [pgirasa]</vt:lpstr>
    </vt:vector>
  </TitlesOfParts>
  <Company/>
  <LinksUpToDate>false</LinksUpToDate>
  <CharactersWithSpaces>136782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GESTIÓN INTEGRAL DE RESIDUOS GENERADOS EN LA ATENCIÓN DE SALUD Y OTRAS ACTIVIDADES [pgirasa]</dc:title>
  <dc:subject/>
  <dc:creator>Usuario de Windows</dc:creator>
  <cp:keywords/>
  <dc:description/>
  <cp:lastModifiedBy>Gloria A. Sanchez M.</cp:lastModifiedBy>
  <cp:revision>20</cp:revision>
  <dcterms:created xsi:type="dcterms:W3CDTF">2018-10-04T22:48:00Z</dcterms:created>
  <dcterms:modified xsi:type="dcterms:W3CDTF">2018-10-05T19:48:00Z</dcterms:modified>
</cp:coreProperties>
</file>