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701" w:rsidRDefault="00F6001B" w:rsidP="00F6001B">
      <w:pPr>
        <w:rPr>
          <w:rFonts w:ascii="Swis721 Lt BT" w:hAnsi="Swis721 Lt BT"/>
          <w:b/>
          <w:sz w:val="24"/>
          <w:szCs w:val="24"/>
        </w:rPr>
      </w:pPr>
      <w:r>
        <w:rPr>
          <w:rFonts w:ascii="Swis721 Lt BT" w:hAnsi="Swis721 Lt BT"/>
          <w:b/>
          <w:sz w:val="24"/>
          <w:szCs w:val="24"/>
        </w:rPr>
        <w:t>TIPOLOGÍA DE PRODUCTO: Productos resultado de actividades de desarrollo tecnológico e innovación.</w:t>
      </w:r>
    </w:p>
    <w:p w:rsidR="00F6001B" w:rsidRDefault="00F6001B" w:rsidP="00F6001B">
      <w:pPr>
        <w:rPr>
          <w:rFonts w:ascii="Swis721 Lt BT" w:hAnsi="Swis721 Lt BT"/>
          <w:b/>
          <w:sz w:val="24"/>
          <w:szCs w:val="24"/>
        </w:rPr>
      </w:pPr>
    </w:p>
    <w:p w:rsidR="00F6001B" w:rsidRDefault="00F6001B" w:rsidP="00F6001B">
      <w:pPr>
        <w:rPr>
          <w:rFonts w:ascii="Swis721 Lt BT" w:hAnsi="Swis721 Lt BT"/>
          <w:b/>
          <w:sz w:val="24"/>
          <w:szCs w:val="24"/>
        </w:rPr>
      </w:pPr>
      <w:r>
        <w:rPr>
          <w:rFonts w:ascii="Swis721 Lt BT" w:hAnsi="Swis721 Lt BT"/>
          <w:b/>
          <w:sz w:val="24"/>
          <w:szCs w:val="24"/>
        </w:rPr>
        <w:t>NOMBRE DEL PRODUCTO: Innovación en procedimiento y servicio.</w:t>
      </w:r>
    </w:p>
    <w:p w:rsidR="002B0BA0" w:rsidRPr="001F5701" w:rsidRDefault="002B0BA0" w:rsidP="001F5701">
      <w:pPr>
        <w:jc w:val="center"/>
        <w:rPr>
          <w:rFonts w:ascii="Swis721 Lt BT" w:hAnsi="Swis721 Lt BT"/>
          <w:b/>
          <w:sz w:val="24"/>
          <w:szCs w:val="24"/>
        </w:rPr>
      </w:pPr>
    </w:p>
    <w:p w:rsidR="001F5701" w:rsidRPr="001F5701" w:rsidRDefault="001F5701" w:rsidP="001F5701">
      <w:pPr>
        <w:jc w:val="center"/>
        <w:rPr>
          <w:rFonts w:ascii="Swis721 Lt BT" w:hAnsi="Swis721 Lt BT"/>
          <w:b/>
          <w:sz w:val="24"/>
          <w:szCs w:val="24"/>
        </w:rPr>
      </w:pPr>
      <w:r w:rsidRPr="001F5701">
        <w:rPr>
          <w:rFonts w:ascii="Swis721 Lt BT" w:hAnsi="Swis721 Lt BT"/>
          <w:b/>
          <w:sz w:val="24"/>
          <w:szCs w:val="24"/>
        </w:rPr>
        <w:t>CERTIFICAN</w:t>
      </w:r>
      <w:r w:rsidR="002B0BA0">
        <w:rPr>
          <w:rFonts w:ascii="Swis721 Lt BT" w:hAnsi="Swis721 Lt BT"/>
          <w:b/>
          <w:sz w:val="24"/>
          <w:szCs w:val="24"/>
        </w:rPr>
        <w:t xml:space="preserve"> </w:t>
      </w:r>
    </w:p>
    <w:p w:rsidR="001F5701" w:rsidRDefault="001F5701" w:rsidP="001F5701">
      <w:pPr>
        <w:jc w:val="both"/>
        <w:rPr>
          <w:rFonts w:ascii="Swis721 Lt BT" w:hAnsi="Swis721 Lt BT"/>
          <w:sz w:val="24"/>
          <w:szCs w:val="24"/>
        </w:rPr>
      </w:pPr>
    </w:p>
    <w:p w:rsidR="001F5701" w:rsidRPr="00EF261B" w:rsidRDefault="001F5701" w:rsidP="001F5701">
      <w:pPr>
        <w:jc w:val="both"/>
        <w:rPr>
          <w:rFonts w:ascii="Swis721 Lt BT" w:hAnsi="Swis721 Lt BT"/>
          <w:sz w:val="24"/>
          <w:szCs w:val="24"/>
        </w:rPr>
      </w:pPr>
      <w:r>
        <w:rPr>
          <w:rFonts w:ascii="Swis721 Lt BT" w:hAnsi="Swis721 Lt BT"/>
          <w:sz w:val="24"/>
          <w:szCs w:val="24"/>
        </w:rPr>
        <w:t>Q</w:t>
      </w:r>
      <w:r w:rsidRPr="001F5701">
        <w:rPr>
          <w:rFonts w:ascii="Swis721 Lt BT" w:hAnsi="Swis721 Lt BT"/>
          <w:sz w:val="24"/>
          <w:szCs w:val="24"/>
        </w:rPr>
        <w:t xml:space="preserve">ue la Dirección Seccional de Investigaciones y los Directores de Centro de Investigaciones de </w:t>
      </w:r>
      <w:r w:rsidRPr="00EF261B">
        <w:rPr>
          <w:rFonts w:ascii="Swis721 Lt BT" w:hAnsi="Swis721 Lt BT"/>
          <w:sz w:val="24"/>
          <w:szCs w:val="24"/>
        </w:rPr>
        <w:t xml:space="preserve">Facultad, Luis Alfonso Sandoval Perdomo, Luisa Fernanda Hurtado Castrillón, Olga María Henao Trujillo, Marlen Isabel Redondo Ramírez y Daniel </w:t>
      </w:r>
      <w:proofErr w:type="spellStart"/>
      <w:r w:rsidRPr="00EF261B">
        <w:rPr>
          <w:rFonts w:ascii="Swis721 Lt BT" w:hAnsi="Swis721 Lt BT"/>
          <w:sz w:val="24"/>
          <w:szCs w:val="24"/>
        </w:rPr>
        <w:t>A</w:t>
      </w:r>
      <w:r w:rsidR="00F03E8E" w:rsidRPr="00EF261B">
        <w:rPr>
          <w:rFonts w:ascii="Swis721 Lt BT" w:hAnsi="Swis721 Lt BT"/>
          <w:sz w:val="24"/>
          <w:szCs w:val="24"/>
        </w:rPr>
        <w:t>ristizábal</w:t>
      </w:r>
      <w:proofErr w:type="spellEnd"/>
      <w:r w:rsidR="00F03E8E" w:rsidRPr="00EF261B">
        <w:rPr>
          <w:rFonts w:ascii="Swis721 Lt BT" w:hAnsi="Swis721 Lt BT"/>
          <w:sz w:val="24"/>
          <w:szCs w:val="24"/>
        </w:rPr>
        <w:t xml:space="preserve"> Torres,</w:t>
      </w:r>
      <w:r w:rsidR="0012382A" w:rsidRPr="00EF261B">
        <w:rPr>
          <w:rFonts w:ascii="Swis721 Lt BT" w:hAnsi="Swis721 Lt BT"/>
          <w:sz w:val="24"/>
          <w:szCs w:val="24"/>
        </w:rPr>
        <w:t xml:space="preserve"> como Líderes del proceso misional de Investigación </w:t>
      </w:r>
      <w:r w:rsidR="00F03E8E" w:rsidRPr="00EF261B">
        <w:rPr>
          <w:rFonts w:ascii="Swis721 Lt BT" w:hAnsi="Swis721 Lt BT"/>
          <w:sz w:val="24"/>
          <w:szCs w:val="24"/>
        </w:rPr>
        <w:t xml:space="preserve"> participaron </w:t>
      </w:r>
      <w:r w:rsidRPr="00EF261B">
        <w:rPr>
          <w:rFonts w:ascii="Swis721 Lt BT" w:hAnsi="Swis721 Lt BT"/>
          <w:sz w:val="24"/>
          <w:szCs w:val="24"/>
        </w:rPr>
        <w:t>en</w:t>
      </w:r>
      <w:r w:rsidR="0012382A" w:rsidRPr="00EF261B">
        <w:rPr>
          <w:rFonts w:ascii="Swis721 Lt BT" w:hAnsi="Swis721 Lt BT"/>
          <w:sz w:val="24"/>
          <w:szCs w:val="24"/>
        </w:rPr>
        <w:t xml:space="preserve"> la construcción e implementación</w:t>
      </w:r>
      <w:r w:rsidRPr="00EF261B">
        <w:rPr>
          <w:rFonts w:ascii="Swis721 Lt BT" w:hAnsi="Swis721 Lt BT"/>
          <w:sz w:val="24"/>
          <w:szCs w:val="24"/>
        </w:rPr>
        <w:t xml:space="preserve"> de los siguientes procedimientos, que hacen parte del Sistema de Gestión de Calidad</w:t>
      </w:r>
      <w:r w:rsidR="0012382A" w:rsidRPr="00EF261B">
        <w:rPr>
          <w:rFonts w:ascii="Swis721 Lt BT" w:hAnsi="Swis721 Lt BT"/>
          <w:sz w:val="24"/>
          <w:szCs w:val="24"/>
        </w:rPr>
        <w:t xml:space="preserve"> (SGC) de la Universidad Libre, documentos que </w:t>
      </w:r>
      <w:r w:rsidRPr="00EF261B">
        <w:rPr>
          <w:rFonts w:ascii="Swis721 Lt BT" w:hAnsi="Swis721 Lt BT"/>
          <w:sz w:val="24"/>
          <w:szCs w:val="24"/>
        </w:rPr>
        <w:t xml:space="preserve"> se encuentran en </w:t>
      </w:r>
      <w:r w:rsidR="0012382A" w:rsidRPr="00EF261B">
        <w:rPr>
          <w:rFonts w:ascii="Swis721 Lt BT" w:hAnsi="Swis721 Lt BT"/>
          <w:sz w:val="24"/>
          <w:szCs w:val="24"/>
        </w:rPr>
        <w:t>la intranet nacional</w:t>
      </w:r>
      <w:r w:rsidRPr="00EF261B">
        <w:rPr>
          <w:rFonts w:ascii="Swis721 Lt BT" w:hAnsi="Swis721 Lt BT"/>
          <w:sz w:val="24"/>
          <w:szCs w:val="24"/>
        </w:rPr>
        <w:t>.</w:t>
      </w:r>
    </w:p>
    <w:p w:rsidR="001F5701" w:rsidRPr="001F5701" w:rsidRDefault="00F043D7" w:rsidP="001F5701">
      <w:pPr>
        <w:jc w:val="both"/>
        <w:rPr>
          <w:rFonts w:ascii="Swis721 Lt BT" w:hAnsi="Swis721 Lt BT"/>
          <w:sz w:val="24"/>
          <w:szCs w:val="24"/>
        </w:rPr>
      </w:pPr>
      <w:r w:rsidRPr="001F5701">
        <w:rPr>
          <w:rFonts w:ascii="Swis721 Lt BT" w:hAnsi="Swis721 Lt BT"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659264" behindDoc="0" locked="0" layoutInCell="1" allowOverlap="1" wp14:anchorId="76D0B6E2" wp14:editId="4004F8DC">
            <wp:simplePos x="0" y="0"/>
            <wp:positionH relativeFrom="margin">
              <wp:posOffset>144145</wp:posOffset>
            </wp:positionH>
            <wp:positionV relativeFrom="paragraph">
              <wp:posOffset>94615</wp:posOffset>
            </wp:positionV>
            <wp:extent cx="5324475" cy="2252980"/>
            <wp:effectExtent l="0" t="0" r="952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701" w:rsidRPr="001F5701" w:rsidRDefault="001F5701" w:rsidP="001F5701">
      <w:pPr>
        <w:jc w:val="both"/>
        <w:rPr>
          <w:rFonts w:ascii="Swis721 Lt BT" w:hAnsi="Swis721 Lt BT"/>
          <w:sz w:val="24"/>
          <w:szCs w:val="24"/>
        </w:rPr>
      </w:pPr>
    </w:p>
    <w:p w:rsidR="001F5701" w:rsidRPr="001F5701" w:rsidRDefault="001F5701" w:rsidP="001F5701">
      <w:pPr>
        <w:jc w:val="both"/>
        <w:rPr>
          <w:rFonts w:ascii="Swis721 Lt BT" w:hAnsi="Swis721 Lt BT"/>
          <w:sz w:val="24"/>
          <w:szCs w:val="24"/>
        </w:rPr>
      </w:pPr>
    </w:p>
    <w:p w:rsidR="001F5701" w:rsidRPr="001F5701" w:rsidRDefault="001F5701" w:rsidP="001F5701">
      <w:pPr>
        <w:rPr>
          <w:rFonts w:ascii="Swis721 Lt BT" w:hAnsi="Swis721 Lt BT"/>
          <w:sz w:val="24"/>
          <w:szCs w:val="24"/>
        </w:rPr>
      </w:pPr>
    </w:p>
    <w:p w:rsidR="001F5701" w:rsidRPr="001F5701" w:rsidRDefault="001F5701" w:rsidP="001F5701">
      <w:pPr>
        <w:rPr>
          <w:rFonts w:ascii="Swis721 Lt BT" w:hAnsi="Swis721 Lt BT"/>
          <w:sz w:val="24"/>
          <w:szCs w:val="24"/>
        </w:rPr>
      </w:pPr>
    </w:p>
    <w:p w:rsidR="001F5701" w:rsidRPr="001F5701" w:rsidRDefault="001F5701" w:rsidP="001F5701">
      <w:pPr>
        <w:rPr>
          <w:rFonts w:ascii="Swis721 Lt BT" w:hAnsi="Swis721 Lt BT"/>
          <w:sz w:val="24"/>
          <w:szCs w:val="24"/>
        </w:rPr>
      </w:pPr>
    </w:p>
    <w:p w:rsidR="001F5701" w:rsidRPr="001F5701" w:rsidRDefault="001F5701" w:rsidP="001F5701">
      <w:pPr>
        <w:rPr>
          <w:rFonts w:ascii="Swis721 Lt BT" w:hAnsi="Swis721 Lt BT"/>
          <w:sz w:val="24"/>
          <w:szCs w:val="24"/>
        </w:rPr>
      </w:pPr>
    </w:p>
    <w:p w:rsidR="001F5701" w:rsidRPr="001F5701" w:rsidRDefault="001F5701" w:rsidP="001F5701">
      <w:pPr>
        <w:rPr>
          <w:rFonts w:ascii="Swis721 Lt BT" w:hAnsi="Swis721 Lt BT"/>
          <w:sz w:val="24"/>
          <w:szCs w:val="24"/>
        </w:rPr>
      </w:pPr>
    </w:p>
    <w:p w:rsidR="001F5701" w:rsidRPr="001F5701" w:rsidRDefault="001F5701" w:rsidP="001F5701">
      <w:pPr>
        <w:rPr>
          <w:rFonts w:ascii="Swis721 Lt BT" w:hAnsi="Swis721 Lt BT"/>
          <w:sz w:val="24"/>
          <w:szCs w:val="24"/>
        </w:rPr>
      </w:pPr>
    </w:p>
    <w:p w:rsidR="001F5701" w:rsidRPr="001F5701" w:rsidRDefault="001F5701" w:rsidP="001F5701">
      <w:pPr>
        <w:rPr>
          <w:rFonts w:ascii="Swis721 Lt BT" w:hAnsi="Swis721 Lt BT"/>
          <w:sz w:val="24"/>
          <w:szCs w:val="24"/>
        </w:rPr>
      </w:pPr>
    </w:p>
    <w:p w:rsidR="001F5701" w:rsidRPr="001F5701" w:rsidRDefault="001F5701" w:rsidP="001F5701">
      <w:pPr>
        <w:rPr>
          <w:rFonts w:ascii="Swis721 Lt BT" w:hAnsi="Swis721 Lt BT"/>
          <w:sz w:val="24"/>
          <w:szCs w:val="24"/>
        </w:rPr>
      </w:pPr>
    </w:p>
    <w:p w:rsidR="001F5701" w:rsidRPr="001F5701" w:rsidRDefault="001F5701" w:rsidP="001F5701">
      <w:pPr>
        <w:rPr>
          <w:rFonts w:ascii="Swis721 Lt BT" w:hAnsi="Swis721 Lt BT"/>
          <w:sz w:val="24"/>
          <w:szCs w:val="24"/>
        </w:rPr>
      </w:pPr>
    </w:p>
    <w:p w:rsidR="001F5701" w:rsidRPr="001F5701" w:rsidRDefault="001F5701" w:rsidP="001F5701">
      <w:pPr>
        <w:rPr>
          <w:rFonts w:ascii="Swis721 Lt BT" w:hAnsi="Swis721 Lt BT"/>
          <w:sz w:val="24"/>
          <w:szCs w:val="24"/>
        </w:rPr>
      </w:pPr>
    </w:p>
    <w:p w:rsidR="001F5701" w:rsidRPr="001F5701" w:rsidRDefault="001F5701" w:rsidP="001F5701">
      <w:pPr>
        <w:rPr>
          <w:rFonts w:ascii="Swis721 Lt BT" w:hAnsi="Swis721 Lt BT"/>
          <w:sz w:val="24"/>
          <w:szCs w:val="24"/>
        </w:rPr>
      </w:pPr>
    </w:p>
    <w:p w:rsidR="001F5701" w:rsidRPr="001F5701" w:rsidRDefault="001F5701" w:rsidP="001F5701">
      <w:pPr>
        <w:rPr>
          <w:rFonts w:ascii="Swis721 Lt BT" w:hAnsi="Swis721 Lt BT"/>
          <w:sz w:val="24"/>
          <w:szCs w:val="24"/>
        </w:rPr>
      </w:pPr>
      <w:r w:rsidRPr="001F5701">
        <w:rPr>
          <w:rFonts w:ascii="Swis721 Lt BT" w:hAnsi="Swis721 Lt BT"/>
          <w:sz w:val="24"/>
          <w:szCs w:val="24"/>
        </w:rPr>
        <w:t xml:space="preserve">Para constancia se expide el día </w:t>
      </w:r>
      <w:r w:rsidR="00985A96">
        <w:rPr>
          <w:rFonts w:ascii="Swis721 Lt BT" w:hAnsi="Swis721 Lt BT"/>
          <w:sz w:val="24"/>
          <w:szCs w:val="24"/>
        </w:rPr>
        <w:t>20</w:t>
      </w:r>
      <w:r w:rsidRPr="001F5701">
        <w:rPr>
          <w:rFonts w:ascii="Swis721 Lt BT" w:hAnsi="Swis721 Lt BT"/>
          <w:sz w:val="24"/>
          <w:szCs w:val="24"/>
        </w:rPr>
        <w:t xml:space="preserve"> del mes de mayo del año 2019.</w:t>
      </w:r>
    </w:p>
    <w:p w:rsidR="001F5701" w:rsidRDefault="001F5701" w:rsidP="001F5701">
      <w:pPr>
        <w:rPr>
          <w:rFonts w:ascii="Swis721 Lt BT" w:hAnsi="Swis721 Lt BT"/>
          <w:sz w:val="24"/>
          <w:szCs w:val="24"/>
        </w:rPr>
      </w:pPr>
    </w:p>
    <w:p w:rsidR="001F5701" w:rsidRDefault="001F5701" w:rsidP="001F5701">
      <w:pPr>
        <w:rPr>
          <w:rFonts w:ascii="Swis721 Lt BT" w:hAnsi="Swis721 Lt BT"/>
          <w:sz w:val="24"/>
          <w:szCs w:val="24"/>
        </w:rPr>
      </w:pPr>
    </w:p>
    <w:p w:rsidR="001F5701" w:rsidRPr="001F5701" w:rsidRDefault="00466661" w:rsidP="001F5701">
      <w:pPr>
        <w:rPr>
          <w:rFonts w:ascii="Swis721 Lt BT" w:hAnsi="Swis721 Lt BT"/>
          <w:b/>
          <w:sz w:val="24"/>
          <w:szCs w:val="24"/>
        </w:rPr>
      </w:pPr>
      <w:r>
        <w:rPr>
          <w:rFonts w:ascii="Swis721 Lt BT" w:hAnsi="Swis721 Lt BT"/>
          <w:b/>
          <w:sz w:val="24"/>
          <w:szCs w:val="24"/>
        </w:rPr>
        <w:t xml:space="preserve">JORGE </w:t>
      </w:r>
      <w:r w:rsidR="00F6001B">
        <w:rPr>
          <w:rFonts w:ascii="Swis721 Lt BT" w:hAnsi="Swis721 Lt BT"/>
          <w:b/>
          <w:sz w:val="24"/>
          <w:szCs w:val="24"/>
        </w:rPr>
        <w:t>AL</w:t>
      </w:r>
      <w:r w:rsidR="00F043D7">
        <w:rPr>
          <w:rFonts w:ascii="Swis721 Lt BT" w:hAnsi="Swis721 Lt BT"/>
          <w:b/>
          <w:sz w:val="24"/>
          <w:szCs w:val="24"/>
        </w:rPr>
        <w:t>A</w:t>
      </w:r>
      <w:r w:rsidR="00F6001B">
        <w:rPr>
          <w:rFonts w:ascii="Swis721 Lt BT" w:hAnsi="Swis721 Lt BT"/>
          <w:b/>
          <w:sz w:val="24"/>
          <w:szCs w:val="24"/>
        </w:rPr>
        <w:t>RCON NIÑO</w:t>
      </w:r>
    </w:p>
    <w:p w:rsidR="001F5701" w:rsidRPr="001F5701" w:rsidRDefault="00F6001B" w:rsidP="001F5701">
      <w:pPr>
        <w:jc w:val="both"/>
        <w:rPr>
          <w:rFonts w:ascii="Swis721 Lt BT" w:hAnsi="Swis721 Lt BT"/>
          <w:sz w:val="24"/>
          <w:szCs w:val="24"/>
        </w:rPr>
      </w:pPr>
      <w:r>
        <w:rPr>
          <w:rFonts w:ascii="Swis721 Lt BT" w:hAnsi="Swis721 Lt BT"/>
          <w:sz w:val="24"/>
          <w:szCs w:val="24"/>
        </w:rPr>
        <w:t>Presidente Nacional</w:t>
      </w:r>
      <w:r w:rsidR="001F5701" w:rsidRPr="001F5701">
        <w:rPr>
          <w:rFonts w:ascii="Swis721 Lt BT" w:hAnsi="Swis721 Lt BT"/>
          <w:sz w:val="24"/>
          <w:szCs w:val="24"/>
        </w:rPr>
        <w:tab/>
      </w:r>
      <w:r w:rsidR="001F5701" w:rsidRPr="001F5701">
        <w:rPr>
          <w:rFonts w:ascii="Swis721 Lt BT" w:hAnsi="Swis721 Lt BT"/>
          <w:sz w:val="24"/>
          <w:szCs w:val="24"/>
        </w:rPr>
        <w:tab/>
      </w:r>
      <w:r w:rsidR="001F5701" w:rsidRPr="001F5701">
        <w:rPr>
          <w:rFonts w:ascii="Swis721 Lt BT" w:hAnsi="Swis721 Lt BT"/>
          <w:sz w:val="24"/>
          <w:szCs w:val="24"/>
        </w:rPr>
        <w:tab/>
      </w:r>
    </w:p>
    <w:p w:rsidR="001F5701" w:rsidRDefault="001F5701" w:rsidP="001F5701">
      <w:pPr>
        <w:rPr>
          <w:rFonts w:ascii="Swis721 Lt BT" w:hAnsi="Swis721 Lt BT"/>
          <w:sz w:val="24"/>
          <w:szCs w:val="24"/>
        </w:rPr>
      </w:pPr>
      <w:r>
        <w:rPr>
          <w:rFonts w:ascii="Arial Narrow" w:hAnsi="Arial Narrow"/>
          <w:bCs/>
          <w:noProof/>
          <w:sz w:val="28"/>
          <w:szCs w:val="28"/>
          <w:lang w:val="es-CO" w:eastAsia="es-CO"/>
        </w:rPr>
        <w:drawing>
          <wp:anchor distT="0" distB="0" distL="114300" distR="114300" simplePos="0" relativeHeight="251660288" behindDoc="0" locked="0" layoutInCell="1" allowOverlap="1" wp14:anchorId="0CD32ECD" wp14:editId="1CB72E8A">
            <wp:simplePos x="0" y="0"/>
            <wp:positionH relativeFrom="column">
              <wp:posOffset>5116830</wp:posOffset>
            </wp:positionH>
            <wp:positionV relativeFrom="paragraph">
              <wp:posOffset>102870</wp:posOffset>
            </wp:positionV>
            <wp:extent cx="676275" cy="647700"/>
            <wp:effectExtent l="0" t="0" r="9525" b="0"/>
            <wp:wrapNone/>
            <wp:docPr id="10" name="Imagen 10" descr="SGS_ISO 9001_T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GS_ISO 9001_TB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701" w:rsidRDefault="001F5701" w:rsidP="001F5701">
      <w:pPr>
        <w:rPr>
          <w:rFonts w:ascii="Swis721 Lt BT" w:hAnsi="Swis721 Lt BT"/>
          <w:sz w:val="24"/>
          <w:szCs w:val="24"/>
        </w:rPr>
      </w:pPr>
    </w:p>
    <w:p w:rsidR="00F043D7" w:rsidRDefault="0060706A" w:rsidP="001F5701">
      <w:pPr>
        <w:rPr>
          <w:rFonts w:ascii="Swis721 Lt BT" w:hAnsi="Swis721 Lt BT"/>
          <w:b/>
          <w:sz w:val="24"/>
          <w:szCs w:val="24"/>
        </w:rPr>
      </w:pPr>
      <w:r w:rsidRPr="0060706A">
        <w:rPr>
          <w:rFonts w:ascii="Swis721 Lt BT" w:hAnsi="Swis721 Lt BT"/>
          <w:b/>
          <w:sz w:val="24"/>
          <w:szCs w:val="24"/>
        </w:rPr>
        <w:t>GUILLERMO AFONSO SCHOONEWOLFF ACOSTA</w:t>
      </w:r>
      <w:bookmarkStart w:id="0" w:name="_GoBack"/>
      <w:bookmarkEnd w:id="0"/>
    </w:p>
    <w:p w:rsidR="00F043D7" w:rsidRDefault="00F043D7" w:rsidP="001F5701">
      <w:pPr>
        <w:rPr>
          <w:rFonts w:ascii="Swis721 Lt BT" w:hAnsi="Swis721 Lt BT"/>
          <w:sz w:val="24"/>
          <w:szCs w:val="24"/>
        </w:rPr>
      </w:pPr>
      <w:r>
        <w:rPr>
          <w:rFonts w:ascii="Swis721 Lt BT" w:hAnsi="Swis721 Lt BT"/>
          <w:sz w:val="24"/>
          <w:szCs w:val="24"/>
        </w:rPr>
        <w:t>Coordinador</w:t>
      </w:r>
      <w:r w:rsidR="001F5701" w:rsidRPr="001F5701">
        <w:rPr>
          <w:rFonts w:ascii="Swis721 Lt BT" w:hAnsi="Swis721 Lt BT"/>
          <w:sz w:val="24"/>
          <w:szCs w:val="24"/>
        </w:rPr>
        <w:t xml:space="preserve"> </w:t>
      </w:r>
      <w:r>
        <w:rPr>
          <w:rFonts w:ascii="Swis721 Lt BT" w:hAnsi="Swis721 Lt BT"/>
          <w:sz w:val="24"/>
          <w:szCs w:val="24"/>
        </w:rPr>
        <w:t xml:space="preserve">Nacional </w:t>
      </w:r>
      <w:r w:rsidR="0012382A">
        <w:rPr>
          <w:rFonts w:ascii="Swis721 Lt BT" w:hAnsi="Swis721 Lt BT"/>
          <w:sz w:val="24"/>
          <w:szCs w:val="24"/>
        </w:rPr>
        <w:t>de Calidad</w:t>
      </w:r>
    </w:p>
    <w:p w:rsidR="00F043D7" w:rsidRDefault="00F043D7" w:rsidP="001F5701">
      <w:pPr>
        <w:rPr>
          <w:rFonts w:ascii="Swis721 Lt BT" w:hAnsi="Swis721 Lt BT"/>
          <w:sz w:val="24"/>
          <w:szCs w:val="24"/>
        </w:rPr>
      </w:pPr>
      <w:r>
        <w:rPr>
          <w:rFonts w:ascii="Swis721 Lt BT" w:hAnsi="Swis721 Lt BT"/>
          <w:sz w:val="24"/>
          <w:szCs w:val="24"/>
        </w:rPr>
        <w:t>Sistema de Gestión de Calidad.</w:t>
      </w:r>
    </w:p>
    <w:sectPr w:rsidR="00F043D7" w:rsidSect="001F5701">
      <w:headerReference w:type="default" r:id="rId9"/>
      <w:footerReference w:type="default" r:id="rId10"/>
      <w:pgSz w:w="12240" w:h="15840"/>
      <w:pgMar w:top="1417" w:right="1701" w:bottom="1417" w:left="1701" w:header="708" w:footer="4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921" w:rsidRDefault="00091921" w:rsidP="00B63898">
      <w:r>
        <w:separator/>
      </w:r>
    </w:p>
  </w:endnote>
  <w:endnote w:type="continuationSeparator" w:id="0">
    <w:p w:rsidR="00091921" w:rsidRDefault="00091921" w:rsidP="00B63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">
    <w:altName w:val="Gill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wis721 Lt BT">
    <w:altName w:val="Trebuchet MS"/>
    <w:charset w:val="00"/>
    <w:family w:val="swiss"/>
    <w:pitch w:val="variable"/>
    <w:sig w:usb0="00000001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254" w:rsidRDefault="00E26254" w:rsidP="0050425A">
    <w:pPr>
      <w:shd w:val="clear" w:color="auto" w:fill="FFFFFF"/>
      <w:jc w:val="center"/>
      <w:rPr>
        <w:rFonts w:ascii="Calibri" w:hAnsi="Calibri" w:cs="Calibri"/>
        <w:color w:val="000000"/>
      </w:rPr>
    </w:pPr>
    <w:r w:rsidRPr="006445D9">
      <w:rPr>
        <w:noProof/>
        <w:lang w:val="es-CO" w:eastAsia="es-CO"/>
      </w:rPr>
      <w:drawing>
        <wp:inline distT="0" distB="0" distL="0" distR="0" wp14:anchorId="09343C87" wp14:editId="3402B919">
          <wp:extent cx="5612130" cy="692150"/>
          <wp:effectExtent l="0" t="0" r="762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692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0425A" w:rsidRDefault="0050425A" w:rsidP="0050425A">
    <w:pPr>
      <w:shd w:val="clear" w:color="auto" w:fill="FFFFFF"/>
      <w:jc w:val="center"/>
      <w:rPr>
        <w:rFonts w:ascii="Calibri" w:hAnsi="Calibri" w:cs="Calibri"/>
        <w:color w:val="000000"/>
        <w:lang w:val="es-CO" w:eastAsia="es-CO"/>
      </w:rPr>
    </w:pPr>
    <w:r>
      <w:rPr>
        <w:rFonts w:ascii="Calibri" w:hAnsi="Calibri" w:cs="Calibri"/>
        <w:color w:val="000000"/>
      </w:rPr>
      <w:t>PEREIRA RISARALDA. </w:t>
    </w:r>
  </w:p>
  <w:p w:rsidR="0050425A" w:rsidRDefault="0050425A" w:rsidP="0050425A">
    <w:pPr>
      <w:shd w:val="clear" w:color="auto" w:fill="FFFFFF"/>
      <w:jc w:val="center"/>
      <w:rPr>
        <w:rFonts w:ascii="Calibri" w:hAnsi="Calibri" w:cs="Calibri"/>
        <w:color w:val="000000"/>
      </w:rPr>
    </w:pPr>
    <w:r>
      <w:rPr>
        <w:rFonts w:ascii="Calibri" w:hAnsi="Calibri" w:cs="Calibri"/>
        <w:color w:val="000000"/>
      </w:rPr>
      <w:t>Sede Centro Calle 40. No. 7-30 PBX (6) 3401081 </w:t>
    </w:r>
  </w:p>
  <w:p w:rsidR="0050425A" w:rsidRDefault="0050425A" w:rsidP="0050425A">
    <w:pPr>
      <w:shd w:val="clear" w:color="auto" w:fill="FFFFFF"/>
      <w:jc w:val="center"/>
      <w:rPr>
        <w:rFonts w:ascii="Calibri" w:hAnsi="Calibri" w:cs="Calibri"/>
        <w:color w:val="000000"/>
      </w:rPr>
    </w:pPr>
    <w:r>
      <w:rPr>
        <w:rFonts w:ascii="Calibri" w:hAnsi="Calibri" w:cs="Calibri"/>
        <w:color w:val="000000"/>
      </w:rPr>
      <w:t>Sede Belmonte: Avenida las Américas PBX (6) 3401043 </w:t>
    </w:r>
  </w:p>
  <w:p w:rsidR="00824BD8" w:rsidRPr="0050425A" w:rsidRDefault="00091921" w:rsidP="0050425A">
    <w:pPr>
      <w:shd w:val="clear" w:color="auto" w:fill="FFFFFF"/>
      <w:jc w:val="center"/>
      <w:rPr>
        <w:rFonts w:ascii="Calibri" w:hAnsi="Calibri" w:cs="Calibri"/>
        <w:color w:val="000000"/>
      </w:rPr>
    </w:pPr>
    <w:hyperlink r:id="rId2" w:tgtFrame="_blank" w:history="1">
      <w:r w:rsidR="0050425A">
        <w:rPr>
          <w:rStyle w:val="Hipervnculo"/>
          <w:rFonts w:ascii="Calibri" w:hAnsi="Calibri" w:cs="Calibri"/>
        </w:rPr>
        <w:t>www.unilibrepereira.edu.co</w:t>
      </w:r>
    </w:hyperlink>
    <w:r w:rsidR="0050425A">
      <w:rPr>
        <w:rFonts w:ascii="Calibri" w:hAnsi="Calibri" w:cs="Calibri"/>
        <w:color w:val="000000"/>
      </w:rPr>
      <w:t>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921" w:rsidRDefault="00091921" w:rsidP="00B63898">
      <w:r>
        <w:separator/>
      </w:r>
    </w:p>
  </w:footnote>
  <w:footnote w:type="continuationSeparator" w:id="0">
    <w:p w:rsidR="00091921" w:rsidRDefault="00091921" w:rsidP="00B638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BD8" w:rsidRDefault="005F56F9" w:rsidP="00946EB8">
    <w:pPr>
      <w:pStyle w:val="Encabezado"/>
    </w:pPr>
    <w:r>
      <w:rPr>
        <w:noProof/>
        <w:lang w:eastAsia="es-CO"/>
      </w:rPr>
      <w:drawing>
        <wp:inline distT="0" distB="0" distL="0" distR="0">
          <wp:extent cx="4686300" cy="1038225"/>
          <wp:effectExtent l="0" t="0" r="0" b="9525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drawing>
        <wp:inline distT="0" distB="0" distL="0" distR="0">
          <wp:extent cx="914400" cy="857250"/>
          <wp:effectExtent l="0" t="0" r="0" b="0"/>
          <wp:docPr id="11" name="Imagen 11" descr="logo-50-a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6" descr="logo-50-añ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898"/>
    <w:rsid w:val="000239A0"/>
    <w:rsid w:val="00041B81"/>
    <w:rsid w:val="000443DD"/>
    <w:rsid w:val="00045CAD"/>
    <w:rsid w:val="00050024"/>
    <w:rsid w:val="00077AF7"/>
    <w:rsid w:val="00091921"/>
    <w:rsid w:val="000B4301"/>
    <w:rsid w:val="00112F1D"/>
    <w:rsid w:val="00116AD3"/>
    <w:rsid w:val="0012382A"/>
    <w:rsid w:val="0012539B"/>
    <w:rsid w:val="00155ADB"/>
    <w:rsid w:val="00166185"/>
    <w:rsid w:val="00192797"/>
    <w:rsid w:val="001F5701"/>
    <w:rsid w:val="00220187"/>
    <w:rsid w:val="0023390F"/>
    <w:rsid w:val="00246652"/>
    <w:rsid w:val="00260125"/>
    <w:rsid w:val="00275A97"/>
    <w:rsid w:val="002A3D78"/>
    <w:rsid w:val="002B0BA0"/>
    <w:rsid w:val="00304776"/>
    <w:rsid w:val="00322211"/>
    <w:rsid w:val="00340487"/>
    <w:rsid w:val="00372676"/>
    <w:rsid w:val="003949AA"/>
    <w:rsid w:val="00396E5D"/>
    <w:rsid w:val="00401FCA"/>
    <w:rsid w:val="00424A86"/>
    <w:rsid w:val="00427679"/>
    <w:rsid w:val="0043614F"/>
    <w:rsid w:val="00447520"/>
    <w:rsid w:val="00466661"/>
    <w:rsid w:val="004805A9"/>
    <w:rsid w:val="004A0CEC"/>
    <w:rsid w:val="004A7FAC"/>
    <w:rsid w:val="004E5173"/>
    <w:rsid w:val="00501BDD"/>
    <w:rsid w:val="0050425A"/>
    <w:rsid w:val="00511409"/>
    <w:rsid w:val="00544004"/>
    <w:rsid w:val="005478D0"/>
    <w:rsid w:val="00561192"/>
    <w:rsid w:val="00562693"/>
    <w:rsid w:val="00564DD0"/>
    <w:rsid w:val="005737B9"/>
    <w:rsid w:val="005A5100"/>
    <w:rsid w:val="005A551D"/>
    <w:rsid w:val="005B30FA"/>
    <w:rsid w:val="005F56F9"/>
    <w:rsid w:val="0060706A"/>
    <w:rsid w:val="00646A24"/>
    <w:rsid w:val="00664BE8"/>
    <w:rsid w:val="00686E09"/>
    <w:rsid w:val="006C7439"/>
    <w:rsid w:val="006E11A0"/>
    <w:rsid w:val="006F057F"/>
    <w:rsid w:val="00722A4C"/>
    <w:rsid w:val="0073499E"/>
    <w:rsid w:val="00771DB8"/>
    <w:rsid w:val="007C7073"/>
    <w:rsid w:val="00821656"/>
    <w:rsid w:val="00824BD8"/>
    <w:rsid w:val="008673F8"/>
    <w:rsid w:val="00867731"/>
    <w:rsid w:val="00867800"/>
    <w:rsid w:val="008D57AA"/>
    <w:rsid w:val="008F75AB"/>
    <w:rsid w:val="00920716"/>
    <w:rsid w:val="00946EB8"/>
    <w:rsid w:val="00976027"/>
    <w:rsid w:val="00985A96"/>
    <w:rsid w:val="009B60C3"/>
    <w:rsid w:val="009D3FCB"/>
    <w:rsid w:val="009F04D7"/>
    <w:rsid w:val="009F50AA"/>
    <w:rsid w:val="009F552E"/>
    <w:rsid w:val="00A56048"/>
    <w:rsid w:val="00AA3620"/>
    <w:rsid w:val="00AD4056"/>
    <w:rsid w:val="00AD7E88"/>
    <w:rsid w:val="00AE4220"/>
    <w:rsid w:val="00B04597"/>
    <w:rsid w:val="00B05521"/>
    <w:rsid w:val="00B132F8"/>
    <w:rsid w:val="00B25C42"/>
    <w:rsid w:val="00B63898"/>
    <w:rsid w:val="00BD6F57"/>
    <w:rsid w:val="00C26022"/>
    <w:rsid w:val="00C33A99"/>
    <w:rsid w:val="00C44D72"/>
    <w:rsid w:val="00C542C2"/>
    <w:rsid w:val="00C55D25"/>
    <w:rsid w:val="00C80034"/>
    <w:rsid w:val="00CB6ED8"/>
    <w:rsid w:val="00CD4F46"/>
    <w:rsid w:val="00CF6971"/>
    <w:rsid w:val="00D20A5A"/>
    <w:rsid w:val="00D5164E"/>
    <w:rsid w:val="00DB0444"/>
    <w:rsid w:val="00DB3334"/>
    <w:rsid w:val="00DD04CB"/>
    <w:rsid w:val="00DE5B22"/>
    <w:rsid w:val="00DE615C"/>
    <w:rsid w:val="00DF41B3"/>
    <w:rsid w:val="00DF4492"/>
    <w:rsid w:val="00E130EC"/>
    <w:rsid w:val="00E26254"/>
    <w:rsid w:val="00E269D8"/>
    <w:rsid w:val="00E64A46"/>
    <w:rsid w:val="00E73008"/>
    <w:rsid w:val="00E8747B"/>
    <w:rsid w:val="00EA714A"/>
    <w:rsid w:val="00EE1699"/>
    <w:rsid w:val="00EF261B"/>
    <w:rsid w:val="00F03E8E"/>
    <w:rsid w:val="00F043D7"/>
    <w:rsid w:val="00F04FFA"/>
    <w:rsid w:val="00F5126E"/>
    <w:rsid w:val="00F517A9"/>
    <w:rsid w:val="00F57BB8"/>
    <w:rsid w:val="00F6001B"/>
    <w:rsid w:val="00F61990"/>
    <w:rsid w:val="00FB0684"/>
    <w:rsid w:val="00FB3796"/>
    <w:rsid w:val="00FB4EB4"/>
    <w:rsid w:val="00FF0B18"/>
    <w:rsid w:val="00FF6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2A0CE0"/>
  <w15:docId w15:val="{423F3CDF-BB28-48FF-BCE0-D5B355C1C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4B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63898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89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6389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63898"/>
  </w:style>
  <w:style w:type="paragraph" w:styleId="Piedepgina">
    <w:name w:val="footer"/>
    <w:basedOn w:val="Normal"/>
    <w:link w:val="PiedepginaCar"/>
    <w:uiPriority w:val="99"/>
    <w:unhideWhenUsed/>
    <w:rsid w:val="00B6389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63898"/>
  </w:style>
  <w:style w:type="character" w:styleId="Hipervnculo">
    <w:name w:val="Hyperlink"/>
    <w:basedOn w:val="Fuentedeprrafopredeter"/>
    <w:uiPriority w:val="99"/>
    <w:unhideWhenUsed/>
    <w:rsid w:val="00B04597"/>
    <w:rPr>
      <w:color w:val="0000FF"/>
      <w:u w:val="single"/>
    </w:rPr>
  </w:style>
  <w:style w:type="paragraph" w:customStyle="1" w:styleId="Pa0">
    <w:name w:val="Pa0"/>
    <w:basedOn w:val="Normal"/>
    <w:next w:val="Normal"/>
    <w:uiPriority w:val="99"/>
    <w:rsid w:val="00EE1699"/>
    <w:pPr>
      <w:autoSpaceDE w:val="0"/>
      <w:autoSpaceDN w:val="0"/>
      <w:adjustRightInd w:val="0"/>
      <w:spacing w:line="241" w:lineRule="atLeast"/>
    </w:pPr>
    <w:rPr>
      <w:rFonts w:ascii="GillSans" w:eastAsiaTheme="minorHAnsi" w:hAnsi="GillSans" w:cstheme="minorBidi"/>
      <w:sz w:val="24"/>
      <w:szCs w:val="24"/>
      <w:lang w:val="es-CO" w:eastAsia="en-US"/>
    </w:rPr>
  </w:style>
  <w:style w:type="character" w:customStyle="1" w:styleId="A2">
    <w:name w:val="A2"/>
    <w:uiPriority w:val="99"/>
    <w:rsid w:val="00EE1699"/>
    <w:rPr>
      <w:rFonts w:cs="GillSans"/>
      <w:color w:val="211D1E"/>
      <w:sz w:val="14"/>
      <w:szCs w:val="14"/>
    </w:rPr>
  </w:style>
  <w:style w:type="paragraph" w:customStyle="1" w:styleId="Pa1">
    <w:name w:val="Pa1"/>
    <w:basedOn w:val="Normal"/>
    <w:next w:val="Normal"/>
    <w:uiPriority w:val="99"/>
    <w:rsid w:val="00EE1699"/>
    <w:pPr>
      <w:autoSpaceDE w:val="0"/>
      <w:autoSpaceDN w:val="0"/>
      <w:adjustRightInd w:val="0"/>
      <w:spacing w:line="241" w:lineRule="atLeast"/>
    </w:pPr>
    <w:rPr>
      <w:rFonts w:ascii="GillSans" w:eastAsiaTheme="minorHAnsi" w:hAnsi="GillSans" w:cstheme="minorBidi"/>
      <w:sz w:val="24"/>
      <w:szCs w:val="24"/>
      <w:lang w:val="es-CO" w:eastAsia="en-US"/>
    </w:rPr>
  </w:style>
  <w:style w:type="character" w:customStyle="1" w:styleId="A3">
    <w:name w:val="A3"/>
    <w:uiPriority w:val="99"/>
    <w:rsid w:val="00EE1699"/>
    <w:rPr>
      <w:rFonts w:cs="GillSans"/>
      <w:color w:val="211D1E"/>
      <w:sz w:val="16"/>
      <w:szCs w:val="16"/>
    </w:rPr>
  </w:style>
  <w:style w:type="character" w:customStyle="1" w:styleId="A0">
    <w:name w:val="A0"/>
    <w:uiPriority w:val="99"/>
    <w:rsid w:val="00EE1699"/>
    <w:rPr>
      <w:rFonts w:cs="GillSans"/>
      <w:color w:val="211D1E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9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ilibrepereira.edu.co/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DDD3A-8983-4290-9CAB-90D6A589D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143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lorena</dc:creator>
  <cp:lastModifiedBy>Gloria A. Sanchez M.</cp:lastModifiedBy>
  <cp:revision>4</cp:revision>
  <cp:lastPrinted>2019-05-20T15:14:00Z</cp:lastPrinted>
  <dcterms:created xsi:type="dcterms:W3CDTF">2019-05-27T14:44:00Z</dcterms:created>
  <dcterms:modified xsi:type="dcterms:W3CDTF">2019-05-27T14:54:00Z</dcterms:modified>
</cp:coreProperties>
</file>