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72" w:rsidRDefault="001A1094">
      <w:r>
        <w:t xml:space="preserve">Aseguramiento de la calidad:  </w:t>
      </w:r>
      <w:r w:rsidRPr="001A1094">
        <w:t xml:space="preserve">Acuerdo de servicio actualización de </w:t>
      </w:r>
      <w:r>
        <w:t>información</w:t>
      </w:r>
    </w:p>
    <w:p w:rsidR="001A1094" w:rsidRDefault="001A1094">
      <w:r>
        <w:t xml:space="preserve">Docencia: </w:t>
      </w:r>
    </w:p>
    <w:p w:rsidR="001A1094" w:rsidRDefault="001A1094" w:rsidP="001A1094">
      <w:pPr>
        <w:pStyle w:val="Prrafodelista"/>
        <w:numPr>
          <w:ilvl w:val="0"/>
          <w:numId w:val="1"/>
        </w:numPr>
      </w:pPr>
      <w:r w:rsidRPr="001A1094">
        <w:t>Instructivo para la Evaluación Investiga</w:t>
      </w:r>
      <w:r>
        <w:t>ción</w:t>
      </w:r>
      <w:r w:rsidRPr="001A1094">
        <w:t xml:space="preserve"> en pregrado (V1)</w:t>
      </w:r>
      <w:r>
        <w:t xml:space="preserve"> </w:t>
      </w:r>
    </w:p>
    <w:p w:rsidR="001A1094" w:rsidRDefault="001A1094" w:rsidP="001A1094">
      <w:pPr>
        <w:pStyle w:val="Prrafodelista"/>
        <w:numPr>
          <w:ilvl w:val="0"/>
          <w:numId w:val="1"/>
        </w:numPr>
      </w:pPr>
      <w:r>
        <w:t>Procedimiento de tutorías</w:t>
      </w:r>
    </w:p>
    <w:p w:rsidR="001A1094" w:rsidRDefault="001A1094" w:rsidP="001A1094">
      <w:pPr>
        <w:pStyle w:val="Prrafodelista"/>
        <w:numPr>
          <w:ilvl w:val="0"/>
          <w:numId w:val="1"/>
        </w:numPr>
      </w:pPr>
      <w:r>
        <w:t xml:space="preserve">Procedimiento para grados </w:t>
      </w:r>
    </w:p>
    <w:p w:rsidR="001A1094" w:rsidRDefault="001A1094" w:rsidP="001A1094">
      <w:r>
        <w:t xml:space="preserve">Gestión de adquisiciones y suministros:  </w:t>
      </w:r>
      <w:r w:rsidRPr="001A1094">
        <w:t>Procedimiento de compras</w:t>
      </w:r>
    </w:p>
    <w:p w:rsidR="001A1094" w:rsidRDefault="001A1094" w:rsidP="001A1094">
      <w:r>
        <w:t xml:space="preserve">Gestión Humana:  </w:t>
      </w:r>
      <w:r w:rsidRPr="001A1094">
        <w:t>Observaciones Nuevos Indicadores SGC Agosto2021</w:t>
      </w:r>
    </w:p>
    <w:p w:rsidR="001A1094" w:rsidRDefault="001A1094" w:rsidP="001A1094">
      <w:r>
        <w:t xml:space="preserve">Gestión de servicios generales: </w:t>
      </w:r>
    </w:p>
    <w:p w:rsidR="001A1094" w:rsidRDefault="001A1094" w:rsidP="001A1094">
      <w:pPr>
        <w:pStyle w:val="Prrafodelista"/>
        <w:numPr>
          <w:ilvl w:val="0"/>
          <w:numId w:val="1"/>
        </w:numPr>
      </w:pPr>
      <w:r w:rsidRPr="001A1094">
        <w:t>Procedimiento de Gestión Integral de residuos solidos</w:t>
      </w:r>
    </w:p>
    <w:p w:rsidR="001A1094" w:rsidRDefault="001A1094" w:rsidP="001A1094">
      <w:pPr>
        <w:pStyle w:val="Prrafodelista"/>
        <w:numPr>
          <w:ilvl w:val="0"/>
          <w:numId w:val="1"/>
        </w:numPr>
      </w:pPr>
      <w:r w:rsidRPr="001A1094">
        <w:t>Herramienta R</w:t>
      </w:r>
      <w:r>
        <w:t>egistro Generación de Residuos</w:t>
      </w:r>
    </w:p>
    <w:p w:rsidR="001A1094" w:rsidRDefault="001A1094" w:rsidP="001A1094">
      <w:pPr>
        <w:pStyle w:val="Prrafodelista"/>
        <w:numPr>
          <w:ilvl w:val="0"/>
          <w:numId w:val="1"/>
        </w:numPr>
      </w:pPr>
      <w:r w:rsidRPr="001A1094">
        <w:t>Procedimiento Residuos Hospitalarios</w:t>
      </w:r>
    </w:p>
    <w:p w:rsidR="001A1094" w:rsidRDefault="001A1094" w:rsidP="001A1094">
      <w:pPr>
        <w:pStyle w:val="Prrafodelista"/>
        <w:numPr>
          <w:ilvl w:val="0"/>
          <w:numId w:val="1"/>
        </w:numPr>
      </w:pPr>
      <w:r w:rsidRPr="001A1094">
        <w:t>Procedimiento_Gestion_Integral_de_R</w:t>
      </w:r>
      <w:r>
        <w:t>esiduos_Peligrosos_y_Especiales</w:t>
      </w:r>
    </w:p>
    <w:p w:rsidR="001A1094" w:rsidRDefault="001A1094" w:rsidP="001A1094">
      <w:pPr>
        <w:pStyle w:val="Prrafodelista"/>
        <w:numPr>
          <w:ilvl w:val="0"/>
          <w:numId w:val="1"/>
        </w:numPr>
      </w:pPr>
      <w:r w:rsidRPr="001A1094">
        <w:t>Procedimiento_valoracion_e_identif</w:t>
      </w:r>
      <w:r>
        <w:t>icación de</w:t>
      </w:r>
      <w:r w:rsidRPr="001A1094">
        <w:t>_aspectos_e_impac</w:t>
      </w:r>
      <w:r>
        <w:t xml:space="preserve">tos </w:t>
      </w:r>
      <w:r w:rsidRPr="001A1094">
        <w:t>ambient</w:t>
      </w:r>
      <w:r>
        <w:t>ales</w:t>
      </w:r>
    </w:p>
    <w:p w:rsidR="001A1094" w:rsidRDefault="001A1094" w:rsidP="001A1094">
      <w:pPr>
        <w:pStyle w:val="Prrafodelista"/>
        <w:numPr>
          <w:ilvl w:val="0"/>
          <w:numId w:val="1"/>
        </w:numPr>
      </w:pPr>
      <w:r w:rsidRPr="001A1094">
        <w:t>Matriz Parámetros,</w:t>
      </w:r>
      <w:r>
        <w:t xml:space="preserve"> </w:t>
      </w:r>
      <w:r w:rsidRPr="001A1094">
        <w:t>concentraciones y lavado de tanques</w:t>
      </w:r>
    </w:p>
    <w:p w:rsidR="001A1094" w:rsidRDefault="001A1094" w:rsidP="001A1094">
      <w:pPr>
        <w:pStyle w:val="Prrafodelista"/>
        <w:numPr>
          <w:ilvl w:val="0"/>
          <w:numId w:val="1"/>
        </w:numPr>
      </w:pPr>
      <w:r w:rsidRPr="001A1094">
        <w:t>Matriz_de_Parametros_y_Concentracion_de_Vertimientos_V2</w:t>
      </w:r>
    </w:p>
    <w:p w:rsidR="001A1094" w:rsidRDefault="001A1094" w:rsidP="001A1094">
      <w:pPr>
        <w:pStyle w:val="Prrafodelista"/>
        <w:numPr>
          <w:ilvl w:val="0"/>
          <w:numId w:val="1"/>
        </w:numPr>
      </w:pPr>
      <w:r>
        <w:t>Matriz identificación y valoración de aspe</w:t>
      </w:r>
      <w:bookmarkStart w:id="0" w:name="_GoBack"/>
      <w:bookmarkEnd w:id="0"/>
      <w:r>
        <w:t xml:space="preserve">ctos e impactos </w:t>
      </w:r>
      <w:r w:rsidRPr="001A1094">
        <w:t>ambient</w:t>
      </w:r>
      <w:r>
        <w:t>ales</w:t>
      </w:r>
    </w:p>
    <w:p w:rsidR="001A1094" w:rsidRDefault="001A1094" w:rsidP="001A1094"/>
    <w:p w:rsidR="001A1094" w:rsidRDefault="001A1094" w:rsidP="001A1094">
      <w:r>
        <w:t xml:space="preserve">Investigación: </w:t>
      </w:r>
    </w:p>
    <w:p w:rsidR="001A1094" w:rsidRDefault="001A1094" w:rsidP="001A1094">
      <w:pPr>
        <w:pStyle w:val="Prrafodelista"/>
        <w:numPr>
          <w:ilvl w:val="0"/>
          <w:numId w:val="1"/>
        </w:numPr>
      </w:pPr>
      <w:r w:rsidRPr="001A1094">
        <w:t>Observaciones PROCEDIMIENTO GESTION GRUPOS DE INVESTIGACIÓN</w:t>
      </w:r>
    </w:p>
    <w:p w:rsidR="001A1094" w:rsidRDefault="001A1094" w:rsidP="001A1094">
      <w:pPr>
        <w:pStyle w:val="Prrafodelista"/>
        <w:numPr>
          <w:ilvl w:val="0"/>
          <w:numId w:val="1"/>
        </w:numPr>
      </w:pPr>
      <w:r w:rsidRPr="001A1094">
        <w:t>Formato Cesión</w:t>
      </w:r>
      <w:r>
        <w:t xml:space="preserve"> Derechos </w:t>
      </w:r>
      <w:r w:rsidRPr="001A1094">
        <w:t>Patrim</w:t>
      </w:r>
      <w:r>
        <w:t xml:space="preserve">oniales de </w:t>
      </w:r>
      <w:r w:rsidRPr="001A1094">
        <w:t>Autor_(V3)</w:t>
      </w:r>
    </w:p>
    <w:p w:rsidR="001A1094" w:rsidRDefault="00624ABB" w:rsidP="001A1094">
      <w:r w:rsidRPr="004E58F1">
        <w:t>Información</w:t>
      </w:r>
      <w:r w:rsidR="004E58F1" w:rsidRPr="004E58F1">
        <w:t xml:space="preserve"> de infraestructura y salas de computo</w:t>
      </w:r>
    </w:p>
    <w:p w:rsidR="004E58F1" w:rsidRDefault="00624ABB" w:rsidP="001A1094">
      <w:r w:rsidRPr="004E58F1">
        <w:t>Módulos</w:t>
      </w:r>
      <w:r w:rsidR="004E58F1" w:rsidRPr="004E58F1">
        <w:t xml:space="preserve"> del DANE - </w:t>
      </w:r>
      <w:proofErr w:type="gramStart"/>
      <w:r w:rsidR="004E58F1" w:rsidRPr="004E58F1">
        <w:t>GS  y</w:t>
      </w:r>
      <w:proofErr w:type="gramEnd"/>
      <w:r w:rsidR="004E58F1" w:rsidRPr="004E58F1">
        <w:t xml:space="preserve"> </w:t>
      </w:r>
      <w:r w:rsidRPr="004E58F1">
        <w:t>Gestión</w:t>
      </w:r>
      <w:r w:rsidR="004E58F1" w:rsidRPr="004E58F1">
        <w:t xml:space="preserve"> Ambiental</w:t>
      </w:r>
    </w:p>
    <w:p w:rsidR="004E58F1" w:rsidRDefault="004E58F1" w:rsidP="001A1094">
      <w:r w:rsidRPr="004E58F1">
        <w:t>PROCEDIMIENTO PARA LA GESTIÓN DEL DOCENTE INVESTIGADOR 13sep (2)</w:t>
      </w:r>
    </w:p>
    <w:p w:rsidR="004E58F1" w:rsidRDefault="00624ABB" w:rsidP="001A1094">
      <w:r w:rsidRPr="004E58F1">
        <w:t>Procedimiento</w:t>
      </w:r>
      <w:r w:rsidR="004E58F1" w:rsidRPr="004E58F1">
        <w:t xml:space="preserve"> solicitudes de cambio</w:t>
      </w:r>
    </w:p>
    <w:p w:rsidR="001A1094" w:rsidRDefault="001A1094" w:rsidP="001A1094"/>
    <w:p w:rsidR="001A1094" w:rsidRDefault="001A1094"/>
    <w:sectPr w:rsidR="001A10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31E8"/>
    <w:multiLevelType w:val="hybridMultilevel"/>
    <w:tmpl w:val="D6D42BF8"/>
    <w:lvl w:ilvl="0" w:tplc="B30417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94"/>
    <w:rsid w:val="001A1094"/>
    <w:rsid w:val="004E58F1"/>
    <w:rsid w:val="005D56E7"/>
    <w:rsid w:val="00624ABB"/>
    <w:rsid w:val="007B2C8F"/>
    <w:rsid w:val="00A0788C"/>
    <w:rsid w:val="00FB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F2291-B60D-4B1E-A090-9F47096C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Gloria A. Sanchez M.</cp:lastModifiedBy>
  <cp:revision>2</cp:revision>
  <dcterms:created xsi:type="dcterms:W3CDTF">2022-01-14T17:18:00Z</dcterms:created>
  <dcterms:modified xsi:type="dcterms:W3CDTF">2022-01-18T20:07:00Z</dcterms:modified>
</cp:coreProperties>
</file>