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C508" w14:textId="77777777" w:rsidR="00CC261B" w:rsidRDefault="00CC261B" w:rsidP="00CC261B">
      <w:pPr>
        <w:rPr>
          <w:rFonts w:ascii="Arial" w:hAnsi="Arial"/>
          <w:b/>
          <w:bCs/>
          <w:sz w:val="22"/>
          <w:szCs w:val="22"/>
        </w:rPr>
      </w:pPr>
    </w:p>
    <w:p w14:paraId="13F986AC" w14:textId="0E110485" w:rsidR="00CC261B" w:rsidRPr="00CC261B" w:rsidRDefault="00CC261B" w:rsidP="00CC261B">
      <w:pPr>
        <w:pStyle w:val="NormalWeb"/>
        <w:ind w:left="720"/>
        <w:jc w:val="center"/>
        <w:rPr>
          <w:rFonts w:ascii="Arial" w:hAnsi="Arial"/>
          <w:b/>
          <w:bCs/>
          <w:sz w:val="28"/>
          <w:szCs w:val="28"/>
        </w:rPr>
      </w:pPr>
      <w:r w:rsidRPr="00CC261B">
        <w:rPr>
          <w:rFonts w:ascii="Arial" w:hAnsi="Arial"/>
          <w:b/>
          <w:bCs/>
          <w:sz w:val="28"/>
          <w:szCs w:val="28"/>
        </w:rPr>
        <w:t>ANEXO 1</w:t>
      </w:r>
    </w:p>
    <w:p w14:paraId="66B021E4" w14:textId="77777777" w:rsidR="00CC261B" w:rsidRPr="00CC261B" w:rsidRDefault="00CC261B" w:rsidP="00CC261B">
      <w:pPr>
        <w:pStyle w:val="NormalWeb"/>
        <w:ind w:left="720"/>
      </w:pPr>
    </w:p>
    <w:p w14:paraId="3A78C18D" w14:textId="77777777" w:rsidR="00CC261B" w:rsidRDefault="00CC261B" w:rsidP="00CC261B">
      <w:pPr>
        <w:pStyle w:val="NormalWeb"/>
        <w:numPr>
          <w:ilvl w:val="0"/>
          <w:numId w:val="11"/>
        </w:numPr>
      </w:pPr>
      <w:r>
        <w:rPr>
          <w:rFonts w:ascii="Arial" w:hAnsi="Arial"/>
          <w:b/>
          <w:bCs/>
          <w:sz w:val="22"/>
          <w:szCs w:val="22"/>
        </w:rPr>
        <w:t xml:space="preserve">Identificación del proyecto </w:t>
      </w:r>
    </w:p>
    <w:p w14:paraId="45A60268" w14:textId="084D02B9" w:rsidR="00CC261B" w:rsidRDefault="00CC261B" w:rsidP="00CC261B">
      <w:pPr>
        <w:pStyle w:val="NormalWeb"/>
        <w:ind w:left="720"/>
      </w:pPr>
      <w:r>
        <w:rPr>
          <w:rFonts w:ascii="ArialMT" w:hAnsi="ArialMT"/>
          <w:sz w:val="22"/>
          <w:szCs w:val="22"/>
        </w:rPr>
        <w:t xml:space="preserve">Título del proyecto. </w:t>
      </w:r>
    </w:p>
    <w:p w14:paraId="0CB734DD" w14:textId="77777777" w:rsidR="00CC261B" w:rsidRDefault="00CC261B" w:rsidP="00CC261B">
      <w:pPr>
        <w:pStyle w:val="NormalWeb"/>
        <w:ind w:left="720"/>
      </w:pPr>
      <w:r>
        <w:rPr>
          <w:rFonts w:ascii="ArialMT" w:hAnsi="ArialMT"/>
          <w:sz w:val="22"/>
          <w:szCs w:val="22"/>
        </w:rPr>
        <w:t xml:space="preserve">Grupo y línea de investigación a la que tributa </w:t>
      </w:r>
    </w:p>
    <w:p w14:paraId="6B73B708" w14:textId="77777777" w:rsidR="00CC261B" w:rsidRDefault="00CC261B" w:rsidP="00CC261B">
      <w:pPr>
        <w:pStyle w:val="NormalWeb"/>
        <w:numPr>
          <w:ilvl w:val="0"/>
          <w:numId w:val="11"/>
        </w:numPr>
      </w:pPr>
      <w:r>
        <w:rPr>
          <w:rFonts w:ascii="Arial" w:hAnsi="Arial"/>
          <w:b/>
          <w:bCs/>
          <w:sz w:val="22"/>
          <w:szCs w:val="22"/>
        </w:rPr>
        <w:t xml:space="preserve">Recurso humano del proyecto </w:t>
      </w:r>
    </w:p>
    <w:p w14:paraId="5141A950" w14:textId="0D6E18F9" w:rsidR="00CC261B" w:rsidRDefault="00CC261B" w:rsidP="00CC261B">
      <w:pPr>
        <w:pStyle w:val="NormalWeb"/>
      </w:pPr>
      <w:r>
        <w:rPr>
          <w:rFonts w:ascii="SymbolMT"/>
          <w:sz w:val="22"/>
          <w:szCs w:val="22"/>
        </w:rPr>
        <w:t> </w:t>
      </w:r>
      <w:r>
        <w:rPr>
          <w:rFonts w:ascii="Symbo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 xml:space="preserve">Investigador(es) Principal(es). </w:t>
      </w:r>
    </w:p>
    <w:p w14:paraId="5F094232" w14:textId="77777777" w:rsidR="00CC261B" w:rsidRPr="005244B2" w:rsidRDefault="00CC261B" w:rsidP="00CC261B">
      <w:pPr>
        <w:pStyle w:val="NormalWeb"/>
        <w:ind w:left="708"/>
      </w:pPr>
      <w:r>
        <w:rPr>
          <w:rFonts w:ascii="ArialMT" w:hAnsi="ArialMT"/>
          <w:sz w:val="22"/>
          <w:szCs w:val="22"/>
        </w:rPr>
        <w:t xml:space="preserve">Conformación del equipo de trabajo (indicar nombres completos de </w:t>
      </w:r>
      <w:proofErr w:type="spellStart"/>
      <w:r>
        <w:rPr>
          <w:rFonts w:ascii="ArialMT" w:hAnsi="ArialMT"/>
          <w:sz w:val="22"/>
          <w:szCs w:val="22"/>
        </w:rPr>
        <w:t>co</w:t>
      </w:r>
      <w:proofErr w:type="spellEnd"/>
      <w:r>
        <w:rPr>
          <w:rFonts w:ascii="ArialMT" w:hAnsi="ArialMT"/>
          <w:sz w:val="22"/>
          <w:szCs w:val="22"/>
        </w:rPr>
        <w:t>-investigadores y auxiliares de investigación)</w:t>
      </w:r>
    </w:p>
    <w:p w14:paraId="013D53BB" w14:textId="40C4E74A" w:rsidR="00CC261B" w:rsidRDefault="00CC261B" w:rsidP="00CC261B">
      <w:pPr>
        <w:pStyle w:val="NormalWeb"/>
        <w:numPr>
          <w:ilvl w:val="0"/>
          <w:numId w:val="11"/>
        </w:numPr>
      </w:pPr>
      <w:r>
        <w:rPr>
          <w:rFonts w:ascii="Arial" w:hAnsi="Arial"/>
          <w:b/>
          <w:bCs/>
          <w:sz w:val="22"/>
          <w:szCs w:val="22"/>
        </w:rPr>
        <w:t xml:space="preserve">Generalidades y antecedentes del proyecto </w:t>
      </w:r>
    </w:p>
    <w:p w14:paraId="28C1DF10" w14:textId="3FC0A990" w:rsidR="00CC261B" w:rsidRDefault="00D226FC" w:rsidP="00CC261B">
      <w:pPr>
        <w:pStyle w:val="NormalWeb"/>
        <w:numPr>
          <w:ilvl w:val="0"/>
          <w:numId w:val="12"/>
        </w:numPr>
      </w:pPr>
      <w:r>
        <w:rPr>
          <w:rFonts w:ascii="ArialMT" w:hAnsi="ArialMT"/>
          <w:sz w:val="22"/>
          <w:szCs w:val="22"/>
        </w:rPr>
        <w:t>Resumen ejecutivo (Máximo 4</w:t>
      </w:r>
      <w:r w:rsidR="00CC261B">
        <w:rPr>
          <w:rFonts w:ascii="ArialMT" w:hAnsi="ArialMT"/>
          <w:sz w:val="22"/>
          <w:szCs w:val="22"/>
        </w:rPr>
        <w:t xml:space="preserve">00 palabras). </w:t>
      </w:r>
    </w:p>
    <w:p w14:paraId="30973026" w14:textId="4981B109" w:rsidR="00CC261B" w:rsidRDefault="00CC261B" w:rsidP="00CC261B">
      <w:pPr>
        <w:pStyle w:val="NormalWeb"/>
        <w:numPr>
          <w:ilvl w:val="0"/>
          <w:numId w:val="12"/>
        </w:numPr>
      </w:pPr>
      <w:r>
        <w:rPr>
          <w:rFonts w:ascii="ArialMT" w:hAnsi="ArialMT"/>
          <w:sz w:val="22"/>
          <w:szCs w:val="22"/>
        </w:rPr>
        <w:t xml:space="preserve">Palabras clave. </w:t>
      </w:r>
    </w:p>
    <w:p w14:paraId="331EDDC9" w14:textId="1CBB83D4" w:rsidR="00CC261B" w:rsidRDefault="00CC261B" w:rsidP="00CC261B">
      <w:pPr>
        <w:pStyle w:val="NormalWeb"/>
        <w:numPr>
          <w:ilvl w:val="0"/>
          <w:numId w:val="12"/>
        </w:numPr>
      </w:pPr>
      <w:r>
        <w:rPr>
          <w:rFonts w:ascii="ArialMT" w:hAnsi="ArialMT"/>
          <w:sz w:val="22"/>
          <w:szCs w:val="22"/>
        </w:rPr>
        <w:t xml:space="preserve">Planteamiento del problema y de la pregunta de investigación. </w:t>
      </w:r>
    </w:p>
    <w:p w14:paraId="422F3E26" w14:textId="385B379A" w:rsidR="00CC261B" w:rsidRDefault="00CC261B" w:rsidP="00CC261B">
      <w:pPr>
        <w:pStyle w:val="NormalWeb"/>
        <w:numPr>
          <w:ilvl w:val="0"/>
          <w:numId w:val="12"/>
        </w:numPr>
      </w:pPr>
      <w:r>
        <w:rPr>
          <w:rFonts w:ascii="ArialMT" w:hAnsi="ArialMT"/>
          <w:sz w:val="22"/>
          <w:szCs w:val="22"/>
        </w:rPr>
        <w:t xml:space="preserve">Justificación. </w:t>
      </w:r>
    </w:p>
    <w:p w14:paraId="29701CFF" w14:textId="573E5856" w:rsidR="00CC261B" w:rsidRDefault="00CC261B" w:rsidP="00CC261B">
      <w:pPr>
        <w:pStyle w:val="NormalWeb"/>
        <w:numPr>
          <w:ilvl w:val="0"/>
          <w:numId w:val="12"/>
        </w:numPr>
      </w:pPr>
      <w:r>
        <w:rPr>
          <w:rFonts w:ascii="ArialMT" w:hAnsi="ArialMT"/>
          <w:sz w:val="22"/>
          <w:szCs w:val="22"/>
        </w:rPr>
        <w:t xml:space="preserve">Marco conceptual. </w:t>
      </w:r>
    </w:p>
    <w:p w14:paraId="4D15350F" w14:textId="66C60EC3" w:rsidR="00CC261B" w:rsidRDefault="00CC261B" w:rsidP="00CC261B">
      <w:pPr>
        <w:pStyle w:val="NormalWeb"/>
        <w:numPr>
          <w:ilvl w:val="0"/>
          <w:numId w:val="12"/>
        </w:numPr>
      </w:pPr>
      <w:r>
        <w:rPr>
          <w:rFonts w:ascii="ArialMT" w:hAnsi="ArialMT"/>
          <w:sz w:val="22"/>
          <w:szCs w:val="22"/>
        </w:rPr>
        <w:t xml:space="preserve">Estado del arte. </w:t>
      </w:r>
    </w:p>
    <w:p w14:paraId="41A152CC" w14:textId="04F9307E" w:rsidR="00CC261B" w:rsidRDefault="00CC261B" w:rsidP="00CC261B">
      <w:pPr>
        <w:pStyle w:val="NormalWeb"/>
        <w:numPr>
          <w:ilvl w:val="0"/>
          <w:numId w:val="11"/>
        </w:numPr>
      </w:pPr>
      <w:r>
        <w:rPr>
          <w:rFonts w:ascii="Arial" w:hAnsi="Arial"/>
          <w:b/>
          <w:bCs/>
          <w:sz w:val="22"/>
          <w:szCs w:val="22"/>
        </w:rPr>
        <w:t xml:space="preserve">Componente técnico del proyecto </w:t>
      </w:r>
    </w:p>
    <w:p w14:paraId="64F2277C" w14:textId="04069D31" w:rsidR="00CC261B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Objetivos (general y específicos). </w:t>
      </w:r>
    </w:p>
    <w:p w14:paraId="38E1B5E9" w14:textId="3E32A026" w:rsidR="00CC261B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Metodología. </w:t>
      </w:r>
    </w:p>
    <w:p w14:paraId="460C7AC5" w14:textId="1E817C09" w:rsidR="00CC261B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Resultados esperados. </w:t>
      </w:r>
    </w:p>
    <w:p w14:paraId="67CEAA36" w14:textId="5AFD68D8" w:rsidR="00CC261B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Productos esperados (Anexo 2 productos Colciencias). </w:t>
      </w:r>
    </w:p>
    <w:p w14:paraId="7E64C0DD" w14:textId="307F6A8C" w:rsidR="00CC261B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Impactos. </w:t>
      </w:r>
    </w:p>
    <w:p w14:paraId="7A47EA06" w14:textId="21CA5345" w:rsidR="00CC261B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Bibliografía. </w:t>
      </w:r>
    </w:p>
    <w:p w14:paraId="33E9DF3E" w14:textId="11A00D47" w:rsidR="00CC261B" w:rsidRPr="008B126C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 xml:space="preserve">Cronograma. </w:t>
      </w:r>
    </w:p>
    <w:p w14:paraId="2E261921" w14:textId="77777777" w:rsidR="00CC261B" w:rsidRPr="005244B2" w:rsidRDefault="00CC261B" w:rsidP="00CC261B">
      <w:pPr>
        <w:pStyle w:val="NormalWeb"/>
        <w:numPr>
          <w:ilvl w:val="0"/>
          <w:numId w:val="10"/>
        </w:numPr>
      </w:pPr>
      <w:r>
        <w:rPr>
          <w:rFonts w:ascii="ArialMT" w:hAnsi="ArialMT"/>
          <w:sz w:val="22"/>
          <w:szCs w:val="22"/>
        </w:rPr>
        <w:t>Presupuesto (Ver Anexo 3)</w:t>
      </w:r>
      <w:bookmarkStart w:id="0" w:name="_GoBack"/>
      <w:bookmarkEnd w:id="0"/>
    </w:p>
    <w:p w14:paraId="197A3100" w14:textId="77777777" w:rsidR="00676F50" w:rsidRPr="00676F50" w:rsidRDefault="00676F50" w:rsidP="00676F50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Helvetica"/>
          <w:b/>
          <w:bCs/>
          <w:color w:val="000000"/>
          <w:sz w:val="24"/>
          <w:szCs w:val="24"/>
          <w:lang w:val="es-ES_tradnl" w:bidi="th-TH"/>
        </w:rPr>
      </w:pPr>
    </w:p>
    <w:p w14:paraId="0DCFB65E" w14:textId="77777777" w:rsidR="00AA3620" w:rsidRPr="00676F50" w:rsidRDefault="00AA3620" w:rsidP="00676F50">
      <w:pPr>
        <w:spacing w:line="360" w:lineRule="atLeast"/>
        <w:rPr>
          <w:rFonts w:ascii="Arial" w:hAnsi="Arial"/>
          <w:sz w:val="24"/>
          <w:szCs w:val="24"/>
        </w:rPr>
      </w:pPr>
    </w:p>
    <w:sectPr w:rsidR="00AA3620" w:rsidRPr="00676F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11EF" w14:textId="77777777" w:rsidR="00BB3AB2" w:rsidRDefault="00BB3AB2" w:rsidP="00B63898">
      <w:r>
        <w:separator/>
      </w:r>
    </w:p>
  </w:endnote>
  <w:endnote w:type="continuationSeparator" w:id="0">
    <w:p w14:paraId="47B1A8F2" w14:textId="77777777" w:rsidR="00BB3AB2" w:rsidRDefault="00BB3AB2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A628" w14:textId="77777777" w:rsidR="000A0650" w:rsidRDefault="000A0650" w:rsidP="000A0650">
    <w:pPr>
      <w:pStyle w:val="Pa0"/>
      <w:pBdr>
        <w:bottom w:val="single" w:sz="4" w:space="1" w:color="auto"/>
      </w:pBdr>
      <w:jc w:val="center"/>
      <w:rPr>
        <w:rStyle w:val="A0"/>
        <w:rFonts w:ascii="Swis721 Lt BT" w:hAnsi="Swis721 Lt BT"/>
        <w:sz w:val="20"/>
        <w:szCs w:val="20"/>
      </w:rPr>
    </w:pPr>
    <w:r w:rsidRPr="00642F5C">
      <w:rPr>
        <w:rFonts w:ascii="Arial" w:hAnsi="Arial" w:cs="Arial"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FD1B9" wp14:editId="14ED91BB">
              <wp:simplePos x="0" y="0"/>
              <wp:positionH relativeFrom="column">
                <wp:posOffset>5943600</wp:posOffset>
              </wp:positionH>
              <wp:positionV relativeFrom="paragraph">
                <wp:posOffset>-3001010</wp:posOffset>
              </wp:positionV>
              <wp:extent cx="428625" cy="2219325"/>
              <wp:effectExtent l="0" t="0" r="28575" b="2857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" cy="2219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03468" w14:textId="77777777" w:rsidR="000A0650" w:rsidRPr="00867800" w:rsidRDefault="000A0650" w:rsidP="000A0650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867800">
                            <w:rPr>
                              <w:sz w:val="14"/>
                            </w:rPr>
                            <w:t>Vigilado Min educación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0FD1B9" id="Rectángulo 9" o:spid="_x0000_s1026" style="position:absolute;left:0;text-align:left;margin-left:468pt;margin-top:-236.3pt;width:33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" fillcolor="white [3212]" strokecolor="white [3212]" strokeweight="2pt">
              <v:textbox style="layout-flow:vertical;mso-layout-flow-alt:bottom-to-top">
                <w:txbxContent>
                  <w:p w14:paraId="4CC03468" w14:textId="77777777" w:rsidR="000A0650" w:rsidRPr="00867800" w:rsidRDefault="000A0650" w:rsidP="000A0650">
                    <w:pPr>
                      <w:jc w:val="center"/>
                      <w:rPr>
                        <w:sz w:val="14"/>
                      </w:rPr>
                    </w:pPr>
                    <w:r w:rsidRPr="00867800">
                      <w:rPr>
                        <w:sz w:val="14"/>
                      </w:rPr>
                      <w:t>Vigilado Min educación</w:t>
                    </w:r>
                  </w:p>
                </w:txbxContent>
              </v:textbox>
            </v:rect>
          </w:pict>
        </mc:Fallback>
      </mc:AlternateContent>
    </w:r>
    <w:r>
      <w:rPr>
        <w:rStyle w:val="A0"/>
        <w:rFonts w:ascii="Swis721 Lt BT" w:hAnsi="Swis721 Lt BT"/>
        <w:sz w:val="20"/>
        <w:szCs w:val="20"/>
      </w:rPr>
      <w:t>PEREIRA RISARALDA</w:t>
    </w:r>
    <w:r w:rsidRPr="0012539B">
      <w:rPr>
        <w:rStyle w:val="A0"/>
        <w:rFonts w:ascii="Swis721 Lt BT" w:hAnsi="Swis721 Lt BT"/>
        <w:sz w:val="20"/>
        <w:szCs w:val="20"/>
      </w:rPr>
      <w:t xml:space="preserve">. - SEDE </w:t>
    </w:r>
    <w:r>
      <w:rPr>
        <w:rStyle w:val="A0"/>
        <w:rFonts w:ascii="Swis721 Lt BT" w:hAnsi="Swis721 Lt BT"/>
        <w:sz w:val="20"/>
        <w:szCs w:val="20"/>
      </w:rPr>
      <w:t>CENTRO Calle 40 No. 7-30 Tel: 3147500                                                           SEDE BELMONTE: Avenida las Américas TEL: 3155600</w:t>
    </w:r>
  </w:p>
  <w:p w14:paraId="05FD075B" w14:textId="77777777" w:rsidR="000A0650" w:rsidRDefault="000A0650" w:rsidP="000A0650">
    <w:pPr>
      <w:pStyle w:val="Piedepgina"/>
      <w:jc w:val="center"/>
    </w:pP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www.unilibre</w:t>
    </w:r>
    <w:r>
      <w:rPr>
        <w:rFonts w:ascii="Swis721 Lt BT" w:hAnsi="Swis721 Lt BT" w:cs="GillSans"/>
        <w:b/>
        <w:bCs/>
        <w:color w:val="ED1A22"/>
        <w:sz w:val="23"/>
        <w:szCs w:val="23"/>
      </w:rPr>
      <w:t>pereira</w:t>
    </w: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.edu.co</w:t>
    </w:r>
  </w:p>
  <w:p w14:paraId="724D7626" w14:textId="77777777" w:rsidR="00824BD8" w:rsidRPr="000A0650" w:rsidRDefault="00824BD8" w:rsidP="000A06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9558" w14:textId="77777777" w:rsidR="00BB3AB2" w:rsidRDefault="00BB3AB2" w:rsidP="00B63898">
      <w:r>
        <w:separator/>
      </w:r>
    </w:p>
  </w:footnote>
  <w:footnote w:type="continuationSeparator" w:id="0">
    <w:p w14:paraId="58A26686" w14:textId="77777777" w:rsidR="00BB3AB2" w:rsidRDefault="00BB3AB2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6316" w14:textId="77777777" w:rsidR="00824BD8" w:rsidRDefault="00824BD8" w:rsidP="0012539B">
    <w:pPr>
      <w:pStyle w:val="Encabezado"/>
      <w:jc w:val="both"/>
    </w:pPr>
  </w:p>
  <w:p w14:paraId="7B64FB7C" w14:textId="77777777" w:rsidR="00824BD8" w:rsidRDefault="00946EB8" w:rsidP="00946EB8">
    <w:pPr>
      <w:pStyle w:val="Encabezado"/>
    </w:pPr>
    <w:r>
      <w:rPr>
        <w:noProof/>
        <w:lang w:eastAsia="es-CO"/>
      </w:rPr>
      <w:drawing>
        <wp:inline distT="0" distB="0" distL="0" distR="0" wp14:anchorId="096BA93F" wp14:editId="0248974E">
          <wp:extent cx="6000750" cy="953472"/>
          <wp:effectExtent l="0" t="0" r="0" b="0"/>
          <wp:docPr id="2" name="Imagen 2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18" cy="96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AF40A0"/>
    <w:multiLevelType w:val="hybridMultilevel"/>
    <w:tmpl w:val="0750ED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35A3"/>
    <w:multiLevelType w:val="hybridMultilevel"/>
    <w:tmpl w:val="EA1A81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0261B"/>
    <w:multiLevelType w:val="hybridMultilevel"/>
    <w:tmpl w:val="1C56621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8DD"/>
    <w:multiLevelType w:val="hybridMultilevel"/>
    <w:tmpl w:val="05828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274FC"/>
    <w:multiLevelType w:val="multilevel"/>
    <w:tmpl w:val="6D8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B54A2"/>
    <w:multiLevelType w:val="multilevel"/>
    <w:tmpl w:val="40D2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F4573"/>
    <w:multiLevelType w:val="hybridMultilevel"/>
    <w:tmpl w:val="ADD42D12"/>
    <w:lvl w:ilvl="0" w:tplc="58623758">
      <w:start w:val="1"/>
      <w:numFmt w:val="decimal"/>
      <w:lvlText w:val="%1."/>
      <w:lvlJc w:val="left"/>
      <w:pPr>
        <w:ind w:left="643" w:hanging="360"/>
      </w:pPr>
      <w:rPr>
        <w:rFonts w:ascii="Arial" w:hAnsi="Arial" w:cstheme="majorBidi"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7E16"/>
    <w:multiLevelType w:val="multilevel"/>
    <w:tmpl w:val="DF1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D7254"/>
    <w:multiLevelType w:val="hybridMultilevel"/>
    <w:tmpl w:val="A8C295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6AA1"/>
    <w:multiLevelType w:val="hybridMultilevel"/>
    <w:tmpl w:val="C74EA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83CFE"/>
    <w:multiLevelType w:val="hybridMultilevel"/>
    <w:tmpl w:val="31B8A942"/>
    <w:lvl w:ilvl="0" w:tplc="EA8EEA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8"/>
    <w:rsid w:val="000239A0"/>
    <w:rsid w:val="00041B81"/>
    <w:rsid w:val="000A0650"/>
    <w:rsid w:val="000B4301"/>
    <w:rsid w:val="0012539B"/>
    <w:rsid w:val="00166185"/>
    <w:rsid w:val="00220187"/>
    <w:rsid w:val="00260125"/>
    <w:rsid w:val="00275A97"/>
    <w:rsid w:val="00322211"/>
    <w:rsid w:val="00340487"/>
    <w:rsid w:val="00372676"/>
    <w:rsid w:val="00401FCA"/>
    <w:rsid w:val="004805A9"/>
    <w:rsid w:val="004A7FAC"/>
    <w:rsid w:val="004D3BB7"/>
    <w:rsid w:val="00511409"/>
    <w:rsid w:val="00544004"/>
    <w:rsid w:val="00561192"/>
    <w:rsid w:val="00562693"/>
    <w:rsid w:val="00637BF7"/>
    <w:rsid w:val="00646A24"/>
    <w:rsid w:val="00676F50"/>
    <w:rsid w:val="00722A4C"/>
    <w:rsid w:val="00726674"/>
    <w:rsid w:val="0073499E"/>
    <w:rsid w:val="00824BD8"/>
    <w:rsid w:val="00867731"/>
    <w:rsid w:val="008D57AA"/>
    <w:rsid w:val="008F75AB"/>
    <w:rsid w:val="00946EB8"/>
    <w:rsid w:val="00960C18"/>
    <w:rsid w:val="00970AC1"/>
    <w:rsid w:val="00976027"/>
    <w:rsid w:val="009F552E"/>
    <w:rsid w:val="00AA3620"/>
    <w:rsid w:val="00AD7E88"/>
    <w:rsid w:val="00AE4220"/>
    <w:rsid w:val="00B04597"/>
    <w:rsid w:val="00B63898"/>
    <w:rsid w:val="00B70703"/>
    <w:rsid w:val="00B91B5C"/>
    <w:rsid w:val="00BB3AB2"/>
    <w:rsid w:val="00C26022"/>
    <w:rsid w:val="00C44D72"/>
    <w:rsid w:val="00C80034"/>
    <w:rsid w:val="00CC261B"/>
    <w:rsid w:val="00CD4F46"/>
    <w:rsid w:val="00D226FC"/>
    <w:rsid w:val="00D5164E"/>
    <w:rsid w:val="00DB0444"/>
    <w:rsid w:val="00DB3334"/>
    <w:rsid w:val="00DE615C"/>
    <w:rsid w:val="00DF41B3"/>
    <w:rsid w:val="00DF4492"/>
    <w:rsid w:val="00E269D8"/>
    <w:rsid w:val="00E73008"/>
    <w:rsid w:val="00EA714A"/>
    <w:rsid w:val="00EE1699"/>
    <w:rsid w:val="00F517A9"/>
    <w:rsid w:val="00F57BB8"/>
    <w:rsid w:val="00F61990"/>
    <w:rsid w:val="00FB0684"/>
    <w:rsid w:val="00FB4EB4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8DB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6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semiHidden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76F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676F50"/>
    <w:pPr>
      <w:ind w:left="720"/>
      <w:contextualSpacing/>
    </w:pPr>
    <w:rPr>
      <w:rFonts w:asciiTheme="minorHAnsi" w:eastAsia="SimSun" w:hAnsiTheme="minorHAnsi" w:cstheme="minorBidi"/>
      <w:sz w:val="24"/>
      <w:szCs w:val="24"/>
      <w:lang w:val="es-CO" w:eastAsia="zh-CN"/>
    </w:rPr>
  </w:style>
  <w:style w:type="paragraph" w:styleId="Textonotapie">
    <w:name w:val="footnote text"/>
    <w:basedOn w:val="Normal"/>
    <w:link w:val="TextonotapieCar"/>
    <w:uiPriority w:val="99"/>
    <w:unhideWhenUsed/>
    <w:rsid w:val="00676F50"/>
    <w:rPr>
      <w:rFonts w:asciiTheme="minorHAnsi" w:eastAsia="SimSun" w:hAnsiTheme="minorHAnsi" w:cstheme="minorBidi"/>
      <w:sz w:val="24"/>
      <w:szCs w:val="24"/>
      <w:lang w:val="es-CO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6F50"/>
    <w:rPr>
      <w:rFonts w:eastAsia="SimSun"/>
      <w:sz w:val="24"/>
      <w:szCs w:val="24"/>
      <w:lang w:eastAsia="zh-CN"/>
    </w:rPr>
  </w:style>
  <w:style w:type="character" w:styleId="Refdenotaalpie">
    <w:name w:val="footnote reference"/>
    <w:basedOn w:val="Fuentedeprrafopredeter"/>
    <w:uiPriority w:val="99"/>
    <w:unhideWhenUsed/>
    <w:rsid w:val="00676F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261B"/>
    <w:pPr>
      <w:spacing w:before="100" w:beforeAutospacing="1" w:after="100" w:afterAutospacing="1"/>
    </w:pPr>
    <w:rPr>
      <w:rFonts w:eastAsia="SimSun"/>
      <w:sz w:val="24"/>
      <w:szCs w:val="24"/>
      <w:lang w:val="es-ES_tradnl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8893-5E2F-438C-A37E-3A80D7E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Julian Osorio Valencia</cp:lastModifiedBy>
  <cp:revision>3</cp:revision>
  <cp:lastPrinted>2016-09-01T14:36:00Z</cp:lastPrinted>
  <dcterms:created xsi:type="dcterms:W3CDTF">2017-07-12T20:39:00Z</dcterms:created>
  <dcterms:modified xsi:type="dcterms:W3CDTF">2018-07-24T16:08:00Z</dcterms:modified>
</cp:coreProperties>
</file>